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91244" w:rsidRPr="00B27CC8" w:rsidTr="001F7A7A">
        <w:tblPrEx>
          <w:tblCellMar>
            <w:top w:w="0" w:type="dxa"/>
            <w:bottom w:w="0" w:type="dxa"/>
          </w:tblCellMar>
        </w:tblPrEx>
        <w:trPr>
          <w:trHeight w:val="142"/>
        </w:trPr>
        <w:tc>
          <w:tcPr>
            <w:tcW w:w="2268" w:type="dxa"/>
          </w:tcPr>
          <w:p w:rsidR="00E91244" w:rsidRPr="00B27CC8" w:rsidRDefault="00E91244">
            <w:pPr>
              <w:framePr w:w="4400" w:h="1644" w:wrap="notBeside" w:vAnchor="page" w:hAnchor="page" w:x="6573" w:y="721"/>
              <w:rPr>
                <w:rFonts w:ascii="TradeGothic" w:hAnsi="TradeGothic"/>
                <w:i/>
                <w:sz w:val="18"/>
              </w:rPr>
            </w:pPr>
          </w:p>
        </w:tc>
        <w:tc>
          <w:tcPr>
            <w:tcW w:w="2347" w:type="dxa"/>
            <w:gridSpan w:val="2"/>
          </w:tcPr>
          <w:p w:rsidR="00E91244" w:rsidRPr="00B27CC8" w:rsidRDefault="00E91244">
            <w:pPr>
              <w:framePr w:w="4400" w:h="1644" w:wrap="notBeside" w:vAnchor="page" w:hAnchor="page" w:x="6573" w:y="721"/>
              <w:rPr>
                <w:rFonts w:ascii="TradeGothic" w:hAnsi="TradeGothic"/>
                <w:i/>
                <w:sz w:val="18"/>
              </w:rPr>
            </w:pPr>
          </w:p>
        </w:tc>
      </w:tr>
      <w:tr w:rsidR="00E91244" w:rsidRPr="00B27CC8">
        <w:tblPrEx>
          <w:tblCellMar>
            <w:top w:w="0" w:type="dxa"/>
            <w:bottom w:w="0" w:type="dxa"/>
          </w:tblCellMar>
        </w:tblPrEx>
        <w:tc>
          <w:tcPr>
            <w:tcW w:w="2268" w:type="dxa"/>
          </w:tcPr>
          <w:p w:rsidR="00E91244" w:rsidRPr="00B27CC8" w:rsidRDefault="00E91244">
            <w:pPr>
              <w:framePr w:w="4400" w:h="1644" w:wrap="notBeside" w:vAnchor="page" w:hAnchor="page" w:x="6573" w:y="721"/>
              <w:rPr>
                <w:rFonts w:ascii="TradeGothic" w:hAnsi="TradeGothic"/>
                <w:b/>
                <w:sz w:val="22"/>
              </w:rPr>
            </w:pPr>
            <w:r w:rsidRPr="00B27CC8">
              <w:rPr>
                <w:rFonts w:ascii="TradeGothic" w:hAnsi="TradeGothic"/>
                <w:b/>
                <w:sz w:val="22"/>
              </w:rPr>
              <w:t xml:space="preserve">Kommenterad dagordning </w:t>
            </w:r>
          </w:p>
        </w:tc>
        <w:tc>
          <w:tcPr>
            <w:tcW w:w="2347" w:type="dxa"/>
            <w:gridSpan w:val="2"/>
          </w:tcPr>
          <w:p w:rsidR="00E91244" w:rsidRPr="00B27CC8" w:rsidRDefault="00E91244">
            <w:pPr>
              <w:framePr w:w="4400" w:h="1644" w:wrap="notBeside" w:vAnchor="page" w:hAnchor="page" w:x="6573" w:y="721"/>
              <w:rPr>
                <w:rFonts w:ascii="TradeGothic" w:hAnsi="TradeGothic"/>
                <w:b/>
                <w:sz w:val="22"/>
              </w:rPr>
            </w:pPr>
          </w:p>
        </w:tc>
      </w:tr>
      <w:tr w:rsidR="00E91244" w:rsidRPr="00B27CC8">
        <w:tblPrEx>
          <w:tblCellMar>
            <w:top w:w="0" w:type="dxa"/>
            <w:bottom w:w="0" w:type="dxa"/>
          </w:tblCellMar>
        </w:tblPrEx>
        <w:tc>
          <w:tcPr>
            <w:tcW w:w="3402" w:type="dxa"/>
            <w:gridSpan w:val="2"/>
          </w:tcPr>
          <w:p w:rsidR="00E91244" w:rsidRPr="00B27CC8" w:rsidRDefault="00E91244">
            <w:pPr>
              <w:framePr w:w="4400" w:h="1644" w:wrap="notBeside" w:vAnchor="page" w:hAnchor="page" w:x="6573" w:y="721"/>
            </w:pPr>
          </w:p>
        </w:tc>
        <w:tc>
          <w:tcPr>
            <w:tcW w:w="1213" w:type="dxa"/>
          </w:tcPr>
          <w:p w:rsidR="00E91244" w:rsidRPr="00B27CC8" w:rsidRDefault="00E91244">
            <w:pPr>
              <w:framePr w:w="4400" w:h="1644" w:wrap="notBeside" w:vAnchor="page" w:hAnchor="page" w:x="6573" w:y="721"/>
            </w:pPr>
          </w:p>
        </w:tc>
      </w:tr>
      <w:tr w:rsidR="00E91244" w:rsidRPr="00B27CC8">
        <w:tblPrEx>
          <w:tblCellMar>
            <w:top w:w="0" w:type="dxa"/>
            <w:bottom w:w="0" w:type="dxa"/>
          </w:tblCellMar>
        </w:tblPrEx>
        <w:tc>
          <w:tcPr>
            <w:tcW w:w="2268" w:type="dxa"/>
          </w:tcPr>
          <w:p w:rsidR="00E91244" w:rsidRPr="00B27CC8" w:rsidRDefault="00E91244">
            <w:pPr>
              <w:framePr w:w="4400" w:h="1644" w:wrap="notBeside" w:vAnchor="page" w:hAnchor="page" w:x="6573" w:y="721"/>
            </w:pPr>
            <w:r w:rsidRPr="00B27CC8">
              <w:t>200</w:t>
            </w:r>
            <w:r w:rsidR="00210A77" w:rsidRPr="00B27CC8">
              <w:t>7-</w:t>
            </w:r>
            <w:r w:rsidR="00F678C3" w:rsidRPr="00B27CC8">
              <w:t>10-01</w:t>
            </w:r>
          </w:p>
        </w:tc>
        <w:tc>
          <w:tcPr>
            <w:tcW w:w="2347" w:type="dxa"/>
            <w:gridSpan w:val="2"/>
          </w:tcPr>
          <w:p w:rsidR="00E91244" w:rsidRPr="00B27CC8" w:rsidRDefault="00E91244">
            <w:pPr>
              <w:framePr w:w="4400" w:h="1644" w:wrap="notBeside" w:vAnchor="page" w:hAnchor="page" w:x="6573" w:y="721"/>
            </w:pPr>
          </w:p>
        </w:tc>
      </w:tr>
      <w:tr w:rsidR="00E91244" w:rsidRPr="00B27CC8">
        <w:tblPrEx>
          <w:tblCellMar>
            <w:top w:w="0" w:type="dxa"/>
            <w:bottom w:w="0" w:type="dxa"/>
          </w:tblCellMar>
        </w:tblPrEx>
        <w:tc>
          <w:tcPr>
            <w:tcW w:w="2268" w:type="dxa"/>
          </w:tcPr>
          <w:p w:rsidR="00E91244" w:rsidRPr="00B27CC8" w:rsidRDefault="00E91244">
            <w:pPr>
              <w:framePr w:w="4400" w:h="1644" w:wrap="notBeside" w:vAnchor="page" w:hAnchor="page" w:x="6573" w:y="721"/>
            </w:pPr>
          </w:p>
        </w:tc>
        <w:tc>
          <w:tcPr>
            <w:tcW w:w="2347" w:type="dxa"/>
            <w:gridSpan w:val="2"/>
          </w:tcPr>
          <w:p w:rsidR="00E91244" w:rsidRPr="00B27CC8" w:rsidRDefault="00E9124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1244" w:rsidRPr="00B27CC8">
        <w:tblPrEx>
          <w:tblCellMar>
            <w:top w:w="0" w:type="dxa"/>
            <w:bottom w:w="0" w:type="dxa"/>
          </w:tblCellMar>
        </w:tblPrEx>
        <w:trPr>
          <w:trHeight w:val="284"/>
        </w:trPr>
        <w:tc>
          <w:tcPr>
            <w:tcW w:w="4911" w:type="dxa"/>
          </w:tcPr>
          <w:p w:rsidR="00E91244" w:rsidRPr="00B27CC8" w:rsidRDefault="00E91244">
            <w:pPr>
              <w:pStyle w:val="Avsndare"/>
              <w:framePr w:h="2483" w:wrap="notBeside" w:x="1504"/>
              <w:rPr>
                <w:b/>
                <w:i w:val="0"/>
                <w:sz w:val="22"/>
              </w:rPr>
            </w:pPr>
            <w:r w:rsidRPr="00B27CC8">
              <w:rPr>
                <w:b/>
                <w:i w:val="0"/>
                <w:sz w:val="22"/>
              </w:rPr>
              <w:t>Finansdepartementet</w:t>
            </w:r>
          </w:p>
        </w:tc>
      </w:tr>
      <w:tr w:rsidR="00E91244" w:rsidRPr="00B27CC8">
        <w:tblPrEx>
          <w:tblCellMar>
            <w:top w:w="0" w:type="dxa"/>
            <w:bottom w:w="0" w:type="dxa"/>
          </w:tblCellMar>
        </w:tblPrEx>
        <w:trPr>
          <w:trHeight w:val="284"/>
        </w:trPr>
        <w:tc>
          <w:tcPr>
            <w:tcW w:w="4911" w:type="dxa"/>
          </w:tcPr>
          <w:p w:rsidR="00E91244" w:rsidRPr="00B27CC8" w:rsidRDefault="00E91244">
            <w:pPr>
              <w:pStyle w:val="Avsndare"/>
              <w:framePr w:h="2483" w:wrap="notBeside" w:x="1504"/>
            </w:pPr>
          </w:p>
        </w:tc>
      </w:tr>
      <w:tr w:rsidR="00E91244" w:rsidRPr="00B27CC8">
        <w:tblPrEx>
          <w:tblCellMar>
            <w:top w:w="0" w:type="dxa"/>
            <w:bottom w:w="0" w:type="dxa"/>
          </w:tblCellMar>
        </w:tblPrEx>
        <w:trPr>
          <w:trHeight w:val="284"/>
        </w:trPr>
        <w:tc>
          <w:tcPr>
            <w:tcW w:w="4911" w:type="dxa"/>
          </w:tcPr>
          <w:p w:rsidR="00E91244" w:rsidRPr="00B27CC8" w:rsidRDefault="00E91244">
            <w:pPr>
              <w:pStyle w:val="Avsndare"/>
              <w:framePr w:h="2483" w:wrap="notBeside" w:x="1504"/>
            </w:pPr>
            <w:r w:rsidRPr="00B27CC8">
              <w:t>Peter Holmgren</w:t>
            </w:r>
          </w:p>
        </w:tc>
      </w:tr>
      <w:tr w:rsidR="00E91244" w:rsidRPr="00B27CC8">
        <w:tblPrEx>
          <w:tblCellMar>
            <w:top w:w="0" w:type="dxa"/>
            <w:bottom w:w="0" w:type="dxa"/>
          </w:tblCellMar>
        </w:tblPrEx>
        <w:trPr>
          <w:trHeight w:val="284"/>
        </w:trPr>
        <w:tc>
          <w:tcPr>
            <w:tcW w:w="4911" w:type="dxa"/>
          </w:tcPr>
          <w:p w:rsidR="00E91244" w:rsidRPr="00B27CC8" w:rsidRDefault="00E91244">
            <w:pPr>
              <w:pStyle w:val="Avsndare"/>
              <w:framePr w:h="2483" w:wrap="notBeside" w:x="1504"/>
            </w:pPr>
          </w:p>
        </w:tc>
      </w:tr>
      <w:tr w:rsidR="00E91244" w:rsidRPr="00B27CC8">
        <w:tblPrEx>
          <w:tblCellMar>
            <w:top w:w="0" w:type="dxa"/>
            <w:bottom w:w="0" w:type="dxa"/>
          </w:tblCellMar>
        </w:tblPrEx>
        <w:trPr>
          <w:trHeight w:val="284"/>
        </w:trPr>
        <w:tc>
          <w:tcPr>
            <w:tcW w:w="4911" w:type="dxa"/>
          </w:tcPr>
          <w:p w:rsidR="00E91244" w:rsidRPr="00B27CC8" w:rsidRDefault="00E91244">
            <w:pPr>
              <w:pStyle w:val="Avsndare"/>
              <w:framePr w:h="2483" w:wrap="notBeside" w:x="1504"/>
            </w:pPr>
          </w:p>
        </w:tc>
      </w:tr>
      <w:tr w:rsidR="00E91244" w:rsidRPr="00B27CC8">
        <w:tblPrEx>
          <w:tblCellMar>
            <w:top w:w="0" w:type="dxa"/>
            <w:bottom w:w="0" w:type="dxa"/>
          </w:tblCellMar>
        </w:tblPrEx>
        <w:trPr>
          <w:trHeight w:val="284"/>
        </w:trPr>
        <w:tc>
          <w:tcPr>
            <w:tcW w:w="4911" w:type="dxa"/>
          </w:tcPr>
          <w:p w:rsidR="00E91244" w:rsidRPr="00B27CC8" w:rsidRDefault="00E91244">
            <w:pPr>
              <w:pStyle w:val="Avsndare"/>
              <w:framePr w:h="2483" w:wrap="notBeside" w:x="1504"/>
            </w:pPr>
          </w:p>
        </w:tc>
      </w:tr>
      <w:tr w:rsidR="00E91244" w:rsidRPr="00B27CC8">
        <w:tblPrEx>
          <w:tblCellMar>
            <w:top w:w="0" w:type="dxa"/>
            <w:bottom w:w="0" w:type="dxa"/>
          </w:tblCellMar>
        </w:tblPrEx>
        <w:trPr>
          <w:trHeight w:val="284"/>
        </w:trPr>
        <w:tc>
          <w:tcPr>
            <w:tcW w:w="4911" w:type="dxa"/>
          </w:tcPr>
          <w:p w:rsidR="00E91244" w:rsidRPr="00B27CC8" w:rsidRDefault="00E91244">
            <w:pPr>
              <w:pStyle w:val="Avsndare"/>
              <w:framePr w:h="2483" w:wrap="notBeside" w:x="1504"/>
            </w:pPr>
          </w:p>
        </w:tc>
      </w:tr>
      <w:tr w:rsidR="00E91244" w:rsidRPr="00B27CC8">
        <w:tblPrEx>
          <w:tblCellMar>
            <w:top w:w="0" w:type="dxa"/>
            <w:bottom w:w="0" w:type="dxa"/>
          </w:tblCellMar>
        </w:tblPrEx>
        <w:trPr>
          <w:trHeight w:val="284"/>
        </w:trPr>
        <w:tc>
          <w:tcPr>
            <w:tcW w:w="4911" w:type="dxa"/>
          </w:tcPr>
          <w:p w:rsidR="00E91244" w:rsidRPr="00B27CC8" w:rsidRDefault="00E91244">
            <w:pPr>
              <w:pStyle w:val="Avsndare"/>
              <w:framePr w:h="2483" w:wrap="notBeside" w:x="1504"/>
            </w:pPr>
          </w:p>
        </w:tc>
      </w:tr>
      <w:tr w:rsidR="00E91244" w:rsidRPr="00B27CC8">
        <w:tblPrEx>
          <w:tblCellMar>
            <w:top w:w="0" w:type="dxa"/>
            <w:bottom w:w="0" w:type="dxa"/>
          </w:tblCellMar>
        </w:tblPrEx>
        <w:trPr>
          <w:trHeight w:val="284"/>
        </w:trPr>
        <w:tc>
          <w:tcPr>
            <w:tcW w:w="4911" w:type="dxa"/>
          </w:tcPr>
          <w:p w:rsidR="00E91244" w:rsidRPr="00B27CC8" w:rsidRDefault="00E91244">
            <w:pPr>
              <w:pStyle w:val="Avsndare"/>
              <w:framePr w:h="2483" w:wrap="notBeside" w:x="1504"/>
            </w:pPr>
          </w:p>
        </w:tc>
      </w:tr>
      <w:tr w:rsidR="00E91244" w:rsidRPr="00B27CC8">
        <w:tblPrEx>
          <w:tblCellMar>
            <w:top w:w="0" w:type="dxa"/>
            <w:bottom w:w="0" w:type="dxa"/>
          </w:tblCellMar>
        </w:tblPrEx>
        <w:trPr>
          <w:trHeight w:val="284"/>
        </w:trPr>
        <w:tc>
          <w:tcPr>
            <w:tcW w:w="4911" w:type="dxa"/>
          </w:tcPr>
          <w:p w:rsidR="00E91244" w:rsidRPr="00B27CC8" w:rsidRDefault="00E91244">
            <w:pPr>
              <w:pStyle w:val="Avsndare"/>
              <w:framePr w:h="2483" w:wrap="notBeside" w:x="1504"/>
            </w:pPr>
          </w:p>
        </w:tc>
      </w:tr>
    </w:tbl>
    <w:p w:rsidR="00E91244" w:rsidRPr="00B27CC8" w:rsidRDefault="00E91244">
      <w:pPr>
        <w:framePr w:w="4400" w:h="2523" w:wrap="notBeside" w:vAnchor="page" w:hAnchor="page" w:x="6453" w:y="2445"/>
        <w:ind w:left="142"/>
      </w:pPr>
    </w:p>
    <w:p w:rsidR="00E91244" w:rsidRPr="00B27CC8" w:rsidRDefault="00E91244">
      <w:pPr>
        <w:pStyle w:val="RKrubrik"/>
        <w:pBdr>
          <w:bottom w:val="single" w:sz="4" w:space="1" w:color="000000"/>
        </w:pBdr>
        <w:spacing w:before="0" w:after="0"/>
        <w:rPr>
          <w:lang w:val="sv-SE"/>
        </w:rPr>
      </w:pPr>
      <w:r w:rsidRPr="00B27CC8">
        <w:rPr>
          <w:lang w:val="sv-SE"/>
        </w:rPr>
        <w:t xml:space="preserve">Ekofinrådets möte den </w:t>
      </w:r>
      <w:r w:rsidR="00F5538F" w:rsidRPr="00B27CC8">
        <w:rPr>
          <w:lang w:val="sv-SE"/>
        </w:rPr>
        <w:t xml:space="preserve">9 oktober </w:t>
      </w:r>
      <w:r w:rsidRPr="00B27CC8">
        <w:rPr>
          <w:lang w:val="sv-SE"/>
        </w:rPr>
        <w:t>200</w:t>
      </w:r>
      <w:r w:rsidR="00210A77" w:rsidRPr="00B27CC8">
        <w:rPr>
          <w:lang w:val="sv-SE"/>
        </w:rPr>
        <w:t>7</w:t>
      </w:r>
      <w:r w:rsidRPr="00B27CC8">
        <w:rPr>
          <w:lang w:val="sv-SE"/>
        </w:rPr>
        <w:t xml:space="preserve"> i </w:t>
      </w:r>
      <w:r w:rsidR="00F5538F" w:rsidRPr="00B27CC8">
        <w:rPr>
          <w:lang w:val="sv-SE"/>
        </w:rPr>
        <w:t>Luxemburg</w:t>
      </w:r>
    </w:p>
    <w:p w:rsidR="00E91244" w:rsidRPr="00B27CC8" w:rsidRDefault="00E91244">
      <w:pPr>
        <w:pStyle w:val="RKrubrik"/>
        <w:pBdr>
          <w:bottom w:val="single" w:sz="4" w:space="1" w:color="000000"/>
        </w:pBdr>
        <w:spacing w:before="0" w:after="0"/>
        <w:rPr>
          <w:rFonts w:ascii="OrigGarmnd BT" w:hAnsi="OrigGarmnd BT"/>
          <w:b w:val="0"/>
          <w:lang w:val="sv-SE"/>
        </w:rPr>
      </w:pPr>
      <w:r w:rsidRPr="00B27CC8">
        <w:rPr>
          <w:rFonts w:ascii="OrigGarmnd BT" w:hAnsi="OrigGarmnd BT"/>
          <w:b w:val="0"/>
          <w:lang w:val="sv-SE"/>
        </w:rPr>
        <w:t xml:space="preserve">- enligt den preliminära dagordning som framkom vid Coreper den </w:t>
      </w:r>
      <w:r w:rsidR="00280BDB" w:rsidRPr="00B27CC8">
        <w:rPr>
          <w:rFonts w:ascii="OrigGarmnd BT" w:hAnsi="OrigGarmnd BT"/>
          <w:b w:val="0"/>
          <w:lang w:val="sv-SE"/>
        </w:rPr>
        <w:t>27</w:t>
      </w:r>
      <w:r w:rsidR="00F5538F" w:rsidRPr="00B27CC8">
        <w:rPr>
          <w:rFonts w:ascii="OrigGarmnd BT" w:hAnsi="OrigGarmnd BT"/>
          <w:b w:val="0"/>
          <w:lang w:val="sv-SE"/>
        </w:rPr>
        <w:t xml:space="preserve"> september</w:t>
      </w:r>
    </w:p>
    <w:p w:rsidR="00E91244" w:rsidRPr="00B27CC8" w:rsidRDefault="00E91244">
      <w:pPr>
        <w:pStyle w:val="RKnormal"/>
        <w:rPr>
          <w:lang w:val="sv-SE"/>
        </w:rPr>
      </w:pPr>
    </w:p>
    <w:p w:rsidR="00E91244" w:rsidRPr="00B27CC8" w:rsidRDefault="00E91244">
      <w:pPr>
        <w:pStyle w:val="RKnormal"/>
        <w:rPr>
          <w:rFonts w:ascii="OrigGarmnd BT" w:hAnsi="OrigGarmnd BT"/>
          <w:b/>
          <w:sz w:val="24"/>
          <w:lang w:val="sv-SE"/>
        </w:rPr>
      </w:pPr>
      <w:r w:rsidRPr="00B27CC8">
        <w:rPr>
          <w:rFonts w:ascii="OrigGarmnd BT" w:hAnsi="OrigGarmnd BT"/>
          <w:b/>
          <w:sz w:val="24"/>
          <w:lang w:val="sv-SE"/>
        </w:rPr>
        <w:t>1.</w:t>
      </w:r>
      <w:r w:rsidRPr="00B27CC8">
        <w:rPr>
          <w:rFonts w:ascii="OrigGarmnd BT" w:hAnsi="OrigGarmnd BT"/>
          <w:b/>
          <w:sz w:val="24"/>
          <w:lang w:val="sv-SE"/>
        </w:rPr>
        <w:tab/>
        <w:t>Antagande av den preliminära dagordningen</w:t>
      </w:r>
    </w:p>
    <w:p w:rsidR="00E91244" w:rsidRPr="00B27CC8" w:rsidRDefault="00E91244">
      <w:pPr>
        <w:pStyle w:val="RKnormal"/>
        <w:rPr>
          <w:rFonts w:ascii="OrigGarmnd BT" w:hAnsi="OrigGarmnd BT"/>
          <w:sz w:val="24"/>
          <w:lang w:val="sv-SE"/>
        </w:rPr>
      </w:pPr>
    </w:p>
    <w:p w:rsidR="00E91244" w:rsidRPr="00B27CC8" w:rsidRDefault="00E91244">
      <w:pPr>
        <w:pStyle w:val="RKnormal"/>
        <w:rPr>
          <w:rFonts w:ascii="OrigGarmnd BT" w:hAnsi="OrigGarmnd BT"/>
          <w:b/>
          <w:sz w:val="24"/>
          <w:lang w:val="sv-SE"/>
        </w:rPr>
      </w:pPr>
      <w:r w:rsidRPr="00B27CC8">
        <w:rPr>
          <w:rFonts w:ascii="OrigGarmnd BT" w:hAnsi="OrigGarmnd BT"/>
          <w:b/>
          <w:sz w:val="24"/>
          <w:lang w:val="sv-SE"/>
        </w:rPr>
        <w:t>2.</w:t>
      </w:r>
      <w:r w:rsidRPr="00B27CC8">
        <w:rPr>
          <w:rFonts w:ascii="OrigGarmnd BT" w:hAnsi="OrigGarmnd BT"/>
          <w:b/>
          <w:sz w:val="24"/>
          <w:lang w:val="sv-SE"/>
        </w:rPr>
        <w:tab/>
        <w:t>Godkännande av A-punktslistan</w:t>
      </w:r>
    </w:p>
    <w:p w:rsidR="00E91244" w:rsidRPr="00B27CC8" w:rsidRDefault="00E91244">
      <w:pPr>
        <w:pStyle w:val="RKnormal"/>
        <w:rPr>
          <w:rFonts w:ascii="OrigGarmnd BT" w:hAnsi="OrigGarmnd BT"/>
          <w:sz w:val="24"/>
          <w:lang w:val="sv-SE"/>
        </w:rPr>
      </w:pPr>
    </w:p>
    <w:p w:rsidR="00E91244" w:rsidRPr="00B27CC8" w:rsidRDefault="007A1C0E">
      <w:pPr>
        <w:pStyle w:val="RKnormal"/>
        <w:rPr>
          <w:rFonts w:ascii="OrigGarmnd BT" w:hAnsi="OrigGarmnd BT"/>
          <w:b/>
          <w:sz w:val="24"/>
          <w:lang w:val="sv-SE"/>
        </w:rPr>
      </w:pPr>
      <w:r w:rsidRPr="00B27CC8">
        <w:rPr>
          <w:rFonts w:ascii="OrigGarmnd BT" w:hAnsi="OrigGarmnd BT"/>
          <w:b/>
          <w:sz w:val="24"/>
          <w:lang w:val="sv-SE"/>
        </w:rPr>
        <w:t xml:space="preserve">3. </w:t>
      </w:r>
      <w:r w:rsidRPr="00B27CC8">
        <w:rPr>
          <w:rFonts w:ascii="OrigGarmnd BT" w:hAnsi="OrigGarmnd BT"/>
          <w:b/>
          <w:sz w:val="24"/>
          <w:lang w:val="sv-SE"/>
        </w:rPr>
        <w:tab/>
        <w:t>Genomförande av Stabilitets- och tillväxtpakten</w:t>
      </w:r>
    </w:p>
    <w:p w:rsidR="007A1C0E" w:rsidRPr="00B27CC8" w:rsidRDefault="007A1C0E">
      <w:pPr>
        <w:pStyle w:val="RKnormal"/>
        <w:rPr>
          <w:rFonts w:ascii="OrigGarmnd BT" w:hAnsi="OrigGarmnd BT"/>
          <w:sz w:val="24"/>
          <w:lang w:val="sv-SE"/>
        </w:rPr>
      </w:pPr>
    </w:p>
    <w:p w:rsidR="007A1C0E" w:rsidRPr="00B27CC8" w:rsidRDefault="001E7218">
      <w:pPr>
        <w:pStyle w:val="RKnormal"/>
        <w:rPr>
          <w:rFonts w:ascii="OrigGarmnd BT" w:hAnsi="OrigGarmnd BT"/>
          <w:sz w:val="24"/>
          <w:lang w:val="sv-SE"/>
        </w:rPr>
      </w:pPr>
      <w:r w:rsidRPr="00B27CC8">
        <w:rPr>
          <w:rFonts w:ascii="OrigGarmnd BT" w:hAnsi="OrigGarmnd BT"/>
          <w:sz w:val="24"/>
          <w:lang w:val="sv-SE"/>
        </w:rPr>
        <w:t xml:space="preserve">Inom ramen för </w:t>
      </w:r>
      <w:r w:rsidRPr="00B27CC8">
        <w:rPr>
          <w:rFonts w:ascii="OrigGarmnd BT" w:hAnsi="OrigGarmnd BT"/>
          <w:b/>
          <w:sz w:val="24"/>
          <w:lang w:val="sv-SE"/>
        </w:rPr>
        <w:t>underskottsförfarandet</w:t>
      </w:r>
      <w:r w:rsidRPr="00B27CC8">
        <w:rPr>
          <w:rFonts w:ascii="OrigGarmnd BT" w:hAnsi="OrigGarmnd BT"/>
          <w:sz w:val="24"/>
          <w:lang w:val="sv-SE"/>
        </w:rPr>
        <w:t xml:space="preserve"> </w:t>
      </w:r>
      <w:r w:rsidR="00642EE6" w:rsidRPr="00B27CC8">
        <w:rPr>
          <w:rFonts w:ascii="OrigGarmnd BT" w:hAnsi="OrigGarmnd BT"/>
          <w:sz w:val="24"/>
          <w:lang w:val="sv-SE"/>
        </w:rPr>
        <w:t xml:space="preserve">skall </w:t>
      </w:r>
      <w:r w:rsidR="00F95E4A" w:rsidRPr="00B27CC8">
        <w:rPr>
          <w:rFonts w:ascii="OrigGarmnd BT" w:hAnsi="OrigGarmnd BT"/>
          <w:sz w:val="24"/>
          <w:lang w:val="sv-SE"/>
        </w:rPr>
        <w:t xml:space="preserve">rådet ta ställning till </w:t>
      </w:r>
      <w:r w:rsidR="00AE6067" w:rsidRPr="00B27CC8">
        <w:rPr>
          <w:rFonts w:ascii="OrigGarmnd BT" w:hAnsi="OrigGarmnd BT"/>
          <w:sz w:val="24"/>
          <w:lang w:val="sv-SE"/>
        </w:rPr>
        <w:t xml:space="preserve">två </w:t>
      </w:r>
      <w:r w:rsidR="00F95E4A" w:rsidRPr="00B27CC8">
        <w:rPr>
          <w:rFonts w:ascii="OrigGarmnd BT" w:hAnsi="OrigGarmnd BT"/>
          <w:sz w:val="24"/>
          <w:lang w:val="sv-SE"/>
        </w:rPr>
        <w:t>rekommendationer från kommissionen:</w:t>
      </w:r>
      <w:r w:rsidR="00DE7954" w:rsidRPr="00B27CC8">
        <w:rPr>
          <w:rFonts w:ascii="OrigGarmnd BT" w:hAnsi="OrigGarmnd BT"/>
          <w:sz w:val="24"/>
          <w:lang w:val="sv-SE"/>
        </w:rPr>
        <w:t xml:space="preserve"> </w:t>
      </w:r>
    </w:p>
    <w:p w:rsidR="00C44A1F" w:rsidRPr="00B27CC8" w:rsidRDefault="00C44A1F">
      <w:pPr>
        <w:pStyle w:val="RKnormal"/>
        <w:rPr>
          <w:rFonts w:ascii="OrigGarmnd BT" w:hAnsi="OrigGarmnd BT"/>
          <w:sz w:val="24"/>
          <w:lang w:val="sv-SE"/>
        </w:rPr>
      </w:pPr>
    </w:p>
    <w:p w:rsidR="00F95E4A" w:rsidRPr="00B27CC8" w:rsidRDefault="00F95E4A" w:rsidP="00F95E4A">
      <w:pPr>
        <w:pStyle w:val="RKnormal"/>
        <w:rPr>
          <w:rFonts w:ascii="OrigGarmnd BT" w:hAnsi="OrigGarmnd BT"/>
          <w:sz w:val="24"/>
          <w:lang w:val="sv-SE"/>
        </w:rPr>
      </w:pPr>
      <w:r w:rsidRPr="00B27CC8">
        <w:rPr>
          <w:rFonts w:ascii="OrigGarmnd BT" w:hAnsi="OrigGarmnd BT"/>
          <w:sz w:val="24"/>
          <w:lang w:val="sv-SE"/>
        </w:rPr>
        <w:t xml:space="preserve">I den första rekommendationen föreslås rådet upphäva underskottsförfarandet gentemot </w:t>
      </w:r>
      <w:r w:rsidRPr="00B27CC8">
        <w:rPr>
          <w:rFonts w:ascii="OrigGarmnd BT" w:hAnsi="OrigGarmnd BT"/>
          <w:b/>
          <w:sz w:val="24"/>
          <w:lang w:val="sv-SE"/>
        </w:rPr>
        <w:t>Storbritannien</w:t>
      </w:r>
      <w:r w:rsidRPr="00B27CC8">
        <w:rPr>
          <w:rFonts w:ascii="OrigGarmnd BT" w:hAnsi="OrigGarmnd BT"/>
          <w:sz w:val="24"/>
          <w:lang w:val="sv-SE"/>
        </w:rPr>
        <w:t xml:space="preserve">. Landets budgetunderskott uppgick under budgetåret 2006/2007 till 2,7 procent av BNP, vilket är i linje med rådets rekommendation. Enligt kommissionens prognos kommer underskottet att fortsätta att sjunka under kommande år. Det bör dock noteras att Eurostat har gjort vissa ifrågasättanden gällande delar av den underliggande statistiken, vilket kan få till följd att kommissionen drar tillbaka sin rekommendation. </w:t>
      </w:r>
    </w:p>
    <w:p w:rsidR="001E7218" w:rsidRPr="00B27CC8" w:rsidRDefault="001E7218">
      <w:pPr>
        <w:pStyle w:val="RKnormal"/>
        <w:ind w:left="1695" w:hanging="1695"/>
        <w:rPr>
          <w:rFonts w:ascii="OrigGarmnd BT" w:hAnsi="OrigGarmnd BT"/>
          <w:b/>
          <w:sz w:val="24"/>
          <w:lang w:val="sv-SE"/>
        </w:rPr>
      </w:pPr>
    </w:p>
    <w:p w:rsidR="00642EE6" w:rsidRPr="00B27CC8" w:rsidRDefault="00F95E4A" w:rsidP="00642EE6">
      <w:pPr>
        <w:pStyle w:val="RKnormal"/>
        <w:tabs>
          <w:tab w:val="clear" w:pos="1701"/>
          <w:tab w:val="left" w:pos="0"/>
        </w:tabs>
        <w:rPr>
          <w:rFonts w:ascii="OrigGarmnd BT" w:hAnsi="OrigGarmnd BT"/>
          <w:sz w:val="24"/>
          <w:lang w:val="sv-SE"/>
        </w:rPr>
      </w:pPr>
      <w:r w:rsidRPr="00B27CC8">
        <w:rPr>
          <w:rFonts w:ascii="OrigGarmnd BT" w:hAnsi="OrigGarmnd BT"/>
          <w:sz w:val="24"/>
          <w:lang w:val="sv-SE"/>
        </w:rPr>
        <w:t xml:space="preserve">I den andra rekommendationen föreslås rådet </w:t>
      </w:r>
      <w:r w:rsidR="00AE6067" w:rsidRPr="00B27CC8">
        <w:rPr>
          <w:rFonts w:ascii="OrigGarmnd BT" w:hAnsi="OrigGarmnd BT"/>
          <w:sz w:val="24"/>
          <w:lang w:val="sv-SE"/>
        </w:rPr>
        <w:t xml:space="preserve">gå vidare i underskottsförfarandet rörande </w:t>
      </w:r>
      <w:r w:rsidR="00AE6067" w:rsidRPr="00B27CC8">
        <w:rPr>
          <w:rFonts w:ascii="OrigGarmnd BT" w:hAnsi="OrigGarmnd BT"/>
          <w:b/>
          <w:sz w:val="24"/>
          <w:lang w:val="sv-SE"/>
        </w:rPr>
        <w:t>Tjeckien</w:t>
      </w:r>
      <w:r w:rsidR="00AE6067" w:rsidRPr="00B27CC8">
        <w:rPr>
          <w:rFonts w:ascii="OrigGarmnd BT" w:hAnsi="OrigGarmnd BT"/>
          <w:sz w:val="24"/>
          <w:lang w:val="sv-SE"/>
        </w:rPr>
        <w:t xml:space="preserve"> och </w:t>
      </w:r>
      <w:r w:rsidR="00642EE6" w:rsidRPr="00B27CC8">
        <w:rPr>
          <w:rFonts w:ascii="OrigGarmnd BT" w:hAnsi="OrigGarmnd BT"/>
          <w:sz w:val="24"/>
          <w:lang w:val="sv-SE"/>
        </w:rPr>
        <w:t>anta en rekommendation med innebörden att Tjeckien ytterligare ska begränsa budgetförsvagningen 2007 och så snart som möjligt under 2008 komma under tillåten gräns för budgetunderskott. Denna rekommendation är en uppföljning av den rekommendation som rådet antog i juli i år när Tjeckien hade presenterat sitt nya konvergensprogram. Tjeckien har nyligen antagit ett stabiliseringspolitisk</w:t>
      </w:r>
      <w:r w:rsidR="00F678C3" w:rsidRPr="00B27CC8">
        <w:rPr>
          <w:rFonts w:ascii="OrigGarmnd BT" w:hAnsi="OrigGarmnd BT"/>
          <w:sz w:val="24"/>
          <w:lang w:val="sv-SE"/>
        </w:rPr>
        <w:t>t</w:t>
      </w:r>
      <w:r w:rsidR="00642EE6" w:rsidRPr="00B27CC8">
        <w:rPr>
          <w:rFonts w:ascii="OrigGarmnd BT" w:hAnsi="OrigGarmnd BT"/>
          <w:sz w:val="24"/>
          <w:lang w:val="sv-SE"/>
        </w:rPr>
        <w:t xml:space="preserve"> program och den tjeckiska regeringen bedömer att detta kan reducera budgetunderskottet med ca 0.3 % av BNP och underskottet skulle därmed kunna begränsas till 3</w:t>
      </w:r>
      <w:r w:rsidR="00877DD6" w:rsidRPr="00B27CC8">
        <w:rPr>
          <w:rFonts w:ascii="OrigGarmnd BT" w:hAnsi="OrigGarmnd BT"/>
          <w:sz w:val="24"/>
          <w:lang w:val="sv-SE"/>
        </w:rPr>
        <w:t>,</w:t>
      </w:r>
      <w:r w:rsidR="00642EE6" w:rsidRPr="00B27CC8">
        <w:rPr>
          <w:rFonts w:ascii="OrigGarmnd BT" w:hAnsi="OrigGarmnd BT"/>
          <w:sz w:val="24"/>
          <w:lang w:val="sv-SE"/>
        </w:rPr>
        <w:t>2 % 2008 och reduceras till 2</w:t>
      </w:r>
      <w:r w:rsidR="00877DD6" w:rsidRPr="00B27CC8">
        <w:rPr>
          <w:rFonts w:ascii="OrigGarmnd BT" w:hAnsi="OrigGarmnd BT"/>
          <w:sz w:val="24"/>
          <w:lang w:val="sv-SE"/>
        </w:rPr>
        <w:t>,8</w:t>
      </w:r>
      <w:r w:rsidR="00642EE6" w:rsidRPr="00B27CC8">
        <w:rPr>
          <w:rFonts w:ascii="OrigGarmnd BT" w:hAnsi="OrigGarmnd BT"/>
          <w:sz w:val="24"/>
          <w:lang w:val="sv-SE"/>
        </w:rPr>
        <w:t xml:space="preserve"> % 2009. </w:t>
      </w:r>
    </w:p>
    <w:p w:rsidR="00642EE6" w:rsidRPr="00B27CC8" w:rsidRDefault="00642EE6" w:rsidP="00642EE6">
      <w:pPr>
        <w:pStyle w:val="RKnormal"/>
        <w:tabs>
          <w:tab w:val="clear" w:pos="1701"/>
          <w:tab w:val="left" w:pos="0"/>
        </w:tabs>
        <w:rPr>
          <w:rFonts w:ascii="OrigGarmnd BT" w:hAnsi="OrigGarmnd BT"/>
          <w:sz w:val="24"/>
          <w:lang w:val="sv-SE"/>
        </w:rPr>
      </w:pPr>
    </w:p>
    <w:p w:rsidR="006D6834" w:rsidRPr="00B27CC8" w:rsidRDefault="006D6834" w:rsidP="00642EE6">
      <w:pPr>
        <w:pStyle w:val="RKnormal"/>
        <w:rPr>
          <w:rFonts w:ascii="OrigGarmnd BT" w:hAnsi="OrigGarmnd BT"/>
          <w:sz w:val="24"/>
          <w:lang w:val="sv-SE"/>
        </w:rPr>
      </w:pPr>
    </w:p>
    <w:p w:rsidR="006D6834" w:rsidRPr="00B27CC8" w:rsidRDefault="006D6834" w:rsidP="00642EE6">
      <w:pPr>
        <w:pStyle w:val="RKnormal"/>
        <w:rPr>
          <w:rFonts w:ascii="OrigGarmnd BT" w:hAnsi="OrigGarmnd BT"/>
          <w:sz w:val="24"/>
          <w:lang w:val="sv-SE"/>
        </w:rPr>
      </w:pPr>
    </w:p>
    <w:p w:rsidR="00642EE6" w:rsidRPr="00B27CC8" w:rsidRDefault="00642EE6" w:rsidP="00642EE6">
      <w:pPr>
        <w:pStyle w:val="RKnormal"/>
        <w:rPr>
          <w:rFonts w:ascii="OrigGarmnd BT" w:hAnsi="OrigGarmnd BT"/>
          <w:sz w:val="24"/>
          <w:lang w:val="sv-SE"/>
        </w:rPr>
      </w:pPr>
      <w:r w:rsidRPr="00B27CC8">
        <w:rPr>
          <w:rFonts w:ascii="OrigGarmnd BT" w:hAnsi="OrigGarmnd BT"/>
          <w:sz w:val="24"/>
          <w:lang w:val="sv-SE"/>
        </w:rPr>
        <w:t>Regeringen kan ställa sig bakom de båda föreslagna rekommendationerna rörande Storbritannien och Tjeckien.</w:t>
      </w:r>
    </w:p>
    <w:p w:rsidR="00642EE6" w:rsidRPr="00B27CC8" w:rsidRDefault="00642EE6" w:rsidP="00642EE6">
      <w:pPr>
        <w:pStyle w:val="RKnormal"/>
        <w:tabs>
          <w:tab w:val="clear" w:pos="1701"/>
          <w:tab w:val="left" w:pos="0"/>
        </w:tabs>
        <w:rPr>
          <w:rFonts w:ascii="OrigGarmnd BT" w:hAnsi="OrigGarmnd BT"/>
          <w:sz w:val="24"/>
          <w:lang w:val="sv-SE"/>
        </w:rPr>
      </w:pPr>
    </w:p>
    <w:p w:rsidR="00642EE6" w:rsidRPr="00B27CC8" w:rsidRDefault="00642EE6" w:rsidP="00642EE6">
      <w:pPr>
        <w:pStyle w:val="RKnormal"/>
        <w:rPr>
          <w:rFonts w:ascii="OrigGarmnd BT" w:hAnsi="OrigGarmnd BT"/>
          <w:sz w:val="24"/>
          <w:lang w:val="sv-SE"/>
        </w:rPr>
      </w:pPr>
    </w:p>
    <w:p w:rsidR="00F5538F" w:rsidRPr="00B27CC8" w:rsidRDefault="007A1C0E">
      <w:pPr>
        <w:pStyle w:val="RKnormal"/>
        <w:ind w:left="1695" w:hanging="1695"/>
        <w:rPr>
          <w:rFonts w:ascii="OrigGarmnd BT" w:hAnsi="OrigGarmnd BT"/>
          <w:b/>
          <w:sz w:val="24"/>
          <w:lang w:val="sv-SE"/>
        </w:rPr>
      </w:pPr>
      <w:r w:rsidRPr="00B27CC8">
        <w:rPr>
          <w:rFonts w:ascii="OrigGarmnd BT" w:hAnsi="OrigGarmnd BT"/>
          <w:b/>
          <w:sz w:val="24"/>
          <w:lang w:val="sv-SE"/>
        </w:rPr>
        <w:t>4</w:t>
      </w:r>
      <w:r w:rsidR="00E91244" w:rsidRPr="00B27CC8">
        <w:rPr>
          <w:rFonts w:ascii="OrigGarmnd BT" w:hAnsi="OrigGarmnd BT"/>
          <w:b/>
          <w:sz w:val="24"/>
          <w:lang w:val="sv-SE"/>
        </w:rPr>
        <w:t>.</w:t>
      </w:r>
      <w:r w:rsidR="00E91244" w:rsidRPr="00B27CC8">
        <w:rPr>
          <w:rFonts w:ascii="OrigGarmnd BT" w:hAnsi="OrigGarmnd BT"/>
          <w:b/>
          <w:sz w:val="24"/>
          <w:lang w:val="sv-SE"/>
        </w:rPr>
        <w:tab/>
      </w:r>
      <w:r w:rsidR="00F5538F" w:rsidRPr="00B27CC8">
        <w:rPr>
          <w:rFonts w:ascii="OrigGarmnd BT" w:hAnsi="OrigGarmnd BT"/>
          <w:b/>
          <w:sz w:val="24"/>
          <w:lang w:val="sv-SE"/>
        </w:rPr>
        <w:t xml:space="preserve">Offentliga finanser inom EMU; att </w:t>
      </w:r>
      <w:r w:rsidR="00FC7B2B" w:rsidRPr="00B27CC8">
        <w:rPr>
          <w:rFonts w:ascii="OrigGarmnd BT" w:hAnsi="OrigGarmnd BT"/>
          <w:b/>
          <w:sz w:val="24"/>
          <w:lang w:val="sv-SE"/>
        </w:rPr>
        <w:t xml:space="preserve">effektivisera </w:t>
      </w:r>
      <w:r w:rsidR="00F5538F" w:rsidRPr="00B27CC8">
        <w:rPr>
          <w:rFonts w:ascii="OrigGarmnd BT" w:hAnsi="OrigGarmnd BT"/>
          <w:b/>
          <w:sz w:val="24"/>
          <w:lang w:val="sv-SE"/>
        </w:rPr>
        <w:t xml:space="preserve">stabilitetspaktens </w:t>
      </w:r>
      <w:r w:rsidR="00476720" w:rsidRPr="00B27CC8">
        <w:rPr>
          <w:rFonts w:ascii="OrigGarmnd BT" w:hAnsi="OrigGarmnd BT"/>
          <w:b/>
          <w:sz w:val="24"/>
          <w:lang w:val="sv-SE"/>
        </w:rPr>
        <w:t>förebyggande</w:t>
      </w:r>
      <w:r w:rsidR="00F5538F" w:rsidRPr="00B27CC8">
        <w:rPr>
          <w:rFonts w:ascii="OrigGarmnd BT" w:hAnsi="OrigGarmnd BT"/>
          <w:b/>
          <w:sz w:val="24"/>
          <w:lang w:val="sv-SE"/>
        </w:rPr>
        <w:t xml:space="preserve"> arm</w:t>
      </w:r>
    </w:p>
    <w:p w:rsidR="00210A77" w:rsidRPr="00B27CC8" w:rsidRDefault="00F5538F">
      <w:pPr>
        <w:pStyle w:val="RKnormal"/>
        <w:ind w:left="1695" w:hanging="1695"/>
        <w:rPr>
          <w:rFonts w:ascii="OrigGarmnd BT" w:hAnsi="OrigGarmnd BT"/>
          <w:i/>
          <w:sz w:val="24"/>
          <w:lang w:val="sv-SE"/>
        </w:rPr>
      </w:pPr>
      <w:r w:rsidRPr="00B27CC8">
        <w:rPr>
          <w:rFonts w:ascii="OrigGarmnd BT" w:hAnsi="OrigGarmnd BT"/>
          <w:i/>
          <w:sz w:val="24"/>
          <w:lang w:val="sv-SE"/>
        </w:rPr>
        <w:tab/>
        <w:t>- rådets slutsatser</w:t>
      </w:r>
    </w:p>
    <w:p w:rsidR="00210A77" w:rsidRPr="00B27CC8" w:rsidRDefault="00210A77">
      <w:pPr>
        <w:pStyle w:val="RKnormal"/>
        <w:spacing w:line="320" w:lineRule="atLeast"/>
        <w:rPr>
          <w:rFonts w:ascii="OrigGarmnd BT" w:hAnsi="OrigGarmnd BT"/>
          <w:iCs/>
          <w:sz w:val="24"/>
          <w:lang w:val="sv-SE"/>
        </w:rPr>
      </w:pPr>
    </w:p>
    <w:p w:rsidR="00476720" w:rsidRPr="00B27CC8" w:rsidRDefault="00476720" w:rsidP="00476720">
      <w:pPr>
        <w:pStyle w:val="RKnormal"/>
        <w:rPr>
          <w:rFonts w:ascii="OrigGarmnd BT" w:hAnsi="OrigGarmnd BT"/>
          <w:sz w:val="24"/>
          <w:lang w:val="sv-SE"/>
        </w:rPr>
      </w:pPr>
      <w:r w:rsidRPr="00B27CC8">
        <w:rPr>
          <w:rFonts w:ascii="OrigGarmnd BT" w:hAnsi="OrigGarmnd BT"/>
          <w:sz w:val="24"/>
          <w:lang w:val="sv-SE"/>
        </w:rPr>
        <w:t xml:space="preserve">I samband med årets rapport om EU:s offentliga finanser lanserade kommissionen sju förslag för att stärka den förebyggande delen av stabilitets- och tillväxtpakten (den del som syftar till att säkerställa att medlemsstaternas budgetunderskott inte överstiger </w:t>
      </w:r>
      <w:r w:rsidRPr="00B27CC8">
        <w:rPr>
          <w:rFonts w:ascii="OrigGarmnd BT" w:hAnsi="OrigGarmnd BT"/>
          <w:sz w:val="24"/>
          <w:lang w:val="sv-SE"/>
        </w:rPr>
        <w:br/>
        <w:t>3-procentsgränsen). Dessa förslag har mynnat ut i ett antal utkast till slutsatser som Ekofinrådet ska anta vid mötet.</w:t>
      </w:r>
    </w:p>
    <w:p w:rsidR="00476720" w:rsidRPr="00B27CC8" w:rsidRDefault="00476720" w:rsidP="00476720">
      <w:pPr>
        <w:pStyle w:val="RKnormal"/>
        <w:rPr>
          <w:rFonts w:ascii="OrigGarmnd BT" w:hAnsi="OrigGarmnd BT"/>
          <w:sz w:val="24"/>
          <w:lang w:val="sv-SE"/>
        </w:rPr>
      </w:pPr>
    </w:p>
    <w:p w:rsidR="00476720" w:rsidRPr="00B27CC8" w:rsidRDefault="00476720" w:rsidP="00476720">
      <w:pPr>
        <w:pStyle w:val="RKnormal"/>
        <w:rPr>
          <w:rFonts w:ascii="OrigGarmnd BT" w:hAnsi="OrigGarmnd BT"/>
          <w:sz w:val="24"/>
          <w:lang w:val="sv-SE"/>
        </w:rPr>
      </w:pPr>
      <w:r w:rsidRPr="00B27CC8">
        <w:rPr>
          <w:rFonts w:ascii="OrigGarmnd BT" w:hAnsi="OrigGarmnd BT"/>
          <w:sz w:val="24"/>
          <w:lang w:val="sv-SE"/>
        </w:rPr>
        <w:t xml:space="preserve">I slutsatserna påpekas bl.a. vikten av nationella regler och institutioner för att uppnå sunda offentliga finanser. Man tar också upp att åtgärder ska vidtas för att bättre inkludera effekterna av den åldrande befolkningen i ländernas medelsiktiga budgetmål. För att förbättra budgetövervakningen föreslås bedömningen av medlemsstaternas finanspolitik utvidgas med en bredare analys av ländernas ekonomiska situation. Kommissionen vill också utveckla verktyg för att mäta det strukturella budgetläget. Därutöver föreslås en tydligare redovisning av hur länderna planerar att uppnå sina medelsiktiga budgetmål. </w:t>
      </w:r>
    </w:p>
    <w:p w:rsidR="00476720" w:rsidRPr="00B27CC8" w:rsidRDefault="00476720" w:rsidP="00476720">
      <w:pPr>
        <w:pStyle w:val="RKnormal"/>
        <w:rPr>
          <w:rFonts w:ascii="OrigGarmnd BT" w:hAnsi="OrigGarmnd BT"/>
          <w:sz w:val="24"/>
          <w:lang w:val="sv-SE"/>
        </w:rPr>
      </w:pPr>
    </w:p>
    <w:p w:rsidR="00476720" w:rsidRPr="00B27CC8" w:rsidRDefault="00476720" w:rsidP="00476720">
      <w:pPr>
        <w:pStyle w:val="RKnormal"/>
        <w:rPr>
          <w:rFonts w:ascii="OrigGarmnd BT" w:hAnsi="OrigGarmnd BT"/>
          <w:sz w:val="24"/>
          <w:lang w:val="sv-SE"/>
        </w:rPr>
      </w:pPr>
      <w:r w:rsidRPr="00B27CC8">
        <w:rPr>
          <w:rFonts w:ascii="OrigGarmnd BT" w:hAnsi="OrigGarmnd BT"/>
          <w:sz w:val="24"/>
          <w:lang w:val="sv-SE"/>
        </w:rPr>
        <w:t xml:space="preserve">Regeringen ser positivt på att kommissionen har tagit dessa initiativ och uppmärksammat behovet av att förstärka den förebyggande delen av stabilitets- och tillväxtpakten. </w:t>
      </w:r>
    </w:p>
    <w:p w:rsidR="00476720" w:rsidRPr="00B27CC8" w:rsidRDefault="00476720">
      <w:pPr>
        <w:pStyle w:val="RKnormal"/>
        <w:spacing w:line="320" w:lineRule="atLeast"/>
        <w:rPr>
          <w:rFonts w:ascii="OrigGarmnd BT" w:hAnsi="OrigGarmnd BT"/>
          <w:iCs/>
          <w:sz w:val="24"/>
          <w:lang w:val="sv-SE"/>
        </w:rPr>
      </w:pPr>
    </w:p>
    <w:p w:rsidR="00E91244" w:rsidRPr="00B27CC8" w:rsidRDefault="00E91244">
      <w:pPr>
        <w:pStyle w:val="RKnormal"/>
        <w:rPr>
          <w:rFonts w:ascii="OrigGarmnd BT" w:hAnsi="OrigGarmnd BT"/>
          <w:sz w:val="24"/>
          <w:lang w:val="sv-SE"/>
        </w:rPr>
      </w:pPr>
    </w:p>
    <w:p w:rsidR="00F5538F" w:rsidRPr="00B27CC8" w:rsidRDefault="009C3F7D">
      <w:pPr>
        <w:pStyle w:val="RKnormal"/>
        <w:spacing w:line="320" w:lineRule="atLeast"/>
        <w:rPr>
          <w:rFonts w:ascii="OrigGarmnd BT" w:hAnsi="OrigGarmnd BT"/>
          <w:b/>
          <w:bCs/>
          <w:sz w:val="24"/>
          <w:lang w:val="sv-SE"/>
        </w:rPr>
      </w:pPr>
      <w:r w:rsidRPr="00B27CC8">
        <w:rPr>
          <w:rFonts w:ascii="OrigGarmnd BT" w:hAnsi="OrigGarmnd BT"/>
          <w:b/>
          <w:bCs/>
          <w:sz w:val="24"/>
          <w:lang w:val="sv-SE"/>
        </w:rPr>
        <w:t>5</w:t>
      </w:r>
      <w:r w:rsidR="00E91244" w:rsidRPr="00B27CC8">
        <w:rPr>
          <w:rFonts w:ascii="OrigGarmnd BT" w:hAnsi="OrigGarmnd BT"/>
          <w:b/>
          <w:bCs/>
          <w:sz w:val="24"/>
          <w:lang w:val="sv-SE"/>
        </w:rPr>
        <w:t>.</w:t>
      </w:r>
      <w:r w:rsidR="00E91244" w:rsidRPr="00B27CC8">
        <w:rPr>
          <w:rFonts w:ascii="OrigGarmnd BT" w:hAnsi="OrigGarmnd BT"/>
          <w:b/>
          <w:bCs/>
          <w:sz w:val="24"/>
          <w:lang w:val="sv-SE"/>
        </w:rPr>
        <w:tab/>
      </w:r>
      <w:r w:rsidR="00F5538F" w:rsidRPr="00B27CC8">
        <w:rPr>
          <w:rFonts w:ascii="OrigGarmnd BT" w:hAnsi="OrigGarmnd BT"/>
          <w:b/>
          <w:bCs/>
          <w:sz w:val="24"/>
          <w:lang w:val="sv-SE"/>
        </w:rPr>
        <w:t>Kvalitet i offentliga finanser; modernisering av</w:t>
      </w:r>
    </w:p>
    <w:p w:rsidR="00F5538F" w:rsidRPr="00B27CC8" w:rsidRDefault="00F5538F">
      <w:pPr>
        <w:pStyle w:val="RKnormal"/>
        <w:spacing w:line="320" w:lineRule="atLeast"/>
        <w:rPr>
          <w:rFonts w:ascii="OrigGarmnd BT" w:hAnsi="OrigGarmnd BT"/>
          <w:b/>
          <w:bCs/>
          <w:sz w:val="24"/>
          <w:lang w:val="sv-SE"/>
        </w:rPr>
      </w:pPr>
      <w:r w:rsidRPr="00B27CC8">
        <w:rPr>
          <w:rFonts w:ascii="OrigGarmnd BT" w:hAnsi="OrigGarmnd BT"/>
          <w:b/>
          <w:bCs/>
          <w:sz w:val="24"/>
          <w:lang w:val="sv-SE"/>
        </w:rPr>
        <w:t xml:space="preserve">                            offentlig förvaltning och dess effekter på</w:t>
      </w:r>
    </w:p>
    <w:p w:rsidR="00E91244" w:rsidRPr="00B27CC8" w:rsidRDefault="00F5538F">
      <w:pPr>
        <w:pStyle w:val="RKnormal"/>
        <w:spacing w:line="320" w:lineRule="atLeast"/>
        <w:rPr>
          <w:rFonts w:ascii="OrigGarmnd BT" w:hAnsi="OrigGarmnd BT"/>
          <w:b/>
          <w:bCs/>
          <w:sz w:val="24"/>
          <w:lang w:val="sv-SE"/>
        </w:rPr>
      </w:pPr>
      <w:r w:rsidRPr="00B27CC8">
        <w:rPr>
          <w:rFonts w:ascii="OrigGarmnd BT" w:hAnsi="OrigGarmnd BT"/>
          <w:b/>
          <w:bCs/>
          <w:sz w:val="24"/>
          <w:lang w:val="sv-SE"/>
        </w:rPr>
        <w:t xml:space="preserve">                            utgiftskontroll och konkurrenskraft</w:t>
      </w:r>
    </w:p>
    <w:p w:rsidR="00651DE3" w:rsidRPr="00B27CC8" w:rsidRDefault="00651DE3">
      <w:pPr>
        <w:pStyle w:val="RKnormal"/>
        <w:spacing w:line="320" w:lineRule="atLeast"/>
        <w:rPr>
          <w:rFonts w:ascii="OrigGarmnd BT" w:hAnsi="OrigGarmnd BT"/>
          <w:bCs/>
          <w:i/>
          <w:sz w:val="24"/>
          <w:lang w:val="sv-SE"/>
        </w:rPr>
      </w:pPr>
      <w:r w:rsidRPr="00B27CC8">
        <w:rPr>
          <w:rFonts w:ascii="OrigGarmnd BT" w:hAnsi="OrigGarmnd BT"/>
          <w:bCs/>
          <w:i/>
          <w:sz w:val="24"/>
          <w:lang w:val="sv-SE"/>
        </w:rPr>
        <w:tab/>
      </w:r>
      <w:r w:rsidR="003A4D48" w:rsidRPr="00B27CC8">
        <w:rPr>
          <w:rFonts w:ascii="OrigGarmnd BT" w:hAnsi="OrigGarmnd BT"/>
          <w:bCs/>
          <w:i/>
          <w:sz w:val="24"/>
          <w:lang w:val="sv-SE"/>
        </w:rPr>
        <w:t xml:space="preserve"> </w:t>
      </w:r>
      <w:r w:rsidRPr="00B27CC8">
        <w:rPr>
          <w:rFonts w:ascii="OrigGarmnd BT" w:hAnsi="OrigGarmnd BT"/>
          <w:bCs/>
          <w:i/>
          <w:sz w:val="24"/>
          <w:lang w:val="sv-SE"/>
        </w:rPr>
        <w:t xml:space="preserve">- </w:t>
      </w:r>
      <w:r w:rsidR="003651C7" w:rsidRPr="00B27CC8">
        <w:rPr>
          <w:rFonts w:ascii="OrigGarmnd BT" w:hAnsi="OrigGarmnd BT"/>
          <w:bCs/>
          <w:i/>
          <w:sz w:val="24"/>
          <w:lang w:val="sv-SE"/>
        </w:rPr>
        <w:t xml:space="preserve">rådets </w:t>
      </w:r>
      <w:r w:rsidR="00F5538F" w:rsidRPr="00B27CC8">
        <w:rPr>
          <w:rFonts w:ascii="OrigGarmnd BT" w:hAnsi="OrigGarmnd BT"/>
          <w:bCs/>
          <w:i/>
          <w:sz w:val="24"/>
          <w:lang w:val="sv-SE"/>
        </w:rPr>
        <w:t>slutsatser</w:t>
      </w:r>
    </w:p>
    <w:p w:rsidR="0079219C" w:rsidRPr="00B27CC8" w:rsidRDefault="0079219C" w:rsidP="0079219C">
      <w:pPr>
        <w:overflowPunct/>
        <w:spacing w:line="240" w:lineRule="atLeast"/>
        <w:textAlignment w:val="auto"/>
        <w:rPr>
          <w:rFonts w:ascii="Helv" w:hAnsi="Helv" w:cs="Helv"/>
          <w:color w:val="000000"/>
          <w:sz w:val="20"/>
        </w:rPr>
      </w:pPr>
    </w:p>
    <w:p w:rsidR="0079219C" w:rsidRPr="00B27CC8" w:rsidRDefault="0079219C" w:rsidP="0079219C">
      <w:pPr>
        <w:pStyle w:val="RKnormal"/>
        <w:rPr>
          <w:rFonts w:ascii="OrigGarmnd BT" w:hAnsi="OrigGarmnd BT"/>
          <w:sz w:val="24"/>
          <w:lang w:val="sv-SE"/>
        </w:rPr>
      </w:pPr>
      <w:r w:rsidRPr="00B27CC8">
        <w:rPr>
          <w:rFonts w:ascii="OrigGarmnd BT" w:hAnsi="OrigGarmnd BT"/>
          <w:sz w:val="24"/>
          <w:lang w:val="sv-SE"/>
        </w:rPr>
        <w:t xml:space="preserve">Rådet ska anta slutsatser baserade på en diskussionen vid det informella Ekofinmötet i Porto om den offentliga sektorns effektivitet. </w:t>
      </w:r>
    </w:p>
    <w:p w:rsidR="0079219C" w:rsidRPr="00B27CC8" w:rsidRDefault="0079219C" w:rsidP="0079219C">
      <w:pPr>
        <w:pStyle w:val="RKnormal"/>
        <w:rPr>
          <w:rFonts w:ascii="OrigGarmnd BT" w:hAnsi="OrigGarmnd BT"/>
          <w:sz w:val="24"/>
          <w:lang w:val="sv-SE"/>
        </w:rPr>
      </w:pPr>
    </w:p>
    <w:p w:rsidR="0079219C" w:rsidRPr="00B27CC8" w:rsidRDefault="0079219C" w:rsidP="0079219C">
      <w:pPr>
        <w:pStyle w:val="RKnormal"/>
        <w:rPr>
          <w:rFonts w:ascii="OrigGarmnd BT" w:hAnsi="OrigGarmnd BT"/>
          <w:sz w:val="24"/>
          <w:lang w:val="sv-SE"/>
        </w:rPr>
      </w:pPr>
      <w:r w:rsidRPr="00B27CC8">
        <w:rPr>
          <w:rFonts w:ascii="OrigGarmnd BT" w:hAnsi="OrigGarmnd BT"/>
          <w:sz w:val="24"/>
          <w:lang w:val="sv-SE"/>
        </w:rPr>
        <w:t>Under det tyska ordförandeskapet våren 2007 enades finansministrarna om att bättre kvalitet i de offentliga finanserna är nödvändig för att få mer nytta (</w:t>
      </w:r>
      <w:r w:rsidRPr="00B27CC8">
        <w:rPr>
          <w:rFonts w:ascii="OrigGarmnd BT" w:hAnsi="OrigGarmnd BT"/>
          <w:i/>
          <w:sz w:val="24"/>
          <w:lang w:val="sv-SE"/>
        </w:rPr>
        <w:t>value for money</w:t>
      </w:r>
      <w:r w:rsidRPr="00B27CC8">
        <w:rPr>
          <w:rFonts w:ascii="OrigGarmnd BT" w:hAnsi="OrigGarmnd BT"/>
          <w:sz w:val="24"/>
          <w:lang w:val="sv-SE"/>
        </w:rPr>
        <w:t>) av de offentliga utgifterna. Det portugisiska ordförandeskapet gavs mandat av Ekofinrådet att inrikta arbetet på reformer av den offentliga förvaltningen och en diskussion ägde rum vid informella Ekofin i september i år på grundval av e</w:t>
      </w:r>
      <w:r w:rsidR="00F678C3" w:rsidRPr="00B27CC8">
        <w:rPr>
          <w:rFonts w:ascii="OrigGarmnd BT" w:hAnsi="OrigGarmnd BT"/>
          <w:sz w:val="24"/>
          <w:lang w:val="sv-SE"/>
        </w:rPr>
        <w:t xml:space="preserve">n </w:t>
      </w:r>
      <w:r w:rsidRPr="00B27CC8">
        <w:rPr>
          <w:rFonts w:ascii="OrigGarmnd BT" w:hAnsi="OrigGarmnd BT"/>
          <w:sz w:val="24"/>
          <w:lang w:val="sv-SE"/>
        </w:rPr>
        <w:t xml:space="preserve">rapport från kommissionen.  </w:t>
      </w:r>
    </w:p>
    <w:p w:rsidR="0079219C" w:rsidRPr="00B27CC8" w:rsidRDefault="0079219C" w:rsidP="0079219C">
      <w:pPr>
        <w:pStyle w:val="RKnormal"/>
        <w:rPr>
          <w:rFonts w:ascii="OrigGarmnd BT" w:hAnsi="OrigGarmnd BT"/>
          <w:sz w:val="24"/>
          <w:lang w:val="sv-SE"/>
        </w:rPr>
      </w:pPr>
    </w:p>
    <w:p w:rsidR="006D6834" w:rsidRPr="00B27CC8" w:rsidRDefault="006D6834" w:rsidP="0079219C">
      <w:pPr>
        <w:pStyle w:val="RKnormal"/>
        <w:rPr>
          <w:rFonts w:ascii="OrigGarmnd BT" w:hAnsi="OrigGarmnd BT"/>
          <w:sz w:val="24"/>
          <w:lang w:val="sv-SE"/>
        </w:rPr>
      </w:pPr>
    </w:p>
    <w:p w:rsidR="00EE4A24" w:rsidRPr="00B27CC8" w:rsidRDefault="00EE4A24" w:rsidP="00EE4A24">
      <w:pPr>
        <w:pStyle w:val="RKnormal"/>
        <w:rPr>
          <w:rFonts w:ascii="OrigGarmnd BT" w:hAnsi="OrigGarmnd BT"/>
          <w:sz w:val="24"/>
          <w:lang w:val="sv-SE"/>
        </w:rPr>
      </w:pPr>
      <w:r w:rsidRPr="00B27CC8">
        <w:rPr>
          <w:rFonts w:ascii="OrigGarmnd BT" w:hAnsi="OrigGarmnd BT"/>
          <w:sz w:val="24"/>
          <w:lang w:val="sv-SE"/>
        </w:rPr>
        <w:t xml:space="preserve">Sverige instämde vid informella Ekofin i rapportens slutsatser, men underströk också att den till viss del förbisåg att det fanns mycket att göra på andra områden med stor betydelse för kostnadseffektivitet i de offentliga finanserna, t.ex. inom områdena sjukfrånvaro och förtidspension. </w:t>
      </w:r>
    </w:p>
    <w:p w:rsidR="00EE4A24" w:rsidRPr="00B27CC8" w:rsidRDefault="00EE4A24" w:rsidP="00EE4A24">
      <w:pPr>
        <w:pStyle w:val="RKnormal"/>
        <w:rPr>
          <w:rFonts w:ascii="OrigGarmnd BT" w:hAnsi="OrigGarmnd BT"/>
          <w:sz w:val="24"/>
          <w:lang w:val="sv-SE"/>
        </w:rPr>
      </w:pPr>
    </w:p>
    <w:p w:rsidR="00EE4A24" w:rsidRPr="00B27CC8" w:rsidRDefault="00F678C3" w:rsidP="00EE4A24">
      <w:pPr>
        <w:pStyle w:val="RKnormal"/>
        <w:rPr>
          <w:rFonts w:ascii="OrigGarmnd BT" w:hAnsi="OrigGarmnd BT"/>
          <w:sz w:val="24"/>
          <w:lang w:val="sv-SE"/>
        </w:rPr>
      </w:pPr>
      <w:r w:rsidRPr="00B27CC8">
        <w:rPr>
          <w:rFonts w:ascii="OrigGarmnd BT" w:hAnsi="OrigGarmnd BT"/>
          <w:sz w:val="24"/>
          <w:lang w:val="sv-SE"/>
        </w:rPr>
        <w:t xml:space="preserve">Regeringen </w:t>
      </w:r>
      <w:r w:rsidR="00EE4A24" w:rsidRPr="00B27CC8">
        <w:rPr>
          <w:rFonts w:ascii="OrigGarmnd BT" w:hAnsi="OrigGarmnd BT"/>
          <w:sz w:val="24"/>
          <w:lang w:val="sv-SE"/>
        </w:rPr>
        <w:t xml:space="preserve">stöder innehållet i de slutsatser som föreslagits. Ordförandeskapet har informerat om att de kan komma att slås ihop med de slutsatser som förbereds rörande den föregående dagordningspunkten om Stabilitets- och tillväxtpakten. </w:t>
      </w:r>
    </w:p>
    <w:p w:rsidR="00EE4A24" w:rsidRPr="00B27CC8" w:rsidRDefault="00EE4A24" w:rsidP="00EE4A24">
      <w:pPr>
        <w:tabs>
          <w:tab w:val="left" w:pos="2835"/>
        </w:tabs>
        <w:overflowPunct/>
        <w:spacing w:line="240" w:lineRule="atLeast"/>
        <w:textAlignment w:val="auto"/>
        <w:rPr>
          <w:rFonts w:cs="OrigGarmnd BT"/>
          <w:color w:val="000000"/>
          <w:szCs w:val="24"/>
        </w:rPr>
      </w:pPr>
    </w:p>
    <w:p w:rsidR="00EE4A24" w:rsidRPr="00B27CC8" w:rsidRDefault="00EE4A24" w:rsidP="0079219C">
      <w:pPr>
        <w:pStyle w:val="RKnormal"/>
        <w:rPr>
          <w:rFonts w:ascii="OrigGarmnd BT" w:hAnsi="OrigGarmnd BT"/>
          <w:sz w:val="24"/>
          <w:lang w:val="sv-SE"/>
        </w:rPr>
      </w:pPr>
    </w:p>
    <w:p w:rsidR="00E527E6" w:rsidRPr="00B27CC8" w:rsidRDefault="003651C7">
      <w:pPr>
        <w:pStyle w:val="RKnormal"/>
        <w:spacing w:line="320" w:lineRule="atLeast"/>
        <w:rPr>
          <w:rFonts w:ascii="OrigGarmnd BT" w:hAnsi="OrigGarmnd BT"/>
          <w:b/>
          <w:bCs/>
          <w:sz w:val="24"/>
          <w:lang w:val="sv-SE"/>
        </w:rPr>
      </w:pPr>
      <w:r w:rsidRPr="00B27CC8">
        <w:rPr>
          <w:rFonts w:ascii="OrigGarmnd BT" w:hAnsi="OrigGarmnd BT"/>
          <w:b/>
          <w:bCs/>
          <w:sz w:val="24"/>
          <w:lang w:val="sv-SE"/>
        </w:rPr>
        <w:t>6</w:t>
      </w:r>
      <w:r w:rsidR="00E527E6" w:rsidRPr="00B27CC8">
        <w:rPr>
          <w:rFonts w:ascii="OrigGarmnd BT" w:hAnsi="OrigGarmnd BT"/>
          <w:b/>
          <w:bCs/>
          <w:sz w:val="24"/>
          <w:lang w:val="sv-SE"/>
        </w:rPr>
        <w:t>.</w:t>
      </w:r>
      <w:r w:rsidR="00E527E6" w:rsidRPr="00B27CC8">
        <w:rPr>
          <w:rFonts w:ascii="OrigGarmnd BT" w:hAnsi="OrigGarmnd BT"/>
          <w:b/>
          <w:bCs/>
          <w:sz w:val="24"/>
          <w:lang w:val="sv-SE"/>
        </w:rPr>
        <w:tab/>
      </w:r>
      <w:r w:rsidR="00F5538F" w:rsidRPr="00B27CC8">
        <w:rPr>
          <w:rFonts w:ascii="OrigGarmnd BT" w:hAnsi="OrigGarmnd BT"/>
          <w:b/>
          <w:bCs/>
          <w:sz w:val="24"/>
          <w:lang w:val="sv-SE"/>
        </w:rPr>
        <w:t>Utvecklingen av det ekonomiska och finansiella läget</w:t>
      </w:r>
    </w:p>
    <w:p w:rsidR="00E527E6" w:rsidRPr="00B27CC8" w:rsidRDefault="00E527E6">
      <w:pPr>
        <w:pStyle w:val="RKnormal"/>
        <w:spacing w:line="320" w:lineRule="atLeast"/>
        <w:rPr>
          <w:rFonts w:ascii="OrigGarmnd BT" w:hAnsi="OrigGarmnd BT"/>
          <w:bCs/>
          <w:i/>
          <w:sz w:val="24"/>
          <w:lang w:val="sv-SE"/>
        </w:rPr>
      </w:pPr>
      <w:r w:rsidRPr="00B27CC8">
        <w:rPr>
          <w:rFonts w:ascii="OrigGarmnd BT" w:hAnsi="OrigGarmnd BT"/>
          <w:bCs/>
          <w:i/>
          <w:sz w:val="24"/>
          <w:lang w:val="sv-SE"/>
        </w:rPr>
        <w:t xml:space="preserve">                            -</w:t>
      </w:r>
      <w:r w:rsidR="00F5538F" w:rsidRPr="00B27CC8">
        <w:rPr>
          <w:rFonts w:ascii="OrigGarmnd BT" w:hAnsi="OrigGarmnd BT"/>
          <w:bCs/>
          <w:i/>
          <w:sz w:val="24"/>
          <w:lang w:val="sv-SE"/>
        </w:rPr>
        <w:t xml:space="preserve"> </w:t>
      </w:r>
      <w:r w:rsidR="007608CE" w:rsidRPr="00B27CC8">
        <w:rPr>
          <w:rFonts w:ascii="OrigGarmnd BT" w:hAnsi="OrigGarmnd BT"/>
          <w:bCs/>
          <w:i/>
          <w:sz w:val="24"/>
          <w:lang w:val="sv-SE"/>
        </w:rPr>
        <w:t>uppföljning från informella Ekofin i Porto</w:t>
      </w:r>
    </w:p>
    <w:p w:rsidR="00A34131" w:rsidRPr="00B27CC8" w:rsidRDefault="00A34131" w:rsidP="00A34131">
      <w:pPr>
        <w:pStyle w:val="RKnormal"/>
        <w:rPr>
          <w:rFonts w:ascii="OrigGarmnd BT" w:hAnsi="OrigGarmnd BT"/>
          <w:sz w:val="24"/>
          <w:lang w:val="sv-SE"/>
        </w:rPr>
      </w:pPr>
    </w:p>
    <w:p w:rsidR="0044339C" w:rsidRPr="00B27CC8" w:rsidRDefault="0044339C" w:rsidP="0044339C">
      <w:pPr>
        <w:pStyle w:val="RKnormal"/>
        <w:spacing w:line="320" w:lineRule="atLeast"/>
        <w:rPr>
          <w:rFonts w:ascii="OrigGarmnd BT" w:hAnsi="OrigGarmnd BT"/>
          <w:sz w:val="24"/>
          <w:lang w:val="sv-SE"/>
        </w:rPr>
      </w:pPr>
      <w:r w:rsidRPr="00B27CC8">
        <w:rPr>
          <w:rFonts w:ascii="OrigGarmnd BT" w:hAnsi="OrigGarmnd BT"/>
          <w:sz w:val="24"/>
          <w:lang w:val="sv-SE"/>
        </w:rPr>
        <w:t xml:space="preserve">Rådet kommer att följa upp den diskussion om det ekonomiska och finansiella läget som man hade vid det informella rådsmötet i Porto. Trots att den finansiella oron har lagt sig något under senare tid kan man inte utesluta en mindre gynnsam ekonomisk utveckling än vad många bedömare räknar med. Utvecklingen måste därför analyseras noga. Regeringens syn är dock att man inte bör vidta förhastade åtgärder. Sannolikt siktar ordförandeskapet på att ta fram en rapport från Ekofinrådet som underlag för det informella </w:t>
      </w:r>
      <w:r w:rsidR="00F678C3" w:rsidRPr="00B27CC8">
        <w:rPr>
          <w:rFonts w:ascii="OrigGarmnd BT" w:hAnsi="OrigGarmnd BT"/>
          <w:sz w:val="24"/>
          <w:lang w:val="sv-SE"/>
        </w:rPr>
        <w:t>E</w:t>
      </w:r>
      <w:r w:rsidRPr="00B27CC8">
        <w:rPr>
          <w:rFonts w:ascii="OrigGarmnd BT" w:hAnsi="OrigGarmnd BT"/>
          <w:sz w:val="24"/>
          <w:lang w:val="sv-SE"/>
        </w:rPr>
        <w:t xml:space="preserve">uropeiska rådet i Lissabon. </w:t>
      </w:r>
    </w:p>
    <w:p w:rsidR="00DC28B0" w:rsidRPr="00B27CC8" w:rsidRDefault="00DC28B0" w:rsidP="00DC28B0">
      <w:pPr>
        <w:tabs>
          <w:tab w:val="left" w:pos="2061"/>
        </w:tabs>
        <w:overflowPunct/>
        <w:spacing w:line="240" w:lineRule="atLeast"/>
        <w:textAlignment w:val="auto"/>
        <w:rPr>
          <w:rFonts w:cs="OrigGarmnd BT"/>
          <w:color w:val="000000"/>
          <w:szCs w:val="24"/>
        </w:rPr>
      </w:pPr>
    </w:p>
    <w:p w:rsidR="00DC28B0" w:rsidRPr="00B27CC8" w:rsidRDefault="00DC28B0" w:rsidP="007A4CB0">
      <w:pPr>
        <w:pStyle w:val="RKnormal"/>
        <w:rPr>
          <w:rFonts w:ascii="OrigGarmnd BT" w:hAnsi="OrigGarmnd BT"/>
          <w:bCs/>
          <w:sz w:val="24"/>
          <w:lang w:val="sv-SE"/>
        </w:rPr>
      </w:pPr>
    </w:p>
    <w:p w:rsidR="00E91244" w:rsidRPr="00B27CC8" w:rsidRDefault="003651C7" w:rsidP="007A4CB0">
      <w:pPr>
        <w:pStyle w:val="RKnormal"/>
        <w:rPr>
          <w:rFonts w:ascii="OrigGarmnd BT" w:hAnsi="OrigGarmnd BT"/>
          <w:b/>
          <w:bCs/>
          <w:sz w:val="24"/>
          <w:lang w:val="sv-SE"/>
        </w:rPr>
      </w:pPr>
      <w:r w:rsidRPr="00B27CC8">
        <w:rPr>
          <w:rFonts w:ascii="OrigGarmnd BT" w:hAnsi="OrigGarmnd BT"/>
          <w:b/>
          <w:bCs/>
          <w:sz w:val="24"/>
          <w:lang w:val="sv-SE"/>
        </w:rPr>
        <w:t>7</w:t>
      </w:r>
      <w:r w:rsidR="00E91244" w:rsidRPr="00B27CC8">
        <w:rPr>
          <w:rFonts w:ascii="OrigGarmnd BT" w:hAnsi="OrigGarmnd BT"/>
          <w:b/>
          <w:bCs/>
          <w:sz w:val="24"/>
          <w:lang w:val="sv-SE"/>
        </w:rPr>
        <w:t xml:space="preserve">. </w:t>
      </w:r>
      <w:r w:rsidR="00E91244" w:rsidRPr="00B27CC8">
        <w:rPr>
          <w:rFonts w:ascii="OrigGarmnd BT" w:hAnsi="OrigGarmnd BT"/>
          <w:b/>
          <w:bCs/>
          <w:sz w:val="24"/>
          <w:lang w:val="sv-SE"/>
        </w:rPr>
        <w:tab/>
      </w:r>
      <w:r w:rsidR="00364A91" w:rsidRPr="00B27CC8">
        <w:rPr>
          <w:rFonts w:ascii="OrigGarmnd BT" w:hAnsi="OrigGarmnd BT"/>
          <w:b/>
          <w:bCs/>
          <w:sz w:val="24"/>
          <w:lang w:val="sv-SE"/>
        </w:rPr>
        <w:t>Bättre lagstiftning; förbättring av konkurrenskraften</w:t>
      </w:r>
    </w:p>
    <w:p w:rsidR="00E527E6" w:rsidRPr="00B27CC8" w:rsidRDefault="00364A91">
      <w:pPr>
        <w:pStyle w:val="RKnormal"/>
        <w:rPr>
          <w:rFonts w:ascii="OrigGarmnd BT" w:hAnsi="OrigGarmnd BT"/>
          <w:bCs/>
          <w:i/>
          <w:sz w:val="24"/>
          <w:lang w:val="sv-SE"/>
        </w:rPr>
      </w:pPr>
      <w:r w:rsidRPr="00B27CC8">
        <w:rPr>
          <w:rFonts w:ascii="OrigGarmnd BT" w:hAnsi="OrigGarmnd BT"/>
          <w:bCs/>
          <w:i/>
          <w:sz w:val="24"/>
          <w:lang w:val="sv-SE"/>
        </w:rPr>
        <w:tab/>
        <w:t>- rådets slutsatser</w:t>
      </w:r>
    </w:p>
    <w:p w:rsidR="00EB7E38" w:rsidRPr="00B27CC8" w:rsidRDefault="00EB7E38">
      <w:pPr>
        <w:pStyle w:val="RKnormal"/>
        <w:rPr>
          <w:rFonts w:ascii="OrigGarmnd BT" w:hAnsi="OrigGarmnd BT"/>
          <w:bCs/>
          <w:sz w:val="24"/>
          <w:lang w:val="sv-SE"/>
        </w:rPr>
      </w:pPr>
    </w:p>
    <w:p w:rsidR="00C86E6B" w:rsidRPr="00B27CC8" w:rsidRDefault="00C86E6B" w:rsidP="00C86E6B">
      <w:pPr>
        <w:pStyle w:val="RKnormal"/>
        <w:rPr>
          <w:rFonts w:ascii="OrigGarmnd BT" w:hAnsi="OrigGarmnd BT"/>
          <w:sz w:val="24"/>
          <w:lang w:val="sv-SE"/>
        </w:rPr>
      </w:pPr>
      <w:r w:rsidRPr="00B27CC8">
        <w:rPr>
          <w:rFonts w:ascii="OrigGarmnd BT" w:hAnsi="OrigGarmnd BT"/>
          <w:sz w:val="24"/>
          <w:lang w:val="sv-SE"/>
        </w:rPr>
        <w:t xml:space="preserve">Rådet ska anta slutsatser om minskade administrativa bördor för företagen.   </w:t>
      </w:r>
    </w:p>
    <w:p w:rsidR="00C86E6B" w:rsidRPr="00B27CC8" w:rsidRDefault="00C86E6B" w:rsidP="00C86E6B">
      <w:pPr>
        <w:pStyle w:val="RKnormal"/>
        <w:rPr>
          <w:rFonts w:ascii="OrigGarmnd BT" w:hAnsi="OrigGarmnd BT"/>
          <w:sz w:val="24"/>
          <w:lang w:val="sv-SE"/>
        </w:rPr>
      </w:pPr>
    </w:p>
    <w:p w:rsidR="00C86E6B" w:rsidRPr="00B27CC8" w:rsidRDefault="00C86E6B" w:rsidP="00C86E6B">
      <w:pPr>
        <w:pStyle w:val="RKnormal"/>
        <w:rPr>
          <w:rFonts w:ascii="OrigGarmnd BT" w:hAnsi="OrigGarmnd BT"/>
          <w:sz w:val="24"/>
          <w:lang w:val="sv-SE"/>
        </w:rPr>
      </w:pPr>
      <w:r w:rsidRPr="00B27CC8">
        <w:rPr>
          <w:rFonts w:ascii="OrigGarmnd BT" w:hAnsi="OrigGarmnd BT"/>
          <w:sz w:val="24"/>
          <w:lang w:val="sv-SE"/>
        </w:rPr>
        <w:t>Utkastet till slutsatser kan sägas utgöra en del i uppföljningen av regelförenklingsarbetet, särskilt rörande det mål för minskning av administrativa bördor till följd av EU:s lagstiftning som antogs av Europeiska rådet i mars 2007. I slutsatserna den gången välkomnades de resultat som hittills hade uppnåtts. Vidare uppmanades bl.a. de medlemsstater som ännu ej antagit nationella mål att göra detta.</w:t>
      </w:r>
    </w:p>
    <w:p w:rsidR="00C86E6B" w:rsidRPr="00B27CC8" w:rsidRDefault="00C86E6B">
      <w:pPr>
        <w:pStyle w:val="RKnormal"/>
        <w:rPr>
          <w:rFonts w:ascii="OrigGarmnd BT" w:hAnsi="OrigGarmnd BT"/>
          <w:bCs/>
          <w:sz w:val="24"/>
          <w:lang w:val="sv-SE"/>
        </w:rPr>
      </w:pPr>
    </w:p>
    <w:p w:rsidR="00A03341" w:rsidRPr="00B27CC8" w:rsidRDefault="00A03341" w:rsidP="00A03341">
      <w:pPr>
        <w:pStyle w:val="RKnormal"/>
        <w:rPr>
          <w:rFonts w:ascii="OrigGarmnd BT" w:hAnsi="OrigGarmnd BT"/>
          <w:sz w:val="24"/>
          <w:lang w:val="sv-SE"/>
        </w:rPr>
      </w:pPr>
      <w:r w:rsidRPr="00B27CC8">
        <w:rPr>
          <w:rFonts w:ascii="OrigGarmnd BT" w:hAnsi="OrigGarmnd BT"/>
          <w:sz w:val="24"/>
          <w:lang w:val="sv-SE" w:eastAsia="sv-SE"/>
        </w:rPr>
        <w:t>Regeringen har som mål att de administrativa kostnaderna hänförliga till samtliga statliga regelverk ska minska med 25 procent till hösten 2010. Syftet är också att skapa en märkbar förändring i företagens vardag. Med anledning härav pågår omfattande regelförenklingsarbete på myndighetsnivå och inom Regeringskansliet.</w:t>
      </w:r>
    </w:p>
    <w:p w:rsidR="00A03341" w:rsidRPr="00B27CC8" w:rsidRDefault="00A03341">
      <w:pPr>
        <w:pStyle w:val="RKnormal"/>
        <w:rPr>
          <w:rFonts w:ascii="OrigGarmnd BT" w:hAnsi="OrigGarmnd BT"/>
          <w:bCs/>
          <w:sz w:val="24"/>
          <w:lang w:val="sv-SE"/>
        </w:rPr>
      </w:pPr>
    </w:p>
    <w:p w:rsidR="00695984" w:rsidRPr="00B27CC8" w:rsidRDefault="00695984">
      <w:pPr>
        <w:pStyle w:val="RKnormal"/>
        <w:rPr>
          <w:rFonts w:ascii="OrigGarmnd BT" w:hAnsi="OrigGarmnd BT"/>
          <w:bCs/>
          <w:sz w:val="24"/>
          <w:lang w:val="sv-SE"/>
        </w:rPr>
      </w:pPr>
    </w:p>
    <w:p w:rsidR="00695984" w:rsidRPr="00B27CC8" w:rsidRDefault="00695984">
      <w:pPr>
        <w:pStyle w:val="RKnormal"/>
        <w:rPr>
          <w:rFonts w:ascii="OrigGarmnd BT" w:hAnsi="OrigGarmnd BT"/>
          <w:bCs/>
          <w:sz w:val="24"/>
          <w:lang w:val="sv-SE"/>
        </w:rPr>
      </w:pPr>
    </w:p>
    <w:p w:rsidR="00695984" w:rsidRPr="00B27CC8" w:rsidRDefault="00695984">
      <w:pPr>
        <w:pStyle w:val="RKnormal"/>
        <w:rPr>
          <w:rFonts w:ascii="OrigGarmnd BT" w:hAnsi="OrigGarmnd BT"/>
          <w:bCs/>
          <w:sz w:val="24"/>
          <w:lang w:val="sv-SE"/>
        </w:rPr>
      </w:pPr>
    </w:p>
    <w:p w:rsidR="00364A91" w:rsidRPr="00B27CC8" w:rsidRDefault="00364A91">
      <w:pPr>
        <w:pStyle w:val="RKnormal"/>
        <w:rPr>
          <w:rFonts w:ascii="OrigGarmnd BT" w:hAnsi="OrigGarmnd BT"/>
          <w:b/>
          <w:bCs/>
          <w:sz w:val="24"/>
          <w:lang w:val="sv-SE"/>
        </w:rPr>
      </w:pPr>
      <w:r w:rsidRPr="00B27CC8">
        <w:rPr>
          <w:rFonts w:ascii="OrigGarmnd BT" w:hAnsi="OrigGarmnd BT"/>
          <w:b/>
          <w:bCs/>
          <w:sz w:val="24"/>
          <w:lang w:val="sv-SE"/>
        </w:rPr>
        <w:t>8.</w:t>
      </w:r>
      <w:r w:rsidRPr="00B27CC8">
        <w:rPr>
          <w:rFonts w:ascii="OrigGarmnd BT" w:hAnsi="OrigGarmnd BT"/>
          <w:b/>
          <w:bCs/>
          <w:sz w:val="24"/>
          <w:lang w:val="sv-SE"/>
        </w:rPr>
        <w:tab/>
        <w:t>”Flexicurity”; ekonomiska aspekter</w:t>
      </w:r>
    </w:p>
    <w:p w:rsidR="00364A91" w:rsidRPr="00B27CC8" w:rsidRDefault="00364A91">
      <w:pPr>
        <w:pStyle w:val="RKnormal"/>
        <w:rPr>
          <w:rFonts w:ascii="OrigGarmnd BT" w:hAnsi="OrigGarmnd BT"/>
          <w:bCs/>
          <w:i/>
          <w:sz w:val="24"/>
          <w:lang w:val="sv-SE"/>
        </w:rPr>
      </w:pPr>
      <w:r w:rsidRPr="00B27CC8">
        <w:rPr>
          <w:rFonts w:ascii="OrigGarmnd BT" w:hAnsi="OrigGarmnd BT"/>
          <w:bCs/>
          <w:i/>
          <w:sz w:val="24"/>
          <w:lang w:val="sv-SE"/>
        </w:rPr>
        <w:tab/>
        <w:t>- rådets slutsatser</w:t>
      </w:r>
    </w:p>
    <w:p w:rsidR="00364A91" w:rsidRPr="00B27CC8" w:rsidRDefault="00364A91">
      <w:pPr>
        <w:pStyle w:val="RKnormal"/>
        <w:rPr>
          <w:rFonts w:ascii="OrigGarmnd BT" w:hAnsi="OrigGarmnd BT"/>
          <w:bCs/>
          <w:sz w:val="24"/>
          <w:lang w:val="sv-SE"/>
        </w:rPr>
      </w:pPr>
    </w:p>
    <w:p w:rsidR="00A2677E" w:rsidRPr="00B27CC8" w:rsidRDefault="00107AD6" w:rsidP="00A2677E">
      <w:pPr>
        <w:pStyle w:val="RKnormal"/>
        <w:rPr>
          <w:rFonts w:ascii="OrigGarmnd BT" w:hAnsi="OrigGarmnd BT"/>
          <w:sz w:val="24"/>
          <w:szCs w:val="24"/>
          <w:lang w:val="sv-SE"/>
        </w:rPr>
      </w:pPr>
      <w:r w:rsidRPr="00B27CC8">
        <w:rPr>
          <w:rFonts w:ascii="OrigGarmnd BT" w:hAnsi="OrigGarmnd BT"/>
          <w:sz w:val="24"/>
          <w:lang w:val="sv-SE"/>
        </w:rPr>
        <w:t>Rådet ska</w:t>
      </w:r>
      <w:r w:rsidR="00F678C3" w:rsidRPr="00B27CC8">
        <w:rPr>
          <w:rFonts w:ascii="OrigGarmnd BT" w:hAnsi="OrigGarmnd BT"/>
          <w:sz w:val="24"/>
          <w:lang w:val="sv-SE"/>
        </w:rPr>
        <w:t xml:space="preserve"> </w:t>
      </w:r>
      <w:r w:rsidRPr="00B27CC8">
        <w:rPr>
          <w:rFonts w:ascii="OrigGarmnd BT" w:hAnsi="OrigGarmnd BT"/>
          <w:sz w:val="24"/>
          <w:lang w:val="sv-SE"/>
        </w:rPr>
        <w:t xml:space="preserve">anta slutsatser rörande ekonomiska aspekter av begreppet ”flexicurity” för att tillställas Europeiska rådets informella möte i oktober. </w:t>
      </w:r>
      <w:r w:rsidR="00A2677E" w:rsidRPr="00B27CC8">
        <w:rPr>
          <w:rFonts w:ascii="OrigGarmnd BT" w:hAnsi="OrigGarmnd BT"/>
          <w:sz w:val="24"/>
          <w:szCs w:val="24"/>
          <w:lang w:val="sv-SE"/>
        </w:rPr>
        <w:t xml:space="preserve">Med flexicurity avses </w:t>
      </w:r>
      <w:r w:rsidR="0075783E" w:rsidRPr="00B27CC8">
        <w:rPr>
          <w:rFonts w:ascii="OrigGarmnd BT" w:hAnsi="OrigGarmnd BT"/>
          <w:sz w:val="24"/>
          <w:szCs w:val="24"/>
          <w:lang w:val="sv-SE"/>
        </w:rPr>
        <w:t xml:space="preserve">här </w:t>
      </w:r>
      <w:r w:rsidR="00A2677E" w:rsidRPr="00B27CC8">
        <w:rPr>
          <w:rFonts w:ascii="OrigGarmnd BT" w:hAnsi="OrigGarmnd BT"/>
          <w:sz w:val="24"/>
          <w:szCs w:val="24"/>
          <w:lang w:val="sv-SE"/>
        </w:rPr>
        <w:t>flexibla och trygga anställningsavtal, aktiva arbetsmarknadsåtgärder, strategier för livslångt lärande och moderna sociala trygghetssystem som ger tillräckligt inkomststöd under perioder av arbetslöshet</w:t>
      </w:r>
      <w:r w:rsidR="0075783E" w:rsidRPr="00B27CC8">
        <w:rPr>
          <w:rFonts w:ascii="OrigGarmnd BT" w:hAnsi="OrigGarmnd BT"/>
          <w:sz w:val="24"/>
          <w:szCs w:val="24"/>
          <w:lang w:val="sv-SE"/>
        </w:rPr>
        <w:t xml:space="preserve"> (notera att den benämning på ”flexicurity” som används här är vidare och mer allmänt än det ursprungliga danska flexicurity-begreppet)</w:t>
      </w:r>
      <w:r w:rsidR="00A2677E" w:rsidRPr="00B27CC8">
        <w:rPr>
          <w:rFonts w:ascii="OrigGarmnd BT" w:hAnsi="OrigGarmnd BT"/>
          <w:sz w:val="24"/>
          <w:szCs w:val="24"/>
          <w:lang w:val="sv-SE"/>
        </w:rPr>
        <w:t xml:space="preserve">. </w:t>
      </w:r>
    </w:p>
    <w:p w:rsidR="00107AD6" w:rsidRPr="00B27CC8" w:rsidRDefault="00107AD6" w:rsidP="00107AD6">
      <w:pPr>
        <w:pStyle w:val="RKnormal"/>
        <w:rPr>
          <w:rFonts w:ascii="OrigGarmnd BT" w:hAnsi="OrigGarmnd BT"/>
          <w:sz w:val="24"/>
          <w:lang w:val="sv-SE"/>
        </w:rPr>
      </w:pPr>
    </w:p>
    <w:p w:rsidR="00107AD6" w:rsidRPr="00B27CC8" w:rsidRDefault="00107AD6" w:rsidP="00107AD6">
      <w:pPr>
        <w:pStyle w:val="RKnormal"/>
        <w:rPr>
          <w:rFonts w:ascii="OrigGarmnd BT" w:hAnsi="OrigGarmnd BT"/>
          <w:sz w:val="24"/>
          <w:szCs w:val="24"/>
          <w:lang w:val="sv-SE"/>
        </w:rPr>
      </w:pPr>
      <w:r w:rsidRPr="00B27CC8">
        <w:rPr>
          <w:rFonts w:ascii="OrigGarmnd BT" w:hAnsi="OrigGarmnd BT"/>
          <w:sz w:val="24"/>
          <w:szCs w:val="24"/>
          <w:lang w:val="sv-SE"/>
        </w:rPr>
        <w:t xml:space="preserve">Kommissionen </w:t>
      </w:r>
      <w:r w:rsidR="005F286A" w:rsidRPr="00B27CC8">
        <w:rPr>
          <w:rFonts w:ascii="OrigGarmnd BT" w:hAnsi="OrigGarmnd BT"/>
          <w:sz w:val="24"/>
          <w:szCs w:val="24"/>
          <w:lang w:val="sv-SE"/>
        </w:rPr>
        <w:t xml:space="preserve">presenterade i somras </w:t>
      </w:r>
      <w:r w:rsidRPr="00B27CC8">
        <w:rPr>
          <w:rFonts w:ascii="OrigGarmnd BT" w:hAnsi="OrigGarmnd BT"/>
          <w:sz w:val="24"/>
          <w:szCs w:val="24"/>
          <w:lang w:val="sv-SE"/>
        </w:rPr>
        <w:t xml:space="preserve">ett meddelande </w:t>
      </w:r>
      <w:r w:rsidR="009769DC" w:rsidRPr="00B27CC8">
        <w:rPr>
          <w:rFonts w:ascii="OrigGarmnd BT" w:hAnsi="OrigGarmnd BT"/>
          <w:sz w:val="24"/>
          <w:szCs w:val="24"/>
          <w:lang w:val="sv-SE"/>
        </w:rPr>
        <w:t xml:space="preserve">med </w:t>
      </w:r>
      <w:r w:rsidRPr="00B27CC8">
        <w:rPr>
          <w:rFonts w:ascii="OrigGarmnd BT" w:hAnsi="OrigGarmnd BT"/>
          <w:sz w:val="24"/>
          <w:szCs w:val="24"/>
          <w:lang w:val="sv-SE"/>
        </w:rPr>
        <w:t xml:space="preserve">gemensamma principer för att skapa flera och bättre jobb och samtidigt modernisera Europas sociala modeller. </w:t>
      </w:r>
      <w:r w:rsidR="00A2677E" w:rsidRPr="00B27CC8">
        <w:rPr>
          <w:rFonts w:ascii="OrigGarmnd BT" w:hAnsi="OrigGarmnd BT"/>
          <w:sz w:val="24"/>
          <w:szCs w:val="24"/>
          <w:lang w:val="sv-SE"/>
        </w:rPr>
        <w:t xml:space="preserve">I meddelandet </w:t>
      </w:r>
      <w:r w:rsidR="009E2C50" w:rsidRPr="00B27CC8">
        <w:rPr>
          <w:rFonts w:ascii="OrigGarmnd BT" w:hAnsi="OrigGarmnd BT"/>
          <w:sz w:val="24"/>
          <w:szCs w:val="24"/>
          <w:lang w:val="sv-SE"/>
        </w:rPr>
        <w:t xml:space="preserve">redovisar </w:t>
      </w:r>
      <w:r w:rsidR="00A2677E" w:rsidRPr="00B27CC8">
        <w:rPr>
          <w:rFonts w:ascii="OrigGarmnd BT" w:hAnsi="OrigGarmnd BT"/>
          <w:sz w:val="24"/>
          <w:szCs w:val="24"/>
          <w:lang w:val="sv-SE"/>
        </w:rPr>
        <w:t xml:space="preserve">kommissionen </w:t>
      </w:r>
      <w:r w:rsidRPr="00B27CC8">
        <w:rPr>
          <w:rFonts w:ascii="OrigGarmnd BT" w:hAnsi="OrigGarmnd BT"/>
          <w:sz w:val="24"/>
          <w:szCs w:val="24"/>
          <w:lang w:val="sv-SE"/>
        </w:rPr>
        <w:t>ett antal</w:t>
      </w:r>
      <w:r w:rsidR="005F286A" w:rsidRPr="00B27CC8">
        <w:rPr>
          <w:rFonts w:ascii="OrigGarmnd BT" w:hAnsi="OrigGarmnd BT"/>
          <w:sz w:val="24"/>
          <w:szCs w:val="24"/>
          <w:lang w:val="sv-SE"/>
        </w:rPr>
        <w:t xml:space="preserve"> </w:t>
      </w:r>
      <w:r w:rsidRPr="00B27CC8">
        <w:rPr>
          <w:rFonts w:ascii="OrigGarmnd BT" w:hAnsi="OrigGarmnd BT"/>
          <w:sz w:val="24"/>
          <w:szCs w:val="24"/>
          <w:lang w:val="sv-SE"/>
        </w:rPr>
        <w:t>handlingsalternativ som medlemsstaterna kan använda sig av då de</w:t>
      </w:r>
      <w:r w:rsidR="005F286A" w:rsidRPr="00B27CC8">
        <w:rPr>
          <w:rFonts w:ascii="OrigGarmnd BT" w:hAnsi="OrigGarmnd BT"/>
          <w:sz w:val="24"/>
          <w:szCs w:val="24"/>
          <w:lang w:val="sv-SE"/>
        </w:rPr>
        <w:t xml:space="preserve"> </w:t>
      </w:r>
      <w:r w:rsidRPr="00B27CC8">
        <w:rPr>
          <w:rFonts w:ascii="OrigGarmnd BT" w:hAnsi="OrigGarmnd BT"/>
          <w:sz w:val="24"/>
          <w:szCs w:val="24"/>
          <w:lang w:val="sv-SE"/>
        </w:rPr>
        <w:t>utarbetar sina egna nationella strategier</w:t>
      </w:r>
      <w:r w:rsidR="005F286A" w:rsidRPr="00B27CC8">
        <w:rPr>
          <w:rFonts w:ascii="OrigGarmnd BT" w:hAnsi="OrigGarmnd BT"/>
          <w:sz w:val="24"/>
          <w:szCs w:val="24"/>
          <w:lang w:val="sv-SE"/>
        </w:rPr>
        <w:t xml:space="preserve"> för flexicurity</w:t>
      </w:r>
      <w:r w:rsidRPr="00B27CC8">
        <w:rPr>
          <w:rFonts w:ascii="OrigGarmnd BT" w:hAnsi="OrigGarmnd BT"/>
          <w:sz w:val="24"/>
          <w:szCs w:val="24"/>
          <w:lang w:val="sv-SE"/>
        </w:rPr>
        <w:t xml:space="preserve"> och utbyter erfarenheter och bästa praxis. De gemensamma principerna för flexicurity syftar – i överensstämmelse med EU:s strategi för tillväxt och sysselsättning – till att fler EU-invånare ska få ut så mycket som möjligt av den snabbt föränderliga globala ekonomin.</w:t>
      </w:r>
    </w:p>
    <w:p w:rsidR="00107AD6" w:rsidRPr="00B27CC8" w:rsidRDefault="00107AD6" w:rsidP="00107AD6">
      <w:pPr>
        <w:pStyle w:val="RKnormal"/>
        <w:rPr>
          <w:rFonts w:ascii="OrigGarmnd BT" w:hAnsi="OrigGarmnd BT"/>
          <w:sz w:val="24"/>
          <w:szCs w:val="24"/>
          <w:lang w:val="sv-SE"/>
        </w:rPr>
      </w:pPr>
    </w:p>
    <w:p w:rsidR="00107AD6" w:rsidRPr="00B27CC8" w:rsidRDefault="00107AD6" w:rsidP="00107AD6">
      <w:pPr>
        <w:pStyle w:val="RKnormal"/>
        <w:rPr>
          <w:rFonts w:ascii="OrigGarmnd BT" w:hAnsi="OrigGarmnd BT"/>
          <w:sz w:val="24"/>
          <w:lang w:val="sv-SE"/>
        </w:rPr>
      </w:pPr>
      <w:r w:rsidRPr="00B27CC8">
        <w:rPr>
          <w:rFonts w:ascii="OrigGarmnd BT" w:hAnsi="OrigGarmnd BT"/>
          <w:sz w:val="24"/>
          <w:lang w:val="sv-SE"/>
        </w:rPr>
        <w:t xml:space="preserve">I utkast till slutsatser framgår bland annat att </w:t>
      </w:r>
      <w:r w:rsidR="005F286A" w:rsidRPr="00B27CC8">
        <w:rPr>
          <w:rFonts w:ascii="OrigGarmnd BT" w:hAnsi="OrigGarmnd BT"/>
          <w:sz w:val="24"/>
          <w:lang w:val="sv-SE"/>
        </w:rPr>
        <w:t xml:space="preserve">en strategi för </w:t>
      </w:r>
      <w:r w:rsidRPr="00B27CC8">
        <w:rPr>
          <w:rFonts w:ascii="OrigGarmnd BT" w:hAnsi="OrigGarmnd BT"/>
          <w:sz w:val="24"/>
          <w:lang w:val="sv-SE"/>
        </w:rPr>
        <w:t xml:space="preserve">flexicurity bör ta hänsyn till kostnadseffektivitet och avvägning mot annan politik. Det framgår att strategin måste vara förenlig med sunda och hållbara finanser samt vara i linje med </w:t>
      </w:r>
      <w:r w:rsidR="005F286A" w:rsidRPr="00B27CC8">
        <w:rPr>
          <w:rFonts w:ascii="OrigGarmnd BT" w:hAnsi="OrigGarmnd BT"/>
          <w:sz w:val="24"/>
          <w:lang w:val="sv-SE"/>
        </w:rPr>
        <w:t xml:space="preserve">att det skall löna sig att arbeta. </w:t>
      </w:r>
      <w:r w:rsidR="009769DC" w:rsidRPr="00B27CC8">
        <w:rPr>
          <w:rFonts w:ascii="OrigGarmnd BT" w:hAnsi="OrigGarmnd BT"/>
          <w:sz w:val="24"/>
          <w:lang w:val="sv-SE"/>
        </w:rPr>
        <w:t>Hänsyn ska</w:t>
      </w:r>
      <w:r w:rsidR="00F678C3" w:rsidRPr="00B27CC8">
        <w:rPr>
          <w:rFonts w:ascii="OrigGarmnd BT" w:hAnsi="OrigGarmnd BT"/>
          <w:sz w:val="24"/>
          <w:lang w:val="sv-SE"/>
        </w:rPr>
        <w:t xml:space="preserve"> t</w:t>
      </w:r>
      <w:r w:rsidR="009769DC" w:rsidRPr="00B27CC8">
        <w:rPr>
          <w:rFonts w:ascii="OrigGarmnd BT" w:hAnsi="OrigGarmnd BT"/>
          <w:sz w:val="24"/>
          <w:lang w:val="sv-SE"/>
        </w:rPr>
        <w:t xml:space="preserve">as till skattesystem och </w:t>
      </w:r>
      <w:r w:rsidR="00F678C3" w:rsidRPr="00B27CC8">
        <w:rPr>
          <w:rFonts w:ascii="OrigGarmnd BT" w:hAnsi="OrigGarmnd BT"/>
          <w:sz w:val="24"/>
          <w:lang w:val="sv-SE"/>
        </w:rPr>
        <w:t>samspelet m</w:t>
      </w:r>
      <w:r w:rsidR="009769DC" w:rsidRPr="00B27CC8">
        <w:rPr>
          <w:rFonts w:ascii="OrigGarmnd BT" w:hAnsi="OrigGarmnd BT"/>
          <w:sz w:val="24"/>
          <w:lang w:val="sv-SE"/>
        </w:rPr>
        <w:t xml:space="preserve">ellan olika försäkringssystem. </w:t>
      </w:r>
      <w:r w:rsidR="005F286A" w:rsidRPr="00B27CC8">
        <w:rPr>
          <w:rFonts w:ascii="OrigGarmnd BT" w:hAnsi="OrigGarmnd BT"/>
          <w:sz w:val="24"/>
          <w:lang w:val="sv-SE"/>
        </w:rPr>
        <w:t xml:space="preserve">Det framhålls i utkastet att det inte finns </w:t>
      </w:r>
      <w:r w:rsidR="005F286A" w:rsidRPr="00B27CC8">
        <w:rPr>
          <w:rFonts w:ascii="OrigGarmnd BT" w:hAnsi="OrigGarmnd BT"/>
          <w:sz w:val="24"/>
          <w:u w:val="single"/>
          <w:lang w:val="sv-SE"/>
        </w:rPr>
        <w:t>en</w:t>
      </w:r>
      <w:r w:rsidR="005F286A" w:rsidRPr="00B27CC8">
        <w:rPr>
          <w:rFonts w:ascii="OrigGarmnd BT" w:hAnsi="OrigGarmnd BT"/>
          <w:sz w:val="24"/>
          <w:lang w:val="sv-SE"/>
        </w:rPr>
        <w:t xml:space="preserve"> </w:t>
      </w:r>
      <w:r w:rsidRPr="00B27CC8">
        <w:rPr>
          <w:rFonts w:ascii="OrigGarmnd BT" w:hAnsi="OrigGarmnd BT"/>
          <w:sz w:val="24"/>
          <w:lang w:val="sv-SE"/>
        </w:rPr>
        <w:t>enskild modell</w:t>
      </w:r>
      <w:r w:rsidR="005F286A" w:rsidRPr="00B27CC8">
        <w:rPr>
          <w:rFonts w:ascii="OrigGarmnd BT" w:hAnsi="OrigGarmnd BT"/>
          <w:sz w:val="24"/>
          <w:lang w:val="sv-SE"/>
        </w:rPr>
        <w:t xml:space="preserve"> som passar alla, </w:t>
      </w:r>
      <w:r w:rsidRPr="00B27CC8">
        <w:rPr>
          <w:rFonts w:ascii="OrigGarmnd BT" w:hAnsi="OrigGarmnd BT"/>
          <w:sz w:val="24"/>
          <w:lang w:val="sv-SE"/>
        </w:rPr>
        <w:t>utan varje land måste utgå från sina egna förutsättningar.</w:t>
      </w:r>
    </w:p>
    <w:p w:rsidR="00107AD6" w:rsidRPr="00B27CC8" w:rsidRDefault="00107AD6">
      <w:pPr>
        <w:pStyle w:val="RKnormal"/>
        <w:rPr>
          <w:rFonts w:ascii="OrigGarmnd BT" w:hAnsi="OrigGarmnd BT"/>
          <w:bCs/>
          <w:sz w:val="24"/>
          <w:lang w:val="sv-SE"/>
        </w:rPr>
      </w:pPr>
    </w:p>
    <w:p w:rsidR="007C44CC" w:rsidRPr="00B27CC8" w:rsidRDefault="009769DC">
      <w:pPr>
        <w:pStyle w:val="RKnormal"/>
        <w:rPr>
          <w:rFonts w:ascii="OrigGarmnd BT" w:hAnsi="OrigGarmnd BT"/>
          <w:bCs/>
          <w:sz w:val="24"/>
          <w:lang w:val="sv-SE"/>
        </w:rPr>
      </w:pPr>
      <w:r w:rsidRPr="00B27CC8">
        <w:rPr>
          <w:rFonts w:ascii="OrigGarmnd BT" w:hAnsi="OrigGarmnd BT"/>
          <w:bCs/>
          <w:sz w:val="24"/>
          <w:lang w:val="sv-SE"/>
        </w:rPr>
        <w:t xml:space="preserve">Regeringen välkomnar kommissionens meddelande med förslag till gemensamma principer och </w:t>
      </w:r>
      <w:r w:rsidR="00F678C3" w:rsidRPr="00B27CC8">
        <w:rPr>
          <w:rFonts w:ascii="OrigGarmnd BT" w:hAnsi="OrigGarmnd BT"/>
          <w:bCs/>
          <w:sz w:val="24"/>
          <w:lang w:val="sv-SE"/>
        </w:rPr>
        <w:t xml:space="preserve">anser </w:t>
      </w:r>
      <w:r w:rsidRPr="00B27CC8">
        <w:rPr>
          <w:rFonts w:ascii="OrigGarmnd BT" w:hAnsi="OrigGarmnd BT"/>
          <w:bCs/>
          <w:sz w:val="24"/>
          <w:lang w:val="sv-SE"/>
        </w:rPr>
        <w:t>att dessa utgör ett bra underlag för den fortsatta diskussionen.</w:t>
      </w:r>
      <w:r w:rsidR="009F5106" w:rsidRPr="00B27CC8">
        <w:rPr>
          <w:rFonts w:ascii="OrigGarmnd BT" w:hAnsi="OrigGarmnd BT"/>
          <w:bCs/>
          <w:sz w:val="24"/>
          <w:lang w:val="sv-SE"/>
        </w:rPr>
        <w:t xml:space="preserve"> </w:t>
      </w:r>
      <w:r w:rsidR="007C44CC" w:rsidRPr="00B27CC8">
        <w:rPr>
          <w:rFonts w:ascii="OrigGarmnd BT" w:hAnsi="OrigGarmnd BT"/>
          <w:bCs/>
          <w:sz w:val="24"/>
          <w:lang w:val="sv-SE"/>
        </w:rPr>
        <w:t>Regeringen kan även ställa sig bakom utkastet till slutsatser, särskilt är det viktigt att vid införande av strategier för flexicurity beakta kostnadseffektivitet, vikten av hållbara finanser och behovet av att göra arbete mer lönsamt.</w:t>
      </w:r>
    </w:p>
    <w:p w:rsidR="007C44CC" w:rsidRPr="00B27CC8" w:rsidRDefault="007C44CC">
      <w:pPr>
        <w:pStyle w:val="RKnormal"/>
        <w:rPr>
          <w:rFonts w:ascii="OrigGarmnd BT" w:hAnsi="OrigGarmnd BT"/>
          <w:bCs/>
          <w:sz w:val="24"/>
          <w:lang w:val="sv-SE"/>
        </w:rPr>
      </w:pPr>
    </w:p>
    <w:p w:rsidR="007C44CC" w:rsidRPr="00B27CC8" w:rsidRDefault="007C44CC">
      <w:pPr>
        <w:pStyle w:val="RKnormal"/>
        <w:rPr>
          <w:rFonts w:ascii="OrigGarmnd BT" w:hAnsi="OrigGarmnd BT"/>
          <w:bCs/>
          <w:sz w:val="24"/>
          <w:lang w:val="sv-SE"/>
        </w:rPr>
      </w:pPr>
    </w:p>
    <w:p w:rsidR="00364A91" w:rsidRPr="00B27CC8" w:rsidRDefault="00364A91">
      <w:pPr>
        <w:pStyle w:val="RKnormal"/>
        <w:rPr>
          <w:rFonts w:ascii="OrigGarmnd BT" w:hAnsi="OrigGarmnd BT"/>
          <w:b/>
          <w:bCs/>
          <w:sz w:val="24"/>
          <w:lang w:val="sv-SE"/>
        </w:rPr>
      </w:pPr>
      <w:r w:rsidRPr="00B27CC8">
        <w:rPr>
          <w:rFonts w:ascii="OrigGarmnd BT" w:hAnsi="OrigGarmnd BT"/>
          <w:b/>
          <w:bCs/>
          <w:sz w:val="24"/>
          <w:lang w:val="sv-SE"/>
        </w:rPr>
        <w:t>9.</w:t>
      </w:r>
      <w:r w:rsidRPr="00B27CC8">
        <w:rPr>
          <w:rFonts w:ascii="OrigGarmnd BT" w:hAnsi="OrigGarmnd BT"/>
          <w:b/>
          <w:bCs/>
          <w:sz w:val="24"/>
          <w:lang w:val="sv-SE"/>
        </w:rPr>
        <w:tab/>
        <w:t>Dialog med tredje land; ekonomiska, finansiella och</w:t>
      </w:r>
    </w:p>
    <w:p w:rsidR="00364A91" w:rsidRPr="00B27CC8" w:rsidRDefault="00364A91">
      <w:pPr>
        <w:pStyle w:val="RKnormal"/>
        <w:rPr>
          <w:rFonts w:ascii="OrigGarmnd BT" w:hAnsi="OrigGarmnd BT"/>
          <w:b/>
          <w:bCs/>
          <w:sz w:val="24"/>
          <w:lang w:val="sv-SE"/>
        </w:rPr>
      </w:pPr>
      <w:r w:rsidRPr="00B27CC8">
        <w:rPr>
          <w:rFonts w:ascii="OrigGarmnd BT" w:hAnsi="OrigGarmnd BT"/>
          <w:b/>
          <w:bCs/>
          <w:sz w:val="24"/>
          <w:lang w:val="sv-SE"/>
        </w:rPr>
        <w:t xml:space="preserve">                            regleringsmässiga aspekter</w:t>
      </w:r>
    </w:p>
    <w:p w:rsidR="00364A91" w:rsidRPr="00B27CC8" w:rsidRDefault="00364A91">
      <w:pPr>
        <w:pStyle w:val="RKnormal"/>
        <w:rPr>
          <w:rFonts w:ascii="OrigGarmnd BT" w:hAnsi="OrigGarmnd BT"/>
          <w:bCs/>
          <w:i/>
          <w:sz w:val="24"/>
          <w:lang w:val="sv-SE"/>
        </w:rPr>
      </w:pPr>
      <w:r w:rsidRPr="00B27CC8">
        <w:rPr>
          <w:rFonts w:ascii="OrigGarmnd BT" w:hAnsi="OrigGarmnd BT"/>
          <w:bCs/>
          <w:i/>
          <w:sz w:val="24"/>
          <w:lang w:val="sv-SE"/>
        </w:rPr>
        <w:tab/>
        <w:t xml:space="preserve">- kommissionens information  </w:t>
      </w:r>
    </w:p>
    <w:p w:rsidR="00364A91" w:rsidRPr="00B27CC8" w:rsidRDefault="00364A91">
      <w:pPr>
        <w:pStyle w:val="RKnormal"/>
        <w:rPr>
          <w:rFonts w:ascii="OrigGarmnd BT" w:hAnsi="OrigGarmnd BT"/>
          <w:bCs/>
          <w:sz w:val="24"/>
          <w:lang w:val="sv-SE"/>
        </w:rPr>
      </w:pPr>
    </w:p>
    <w:p w:rsidR="004B7FA0" w:rsidRPr="00B27CC8" w:rsidRDefault="004B7FA0" w:rsidP="004B7FA0">
      <w:pPr>
        <w:pStyle w:val="RKnormal"/>
        <w:rPr>
          <w:rFonts w:ascii="OrigGarmnd BT" w:hAnsi="OrigGarmnd BT"/>
          <w:sz w:val="24"/>
          <w:lang w:val="sv-SE"/>
        </w:rPr>
      </w:pPr>
      <w:r w:rsidRPr="00B27CC8">
        <w:rPr>
          <w:rFonts w:ascii="OrigGarmnd BT" w:hAnsi="OrigGarmnd BT"/>
          <w:sz w:val="24"/>
          <w:lang w:val="sv-SE"/>
        </w:rPr>
        <w:t>Kommissionen ska informera rådet om sina informella möten med olika myndigheter i viktigare ekonomier utanför EU (s.k. tredje länder). Denna gång blir det tillfälle för kommissionen att rapportera om de bilaterala samtal om finansmarknadsfrågor som förts med USA, Japan, Ryssland, Indien och Kina de senaste året. Det ges även tillfälle att utbyta åsikter om detta och Sverige planerar att framföra sitt stöd för detta viktiga arbete, som inte minst senare tiders kriser på de finansiel</w:t>
      </w:r>
      <w:r w:rsidR="006D6834" w:rsidRPr="00B27CC8">
        <w:rPr>
          <w:rFonts w:ascii="OrigGarmnd BT" w:hAnsi="OrigGarmnd BT"/>
          <w:sz w:val="24"/>
          <w:lang w:val="sv-SE"/>
        </w:rPr>
        <w:t>la marknaderna har aktualiserat</w:t>
      </w:r>
      <w:r w:rsidRPr="00B27CC8">
        <w:rPr>
          <w:rFonts w:ascii="OrigGarmnd BT" w:hAnsi="OrigGarmnd BT"/>
          <w:sz w:val="24"/>
          <w:lang w:val="sv-SE"/>
        </w:rPr>
        <w:t xml:space="preserve">. </w:t>
      </w:r>
    </w:p>
    <w:p w:rsidR="004B7FA0" w:rsidRPr="00B27CC8" w:rsidRDefault="004B7FA0">
      <w:pPr>
        <w:pStyle w:val="RKnormal"/>
        <w:rPr>
          <w:rFonts w:ascii="OrigGarmnd BT" w:hAnsi="OrigGarmnd BT"/>
          <w:bCs/>
          <w:sz w:val="24"/>
          <w:lang w:val="sv-SE"/>
        </w:rPr>
      </w:pPr>
    </w:p>
    <w:p w:rsidR="00364A91" w:rsidRPr="00B27CC8" w:rsidRDefault="00364A91">
      <w:pPr>
        <w:pStyle w:val="RKnormal"/>
        <w:rPr>
          <w:rFonts w:ascii="OrigGarmnd BT" w:hAnsi="OrigGarmnd BT"/>
          <w:bCs/>
          <w:sz w:val="24"/>
          <w:lang w:val="sv-SE"/>
        </w:rPr>
      </w:pPr>
    </w:p>
    <w:p w:rsidR="00364A91" w:rsidRPr="00B27CC8" w:rsidRDefault="00364A91">
      <w:pPr>
        <w:pStyle w:val="RKnormal"/>
        <w:rPr>
          <w:rFonts w:ascii="OrigGarmnd BT" w:hAnsi="OrigGarmnd BT"/>
          <w:b/>
          <w:bCs/>
          <w:sz w:val="24"/>
          <w:lang w:val="sv-SE"/>
        </w:rPr>
      </w:pPr>
      <w:r w:rsidRPr="00B27CC8">
        <w:rPr>
          <w:rFonts w:ascii="OrigGarmnd BT" w:hAnsi="OrigGarmnd BT"/>
          <w:b/>
          <w:bCs/>
          <w:sz w:val="24"/>
          <w:lang w:val="sv-SE"/>
        </w:rPr>
        <w:t>10.</w:t>
      </w:r>
      <w:r w:rsidRPr="00B27CC8">
        <w:rPr>
          <w:rFonts w:ascii="OrigGarmnd BT" w:hAnsi="OrigGarmnd BT"/>
          <w:b/>
          <w:bCs/>
          <w:sz w:val="24"/>
          <w:lang w:val="sv-SE"/>
        </w:rPr>
        <w:tab/>
        <w:t>Finansiella tjänster</w:t>
      </w:r>
    </w:p>
    <w:p w:rsidR="00364A91" w:rsidRPr="00B27CC8" w:rsidRDefault="00364A91">
      <w:pPr>
        <w:pStyle w:val="RKnormal"/>
        <w:rPr>
          <w:rFonts w:ascii="OrigGarmnd BT" w:hAnsi="OrigGarmnd BT"/>
          <w:bCs/>
          <w:sz w:val="24"/>
          <w:lang w:val="sv-SE"/>
        </w:rPr>
      </w:pPr>
    </w:p>
    <w:p w:rsidR="00364A91" w:rsidRPr="00B27CC8" w:rsidRDefault="00364A91">
      <w:pPr>
        <w:pStyle w:val="RKnormal"/>
        <w:rPr>
          <w:rFonts w:ascii="OrigGarmnd BT" w:hAnsi="OrigGarmnd BT"/>
          <w:b/>
          <w:bCs/>
          <w:sz w:val="24"/>
          <w:lang w:val="sv-SE"/>
        </w:rPr>
      </w:pPr>
      <w:r w:rsidRPr="00B27CC8">
        <w:rPr>
          <w:rFonts w:ascii="OrigGarmnd BT" w:hAnsi="OrigGarmnd BT"/>
          <w:b/>
          <w:bCs/>
          <w:sz w:val="24"/>
          <w:lang w:val="sv-SE"/>
        </w:rPr>
        <w:t>10.1   Clearing &amp; avveckling</w:t>
      </w:r>
    </w:p>
    <w:p w:rsidR="00364A91" w:rsidRPr="00B27CC8" w:rsidRDefault="00364A91">
      <w:pPr>
        <w:pStyle w:val="RKnormal"/>
        <w:rPr>
          <w:rFonts w:ascii="OrigGarmnd BT" w:hAnsi="OrigGarmnd BT"/>
          <w:bCs/>
          <w:i/>
          <w:sz w:val="24"/>
          <w:lang w:val="sv-SE"/>
        </w:rPr>
      </w:pPr>
      <w:r w:rsidRPr="00B27CC8">
        <w:rPr>
          <w:rFonts w:ascii="OrigGarmnd BT" w:hAnsi="OrigGarmnd BT"/>
          <w:bCs/>
          <w:i/>
          <w:sz w:val="24"/>
          <w:lang w:val="sv-SE"/>
        </w:rPr>
        <w:t xml:space="preserve">          - rådets slutsatser</w:t>
      </w:r>
    </w:p>
    <w:p w:rsidR="00364A91" w:rsidRPr="00B27CC8" w:rsidRDefault="00364A91">
      <w:pPr>
        <w:pStyle w:val="RKnormal"/>
        <w:rPr>
          <w:rFonts w:ascii="OrigGarmnd BT" w:hAnsi="OrigGarmnd BT"/>
          <w:bCs/>
          <w:sz w:val="24"/>
          <w:lang w:val="sv-SE"/>
        </w:rPr>
      </w:pPr>
    </w:p>
    <w:p w:rsidR="009A4FC4" w:rsidRPr="00B27CC8" w:rsidRDefault="009A4FC4" w:rsidP="009A4FC4">
      <w:pPr>
        <w:pStyle w:val="RKnormal"/>
        <w:rPr>
          <w:rFonts w:ascii="OrigGarmnd BT" w:hAnsi="OrigGarmnd BT"/>
          <w:sz w:val="24"/>
          <w:lang w:val="sv-SE"/>
        </w:rPr>
      </w:pPr>
      <w:r w:rsidRPr="00B27CC8">
        <w:rPr>
          <w:rFonts w:ascii="OrigGarmnd BT" w:hAnsi="OrigGarmnd BT"/>
          <w:sz w:val="24"/>
          <w:lang w:val="sv-SE"/>
        </w:rPr>
        <w:t>Rådet skall anta slutsatser rörande</w:t>
      </w:r>
      <w:r w:rsidR="00F678C3" w:rsidRPr="00B27CC8">
        <w:rPr>
          <w:rFonts w:ascii="OrigGarmnd BT" w:hAnsi="OrigGarmnd BT"/>
          <w:sz w:val="24"/>
          <w:lang w:val="sv-SE"/>
        </w:rPr>
        <w:t xml:space="preserve"> (1) </w:t>
      </w:r>
      <w:r w:rsidRPr="00B27CC8">
        <w:rPr>
          <w:rFonts w:ascii="OrigGarmnd BT" w:hAnsi="OrigGarmnd BT"/>
          <w:sz w:val="24"/>
          <w:lang w:val="sv-SE"/>
        </w:rPr>
        <w:t xml:space="preserve">arbetet med TARGET2 Securities (T2S),  Europeiska Centralbanken (ECB) projekt för att bygga ett gränsöverskridande avvecklingssystem för värdepapper i centralbankspengar, </w:t>
      </w:r>
      <w:r w:rsidR="0079755F" w:rsidRPr="00B27CC8">
        <w:rPr>
          <w:rFonts w:ascii="OrigGarmnd BT" w:hAnsi="OrigGarmnd BT"/>
          <w:sz w:val="24"/>
          <w:lang w:val="sv-SE"/>
        </w:rPr>
        <w:t>(2) u</w:t>
      </w:r>
      <w:r w:rsidRPr="00B27CC8">
        <w:rPr>
          <w:rFonts w:ascii="OrigGarmnd BT" w:hAnsi="OrigGarmnd BT"/>
          <w:sz w:val="24"/>
          <w:lang w:val="sv-SE"/>
        </w:rPr>
        <w:t xml:space="preserve">ppföljningen av den uppförandekod som clearingorganisationer, börser och central motpart har antagit för bl.a. pristransparens, tillträde m.m. </w:t>
      </w:r>
      <w:r w:rsidR="0079755F" w:rsidRPr="00B27CC8">
        <w:rPr>
          <w:rFonts w:ascii="OrigGarmnd BT" w:hAnsi="OrigGarmnd BT"/>
          <w:sz w:val="24"/>
          <w:lang w:val="sv-SE"/>
        </w:rPr>
        <w:t xml:space="preserve">(3) </w:t>
      </w:r>
      <w:r w:rsidRPr="00B27CC8">
        <w:rPr>
          <w:rFonts w:ascii="OrigGarmnd BT" w:hAnsi="OrigGarmnd BT"/>
          <w:sz w:val="24"/>
          <w:lang w:val="sv-SE"/>
        </w:rPr>
        <w:t xml:space="preserve">arbetet med ECB/CESR standards för clearingorganisationer samt </w:t>
      </w:r>
      <w:r w:rsidR="0079755F" w:rsidRPr="00B27CC8">
        <w:rPr>
          <w:rFonts w:ascii="OrigGarmnd BT" w:hAnsi="OrigGarmnd BT"/>
          <w:sz w:val="24"/>
          <w:lang w:val="sv-SE"/>
        </w:rPr>
        <w:t xml:space="preserve">(4) </w:t>
      </w:r>
      <w:r w:rsidRPr="00B27CC8">
        <w:rPr>
          <w:rFonts w:ascii="OrigGarmnd BT" w:hAnsi="OrigGarmnd BT"/>
          <w:sz w:val="24"/>
          <w:lang w:val="sv-SE"/>
        </w:rPr>
        <w:t>kommissionens  arbete med att nedmontera hindren för den gränsöverskridande clearingen och avvecklingen.</w:t>
      </w:r>
    </w:p>
    <w:p w:rsidR="009A4FC4" w:rsidRPr="00B27CC8" w:rsidRDefault="009A4FC4" w:rsidP="009A4FC4">
      <w:pPr>
        <w:pStyle w:val="RKnormal"/>
        <w:rPr>
          <w:rFonts w:ascii="OrigGarmnd BT" w:hAnsi="OrigGarmnd BT"/>
          <w:sz w:val="24"/>
          <w:lang w:val="sv-SE"/>
        </w:rPr>
      </w:pPr>
    </w:p>
    <w:p w:rsidR="009A4FC4" w:rsidRPr="00B27CC8" w:rsidRDefault="009A4FC4" w:rsidP="009A4FC4">
      <w:pPr>
        <w:pStyle w:val="RKnormal"/>
        <w:rPr>
          <w:rFonts w:ascii="OrigGarmnd BT" w:hAnsi="OrigGarmnd BT"/>
          <w:sz w:val="24"/>
          <w:lang w:val="sv-SE"/>
        </w:rPr>
      </w:pPr>
      <w:r w:rsidRPr="00B27CC8">
        <w:rPr>
          <w:rFonts w:ascii="OrigGarmnd BT" w:hAnsi="OrigGarmnd BT"/>
          <w:sz w:val="24"/>
          <w:lang w:val="sv-SE"/>
        </w:rPr>
        <w:t xml:space="preserve">Utkastet till slutsatserna behandlar det arbete som pågår inom EU för att förbättra effektiviteten, öka integrationen och förbättra säkerheten vid clearing och avveckling, dvs.  det avslutande ledet vid en affär på finansmarknaderna. Bakgrunden till arbetet är att clearing och avveckling fungerar relativt bra – säkert och kostnadseffektivt  – inom varje enskilt land. Det är däremot annorlunda med den gränsöverskridande clearingen och avvecklingen i EU. Den har under lång tid kritiserats för att vara fragmentiserad, med alltför många clearingorganisationer och mellanhänder samt för få effektiva länkar mellan olika marknader. Detta har resulterat i en förhållandevis ineffektiv och kostsam clearing och avveckling vilket är ett problem för den inre marknadens konkurrenskraft. Man brukar säga att kostnaderna för att avveckla en gränsöverskridande affär med t.ex. aktier inom EU är 5- 10 ggr större än motsvarande kostnad i USA. </w:t>
      </w:r>
    </w:p>
    <w:p w:rsidR="009A4FC4" w:rsidRPr="00B27CC8" w:rsidRDefault="009A4FC4" w:rsidP="009A4FC4">
      <w:pPr>
        <w:pStyle w:val="RKnormal"/>
        <w:rPr>
          <w:rFonts w:ascii="OrigGarmnd BT" w:hAnsi="OrigGarmnd BT"/>
          <w:sz w:val="24"/>
          <w:lang w:val="sv-SE"/>
        </w:rPr>
      </w:pPr>
    </w:p>
    <w:p w:rsidR="009A4FC4" w:rsidRPr="00B27CC8" w:rsidRDefault="009A4FC4" w:rsidP="009A4FC4">
      <w:pPr>
        <w:pStyle w:val="RKnormal"/>
        <w:rPr>
          <w:rFonts w:ascii="OrigGarmnd BT" w:hAnsi="OrigGarmnd BT"/>
          <w:sz w:val="24"/>
          <w:lang w:val="sv-SE"/>
        </w:rPr>
      </w:pPr>
      <w:r w:rsidRPr="00B27CC8">
        <w:rPr>
          <w:rFonts w:ascii="OrigGarmnd BT" w:hAnsi="OrigGarmnd BT"/>
          <w:sz w:val="24"/>
          <w:lang w:val="sv-SE"/>
        </w:rPr>
        <w:t>Regeringen ställer sig bakom arbetet med förbättra förutsättningarna för en effektiv och säker clearing och avveckling (och stödjer även slutsatserna). Det är vidare viktigt att marknadsaktörerna kontinuerligt konsulteras rörande utvecklingen av T2S.</w:t>
      </w:r>
    </w:p>
    <w:p w:rsidR="005C3441" w:rsidRPr="00B27CC8" w:rsidRDefault="005C3441">
      <w:pPr>
        <w:pStyle w:val="RKnormal"/>
        <w:rPr>
          <w:rFonts w:ascii="OrigGarmnd BT" w:hAnsi="OrigGarmnd BT"/>
          <w:bCs/>
          <w:sz w:val="24"/>
          <w:lang w:val="sv-SE"/>
        </w:rPr>
      </w:pPr>
    </w:p>
    <w:p w:rsidR="005C3441" w:rsidRPr="00B27CC8" w:rsidRDefault="005C3441">
      <w:pPr>
        <w:pStyle w:val="RKnormal"/>
        <w:rPr>
          <w:rFonts w:ascii="OrigGarmnd BT" w:hAnsi="OrigGarmnd BT"/>
          <w:bCs/>
          <w:sz w:val="24"/>
          <w:lang w:val="sv-SE"/>
        </w:rPr>
      </w:pPr>
    </w:p>
    <w:p w:rsidR="00364A91" w:rsidRPr="00B27CC8" w:rsidRDefault="00364A91">
      <w:pPr>
        <w:pStyle w:val="RKnormal"/>
        <w:rPr>
          <w:rFonts w:ascii="OrigGarmnd BT" w:hAnsi="OrigGarmnd BT"/>
          <w:b/>
          <w:bCs/>
          <w:sz w:val="24"/>
          <w:lang w:val="sv-SE"/>
        </w:rPr>
      </w:pPr>
      <w:r w:rsidRPr="00B27CC8">
        <w:rPr>
          <w:rFonts w:ascii="OrigGarmnd BT" w:hAnsi="OrigGarmnd BT"/>
          <w:b/>
          <w:bCs/>
          <w:sz w:val="24"/>
          <w:lang w:val="sv-SE"/>
        </w:rPr>
        <w:t>10.2   EU-arrangemang för finansiell stabilitet</w:t>
      </w:r>
    </w:p>
    <w:p w:rsidR="00364A91" w:rsidRPr="00B27CC8" w:rsidRDefault="00364A91">
      <w:pPr>
        <w:pStyle w:val="RKnormal"/>
        <w:rPr>
          <w:rFonts w:ascii="OrigGarmnd BT" w:hAnsi="OrigGarmnd BT"/>
          <w:bCs/>
          <w:i/>
          <w:sz w:val="24"/>
          <w:lang w:val="sv-SE"/>
        </w:rPr>
      </w:pPr>
      <w:r w:rsidRPr="00B27CC8">
        <w:rPr>
          <w:rFonts w:ascii="OrigGarmnd BT" w:hAnsi="OrigGarmnd BT"/>
          <w:bCs/>
          <w:i/>
          <w:sz w:val="24"/>
          <w:lang w:val="sv-SE"/>
        </w:rPr>
        <w:t xml:space="preserve">          - rådets slutsatser </w:t>
      </w:r>
    </w:p>
    <w:p w:rsidR="00364A91" w:rsidRPr="00B27CC8" w:rsidRDefault="00364A91">
      <w:pPr>
        <w:pStyle w:val="RKnormal"/>
        <w:rPr>
          <w:rFonts w:ascii="OrigGarmnd BT" w:hAnsi="OrigGarmnd BT"/>
          <w:bCs/>
          <w:sz w:val="24"/>
          <w:lang w:val="sv-SE"/>
        </w:rPr>
      </w:pPr>
      <w:r w:rsidRPr="00B27CC8">
        <w:rPr>
          <w:rFonts w:ascii="OrigGarmnd BT" w:hAnsi="OrigGarmnd BT"/>
          <w:bCs/>
          <w:sz w:val="24"/>
          <w:lang w:val="sv-SE"/>
        </w:rPr>
        <w:t xml:space="preserve"> </w:t>
      </w:r>
    </w:p>
    <w:p w:rsidR="00EE11C6" w:rsidRPr="00B27CC8" w:rsidRDefault="00EE11C6" w:rsidP="00EE11C6">
      <w:pPr>
        <w:pStyle w:val="RKnormal"/>
        <w:rPr>
          <w:rFonts w:ascii="OrigGarmnd BT" w:hAnsi="OrigGarmnd BT"/>
          <w:sz w:val="24"/>
          <w:szCs w:val="24"/>
          <w:lang w:val="sv-SE"/>
        </w:rPr>
      </w:pPr>
      <w:r w:rsidRPr="00B27CC8">
        <w:rPr>
          <w:rFonts w:ascii="OrigGarmnd BT" w:hAnsi="OrigGarmnd BT"/>
          <w:bCs/>
          <w:sz w:val="24"/>
          <w:lang w:val="sv-SE"/>
        </w:rPr>
        <w:t xml:space="preserve">Rådet skall anta slutsatser rörande rekommendationer och tidtabell för det fortsatta arbete med finansiella krishantering inom EU. Detta arbete är </w:t>
      </w:r>
      <w:r w:rsidRPr="00B27CC8">
        <w:rPr>
          <w:rFonts w:ascii="OrigGarmnd BT" w:hAnsi="OrigGarmnd BT"/>
          <w:sz w:val="24"/>
          <w:szCs w:val="24"/>
          <w:lang w:val="sv-SE"/>
        </w:rPr>
        <w:t xml:space="preserve">en pågående process men ska nu ta tydliga steg framåt. Avsikten är att skapa en gemensam ”tankeram” och sunda principer för en samhällsekonomiskt effektiv hantering av en gränsöverskridande bankkris där det finansiella systemets stabilitet hotas. Ärendet är ett återkommande diskussionsämne vid informella Ekofinmöten sedan flera år, så även vid höstens möte i Porto. </w:t>
      </w:r>
      <w:r w:rsidR="00C736F1" w:rsidRPr="00B27CC8">
        <w:rPr>
          <w:rFonts w:ascii="OrigGarmnd BT" w:hAnsi="OrigGarmnd BT"/>
          <w:sz w:val="24"/>
          <w:lang w:val="sv-SE"/>
        </w:rPr>
        <w:t xml:space="preserve">Regeringen fäster stor vikt vid detta arbete med tanke på både Sveriges erfarenheter från bankkrisen i början av nittiotalet som tillföljd av svenska bankers ökande verksamhet inom EU. </w:t>
      </w:r>
    </w:p>
    <w:p w:rsidR="00EE11C6" w:rsidRPr="00B27CC8" w:rsidRDefault="00EE11C6">
      <w:pPr>
        <w:pStyle w:val="RKnormal"/>
        <w:rPr>
          <w:rFonts w:ascii="OrigGarmnd BT" w:hAnsi="OrigGarmnd BT"/>
          <w:bCs/>
          <w:sz w:val="24"/>
          <w:lang w:val="sv-SE"/>
        </w:rPr>
      </w:pPr>
    </w:p>
    <w:p w:rsidR="00364A91" w:rsidRPr="00B27CC8" w:rsidRDefault="00364A91" w:rsidP="00EB7E38">
      <w:pPr>
        <w:pStyle w:val="RKnormal"/>
        <w:jc w:val="center"/>
        <w:rPr>
          <w:rFonts w:ascii="OrigGarmnd BT" w:hAnsi="OrigGarmnd BT"/>
          <w:b/>
          <w:bCs/>
          <w:sz w:val="24"/>
          <w:lang w:val="sv-SE"/>
        </w:rPr>
      </w:pPr>
    </w:p>
    <w:p w:rsidR="00E91244" w:rsidRPr="00B27CC8" w:rsidRDefault="00EB7E38" w:rsidP="001B27FA">
      <w:pPr>
        <w:pStyle w:val="RKnormal"/>
        <w:jc w:val="center"/>
        <w:rPr>
          <w:rFonts w:ascii="OrigGarmnd BT" w:hAnsi="OrigGarmnd BT"/>
          <w:sz w:val="24"/>
          <w:lang w:val="sv-SE"/>
        </w:rPr>
      </w:pPr>
      <w:r w:rsidRPr="00B27CC8">
        <w:rPr>
          <w:rFonts w:ascii="OrigGarmnd BT" w:hAnsi="OrigGarmnd BT"/>
          <w:b/>
          <w:bCs/>
          <w:sz w:val="24"/>
          <w:lang w:val="sv-SE"/>
        </w:rPr>
        <w:t>_______________________</w:t>
      </w:r>
    </w:p>
    <w:sectPr w:rsidR="00E91244" w:rsidRPr="00B27CC8">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6A4" w:rsidRPr="00B27CC8" w:rsidRDefault="00C536A4">
      <w:r w:rsidRPr="00B27CC8">
        <w:separator/>
      </w:r>
    </w:p>
  </w:endnote>
  <w:endnote w:type="continuationSeparator" w:id="0">
    <w:p w:rsidR="00C536A4" w:rsidRPr="00B27CC8" w:rsidRDefault="00C536A4">
      <w:r w:rsidRPr="00B27C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6A4" w:rsidRPr="00B27CC8" w:rsidRDefault="00C536A4">
      <w:r w:rsidRPr="00B27CC8">
        <w:separator/>
      </w:r>
    </w:p>
  </w:footnote>
  <w:footnote w:type="continuationSeparator" w:id="0">
    <w:p w:rsidR="00C536A4" w:rsidRPr="00B27CC8" w:rsidRDefault="00C536A4">
      <w:r w:rsidRPr="00B27C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83E" w:rsidRPr="00B27CC8" w:rsidRDefault="0075783E">
    <w:pPr>
      <w:pStyle w:val="Sidhuvud"/>
      <w:framePr w:wrap="around" w:vAnchor="text" w:hAnchor="margin" w:xAlign="right" w:y="1"/>
      <w:rPr>
        <w:rStyle w:val="Sidnummer"/>
      </w:rPr>
    </w:pPr>
    <w:r w:rsidRPr="00B27CC8">
      <w:rPr>
        <w:rStyle w:val="Sidnummer"/>
      </w:rPr>
      <w:fldChar w:fldCharType="begin" w:fldLock="1"/>
    </w:r>
    <w:r w:rsidRPr="00B27CC8">
      <w:rPr>
        <w:rStyle w:val="Sidnummer"/>
      </w:rPr>
      <w:instrText xml:space="preserve">PAGE  </w:instrText>
    </w:r>
    <w:r w:rsidRPr="00B27CC8">
      <w:rPr>
        <w:rStyle w:val="Sidnummer"/>
      </w:rPr>
      <w:fldChar w:fldCharType="separate"/>
    </w:r>
    <w:r w:rsidRPr="00B27CC8">
      <w:rPr>
        <w:rStyle w:val="Sidnummer"/>
      </w:rPr>
      <w:t>4</w:t>
    </w:r>
    <w:r w:rsidRPr="00B27CC8">
      <w:rPr>
        <w:rStyle w:val="Sidnummer"/>
      </w:rPr>
      <w:fldChar w:fldCharType="end"/>
    </w:r>
  </w:p>
  <w:p w:rsidR="0075783E" w:rsidRPr="00B27CC8" w:rsidRDefault="0075783E">
    <w:pPr>
      <w:pStyle w:val="Sidhuvud"/>
      <w:ind w:right="360"/>
    </w:pPr>
  </w:p>
  <w:p w:rsidR="0075783E" w:rsidRPr="00B27CC8" w:rsidRDefault="0075783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83E" w:rsidRPr="00B27CC8" w:rsidRDefault="0075783E">
    <w:pPr>
      <w:pStyle w:val="Sidhuvud"/>
      <w:framePr w:wrap="around" w:vAnchor="text" w:hAnchor="margin" w:xAlign="right" w:y="1"/>
      <w:rPr>
        <w:rStyle w:val="Sidnummer"/>
      </w:rPr>
    </w:pPr>
    <w:r w:rsidRPr="00B27CC8">
      <w:rPr>
        <w:rStyle w:val="Sidnummer"/>
      </w:rPr>
      <w:fldChar w:fldCharType="begin" w:fldLock="1"/>
    </w:r>
    <w:r w:rsidRPr="00B27CC8">
      <w:rPr>
        <w:rStyle w:val="Sidnummer"/>
      </w:rPr>
      <w:instrText xml:space="preserve">PAGE  </w:instrText>
    </w:r>
    <w:r w:rsidRPr="00B27CC8">
      <w:rPr>
        <w:rStyle w:val="Sidnummer"/>
      </w:rPr>
      <w:fldChar w:fldCharType="separate"/>
    </w:r>
    <w:r w:rsidRPr="00B27CC8">
      <w:rPr>
        <w:rStyle w:val="Sidnummer"/>
      </w:rPr>
      <w:t>5</w:t>
    </w:r>
    <w:r w:rsidRPr="00B27CC8">
      <w:rPr>
        <w:rStyle w:val="Sidnummer"/>
      </w:rPr>
      <w:fldChar w:fldCharType="end"/>
    </w:r>
  </w:p>
  <w:p w:rsidR="0075783E" w:rsidRPr="00B27CC8" w:rsidRDefault="0075783E">
    <w:pPr>
      <w:pStyle w:val="Sidhuvud"/>
      <w:ind w:right="360"/>
    </w:pPr>
  </w:p>
  <w:p w:rsidR="0075783E" w:rsidRPr="00B27CC8" w:rsidRDefault="0075783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83E" w:rsidRPr="00B27CC8" w:rsidRDefault="00B27CC8">
    <w:pPr>
      <w:framePr w:w="2948" w:h="1321" w:hRule="exact" w:wrap="notBeside" w:vAnchor="page" w:hAnchor="page" w:x="1362" w:y="653"/>
    </w:pPr>
    <w:r w:rsidRPr="00B27CC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5783E" w:rsidRPr="00B27CC8" w:rsidRDefault="0075783E">
    <w:pPr>
      <w:pStyle w:val="RKrubrik"/>
      <w:keepNext w:val="0"/>
      <w:tabs>
        <w:tab w:val="clear" w:pos="1134"/>
      </w:tabs>
      <w:spacing w:before="0" w:after="0" w:line="320" w:lineRule="atLeast"/>
      <w:rPr>
        <w:lang w:val="sv-SE"/>
      </w:rPr>
    </w:pPr>
  </w:p>
  <w:p w:rsidR="0075783E" w:rsidRPr="00B27CC8" w:rsidRDefault="0075783E">
    <w:pPr>
      <w:rPr>
        <w:rFonts w:ascii="TradeGothic" w:hAnsi="TradeGothic"/>
        <w:b/>
        <w:spacing w:val="12"/>
        <w:sz w:val="22"/>
      </w:rPr>
    </w:pPr>
  </w:p>
  <w:p w:rsidR="0075783E" w:rsidRPr="00B27CC8" w:rsidRDefault="0075783E">
    <w:pPr>
      <w:pStyle w:val="RKrubrik"/>
      <w:keepNext w:val="0"/>
      <w:tabs>
        <w:tab w:val="clear" w:pos="1134"/>
      </w:tabs>
      <w:spacing w:before="0" w:after="0" w:line="320" w:lineRule="atLeast"/>
      <w:rPr>
        <w:lang w:val="sv-SE"/>
      </w:rPr>
    </w:pPr>
  </w:p>
  <w:p w:rsidR="0075783E" w:rsidRPr="00B27CC8" w:rsidRDefault="0075783E">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8908387">
    <w:abstractNumId w:val="4"/>
  </w:num>
  <w:num w:numId="2" w16cid:durableId="489904365">
    <w:abstractNumId w:val="1"/>
  </w:num>
  <w:num w:numId="3" w16cid:durableId="1212886968">
    <w:abstractNumId w:val="2"/>
  </w:num>
  <w:num w:numId="4" w16cid:durableId="1720783393">
    <w:abstractNumId w:val="6"/>
  </w:num>
  <w:num w:numId="5" w16cid:durableId="1046955253">
    <w:abstractNumId w:val="0"/>
  </w:num>
  <w:num w:numId="6" w16cid:durableId="839390985">
    <w:abstractNumId w:val="5"/>
  </w:num>
  <w:num w:numId="7" w16cid:durableId="1626346950">
    <w:abstractNumId w:val="3"/>
  </w:num>
  <w:num w:numId="8" w16cid:durableId="256789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210A77"/>
    <w:rsid w:val="00042E5C"/>
    <w:rsid w:val="00063341"/>
    <w:rsid w:val="000E511E"/>
    <w:rsid w:val="00102FC3"/>
    <w:rsid w:val="00107AD6"/>
    <w:rsid w:val="00165395"/>
    <w:rsid w:val="001A3A7E"/>
    <w:rsid w:val="001B27FA"/>
    <w:rsid w:val="001E7218"/>
    <w:rsid w:val="001F7A7A"/>
    <w:rsid w:val="00210A77"/>
    <w:rsid w:val="00280BDB"/>
    <w:rsid w:val="002822FE"/>
    <w:rsid w:val="002823E3"/>
    <w:rsid w:val="00294B85"/>
    <w:rsid w:val="002C37E4"/>
    <w:rsid w:val="003144BB"/>
    <w:rsid w:val="00330420"/>
    <w:rsid w:val="00364A91"/>
    <w:rsid w:val="003651C7"/>
    <w:rsid w:val="00397778"/>
    <w:rsid w:val="003A4D48"/>
    <w:rsid w:val="003D06D9"/>
    <w:rsid w:val="00407B95"/>
    <w:rsid w:val="00415F86"/>
    <w:rsid w:val="00424620"/>
    <w:rsid w:val="0044339C"/>
    <w:rsid w:val="00476720"/>
    <w:rsid w:val="00485F47"/>
    <w:rsid w:val="004B02DA"/>
    <w:rsid w:val="004B7FA0"/>
    <w:rsid w:val="004D7E97"/>
    <w:rsid w:val="004E47B7"/>
    <w:rsid w:val="005A4763"/>
    <w:rsid w:val="005C3441"/>
    <w:rsid w:val="005C366F"/>
    <w:rsid w:val="005F286A"/>
    <w:rsid w:val="00611103"/>
    <w:rsid w:val="00642EE6"/>
    <w:rsid w:val="00651DE3"/>
    <w:rsid w:val="0068101A"/>
    <w:rsid w:val="00695984"/>
    <w:rsid w:val="006D6834"/>
    <w:rsid w:val="00705B0E"/>
    <w:rsid w:val="00720CDD"/>
    <w:rsid w:val="00730D22"/>
    <w:rsid w:val="007321CA"/>
    <w:rsid w:val="007502B2"/>
    <w:rsid w:val="0075783E"/>
    <w:rsid w:val="007608CE"/>
    <w:rsid w:val="007609AC"/>
    <w:rsid w:val="0079219C"/>
    <w:rsid w:val="0079755F"/>
    <w:rsid w:val="007A1C0E"/>
    <w:rsid w:val="007A4CB0"/>
    <w:rsid w:val="007C44CC"/>
    <w:rsid w:val="00823F7E"/>
    <w:rsid w:val="00852466"/>
    <w:rsid w:val="0085522F"/>
    <w:rsid w:val="00877DD6"/>
    <w:rsid w:val="008F6582"/>
    <w:rsid w:val="00914B7A"/>
    <w:rsid w:val="0091654A"/>
    <w:rsid w:val="00941190"/>
    <w:rsid w:val="009769DC"/>
    <w:rsid w:val="009A4FC4"/>
    <w:rsid w:val="009C3F7D"/>
    <w:rsid w:val="009E2571"/>
    <w:rsid w:val="009E2C50"/>
    <w:rsid w:val="009F3419"/>
    <w:rsid w:val="009F5106"/>
    <w:rsid w:val="00A03341"/>
    <w:rsid w:val="00A06892"/>
    <w:rsid w:val="00A2677E"/>
    <w:rsid w:val="00A34131"/>
    <w:rsid w:val="00A66857"/>
    <w:rsid w:val="00AE26AC"/>
    <w:rsid w:val="00AE6067"/>
    <w:rsid w:val="00B27CC8"/>
    <w:rsid w:val="00B34DE0"/>
    <w:rsid w:val="00B40105"/>
    <w:rsid w:val="00B532D3"/>
    <w:rsid w:val="00B80D6C"/>
    <w:rsid w:val="00BA59F7"/>
    <w:rsid w:val="00BD361D"/>
    <w:rsid w:val="00C35D5C"/>
    <w:rsid w:val="00C44A1F"/>
    <w:rsid w:val="00C536A4"/>
    <w:rsid w:val="00C736F1"/>
    <w:rsid w:val="00C86E6B"/>
    <w:rsid w:val="00C90DC0"/>
    <w:rsid w:val="00CC7F6E"/>
    <w:rsid w:val="00D142EA"/>
    <w:rsid w:val="00D67EDF"/>
    <w:rsid w:val="00D74F4E"/>
    <w:rsid w:val="00D973ED"/>
    <w:rsid w:val="00DC28B0"/>
    <w:rsid w:val="00DE7954"/>
    <w:rsid w:val="00E312FA"/>
    <w:rsid w:val="00E452AA"/>
    <w:rsid w:val="00E527E6"/>
    <w:rsid w:val="00E91244"/>
    <w:rsid w:val="00EB7E38"/>
    <w:rsid w:val="00EC5F22"/>
    <w:rsid w:val="00EE0AC8"/>
    <w:rsid w:val="00EE11C6"/>
    <w:rsid w:val="00EE4A24"/>
    <w:rsid w:val="00F50C2A"/>
    <w:rsid w:val="00F5538F"/>
    <w:rsid w:val="00F678C3"/>
    <w:rsid w:val="00F73DA0"/>
    <w:rsid w:val="00F95E4A"/>
    <w:rsid w:val="00FC7B2B"/>
    <w:rsid w:val="00FF5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A3BC4F-34DD-43AC-85E2-DDA51BB5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D67EDF"/>
    <w:rPr>
      <w:rFonts w:ascii="Helv" w:hAnsi="Helv"/>
      <w:color w:val="000000"/>
      <w:lang w:val="en-US" w:eastAsia="en-US" w:bidi="ar-SA"/>
    </w:rPr>
  </w:style>
  <w:style w:type="character" w:customStyle="1" w:styleId="RKnormalChar1">
    <w:name w:val="RKnormal Char1"/>
    <w:basedOn w:val="Standardstycketeckensnitt"/>
    <w:rsid w:val="00F50C2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1564</Words>
  <Characters>9745</Characters>
  <Application>Microsoft Office Word</Application>
  <DocSecurity>4</DocSecurity>
  <Lines>256</Lines>
  <Paragraphs>63</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2007-02-16T09:45:00Z</cp:lastPrinted>
  <dcterms:created xsi:type="dcterms:W3CDTF">2025-12-17T13:11:00Z</dcterms:created>
  <dcterms:modified xsi:type="dcterms:W3CDTF">2025-12-17T13:11:00Z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