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60A8B" w:rsidRPr="00865A67" w:rsidTr="00560A8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60A8B" w:rsidRPr="00865A67" w:rsidRDefault="00560A8B" w:rsidP="00560A8B">
            <w:pPr>
              <w:pStyle w:val="RSKRbeteckning"/>
              <w:spacing w:before="240"/>
            </w:pPr>
            <w:r w:rsidRPr="00865A67">
              <w:t>Riksdagsskrivelse</w:t>
            </w:r>
          </w:p>
          <w:p w:rsidR="00560A8B" w:rsidRPr="00865A67" w:rsidRDefault="00560A8B" w:rsidP="00560A8B">
            <w:pPr>
              <w:pStyle w:val="RSKRbeteckning"/>
            </w:pPr>
            <w:r w:rsidRPr="00865A67">
              <w:t>2011/12:84</w:t>
            </w:r>
          </w:p>
        </w:tc>
        <w:tc>
          <w:tcPr>
            <w:tcW w:w="1134" w:type="dxa"/>
          </w:tcPr>
          <w:p w:rsidR="00560A8B" w:rsidRPr="00865A67" w:rsidRDefault="00865A67" w:rsidP="00560A8B">
            <w:pPr>
              <w:jc w:val="right"/>
            </w:pPr>
            <w:r w:rsidRPr="00865A6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A8B" w:rsidRPr="00865A67" w:rsidTr="00560A8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60A8B" w:rsidRPr="00865A67" w:rsidRDefault="00560A8B">
            <w:pPr>
              <w:rPr>
                <w:sz w:val="10"/>
              </w:rPr>
            </w:pPr>
          </w:p>
        </w:tc>
      </w:tr>
    </w:tbl>
    <w:p w:rsidR="00560A8B" w:rsidRPr="00865A67" w:rsidRDefault="00560A8B"/>
    <w:p w:rsidR="00560A8B" w:rsidRPr="00865A67" w:rsidRDefault="00560A8B" w:rsidP="00560A8B">
      <w:pPr>
        <w:pStyle w:val="Mottagare1"/>
      </w:pPr>
      <w:r w:rsidRPr="00865A67">
        <w:t>Riksrevisionen</w:t>
      </w:r>
      <w:r w:rsidRPr="00865A67">
        <w:rPr>
          <w:rStyle w:val="Fotnotsreferens"/>
        </w:rPr>
        <w:footnoteReference w:id="1"/>
      </w:r>
    </w:p>
    <w:p w:rsidR="00560A8B" w:rsidRPr="00865A67" w:rsidRDefault="00560A8B" w:rsidP="00560A8B">
      <w:pPr>
        <w:pStyle w:val="Mottagare2"/>
      </w:pPr>
      <w:r w:rsidRPr="00865A67">
        <w:t xml:space="preserve"> </w:t>
      </w:r>
    </w:p>
    <w:p w:rsidR="00560A8B" w:rsidRPr="00865A67" w:rsidRDefault="00560A8B" w:rsidP="00560A8B">
      <w:r w:rsidRPr="00865A67">
        <w:t>Med överlämnande av utrikesutskottets betänkande 2011/12:UU2 Utgiftsområde 7 Internationellt bistånd får jag anmäla att riksdagen denna dag bifallit utskottets förslag till riksdagsbeslut.</w:t>
      </w:r>
    </w:p>
    <w:p w:rsidR="00560A8B" w:rsidRPr="00865A67" w:rsidRDefault="00560A8B" w:rsidP="00560A8B">
      <w:pPr>
        <w:pStyle w:val="Stockholm"/>
      </w:pPr>
      <w:r w:rsidRPr="00865A67">
        <w:t>Stockholm den 14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0A8B" w:rsidRPr="00865A67" w:rsidTr="00560A8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60A8B" w:rsidRPr="00865A67" w:rsidRDefault="00560A8B" w:rsidP="00560A8B">
            <w:pPr>
              <w:pStyle w:val="AvsTalman"/>
            </w:pPr>
            <w:r w:rsidRPr="00865A67">
              <w:t>Per Westerberg</w:t>
            </w:r>
          </w:p>
        </w:tc>
        <w:tc>
          <w:tcPr>
            <w:tcW w:w="3628" w:type="dxa"/>
          </w:tcPr>
          <w:p w:rsidR="00560A8B" w:rsidRPr="00865A67" w:rsidRDefault="00560A8B" w:rsidP="00560A8B">
            <w:pPr>
              <w:pStyle w:val="AvsTjnsteman"/>
            </w:pPr>
            <w:r w:rsidRPr="00865A67">
              <w:t>Claes Mårtensson</w:t>
            </w:r>
          </w:p>
        </w:tc>
      </w:tr>
    </w:tbl>
    <w:p w:rsidR="00D85057" w:rsidRPr="00865A67" w:rsidRDefault="00D85057" w:rsidP="00560A8B"/>
    <w:sectPr w:rsidR="00D85057" w:rsidRPr="00865A6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744D" w:rsidRPr="00865A67" w:rsidRDefault="0006744D">
      <w:r w:rsidRPr="00865A67">
        <w:separator/>
      </w:r>
    </w:p>
  </w:endnote>
  <w:endnote w:type="continuationSeparator" w:id="0">
    <w:p w:rsidR="0006744D" w:rsidRPr="00865A67" w:rsidRDefault="0006744D">
      <w:r w:rsidRPr="00865A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744D" w:rsidRPr="00865A67" w:rsidRDefault="0006744D">
      <w:r w:rsidRPr="00865A67">
        <w:separator/>
      </w:r>
    </w:p>
  </w:footnote>
  <w:footnote w:type="continuationSeparator" w:id="0">
    <w:p w:rsidR="0006744D" w:rsidRPr="00865A67" w:rsidRDefault="0006744D">
      <w:r w:rsidRPr="00865A67">
        <w:continuationSeparator/>
      </w:r>
    </w:p>
  </w:footnote>
  <w:footnote w:id="1">
    <w:p w:rsidR="00560A8B" w:rsidRPr="00865A67" w:rsidRDefault="00560A8B">
      <w:pPr>
        <w:pStyle w:val="Fotnotstext"/>
      </w:pPr>
      <w:r w:rsidRPr="00865A67">
        <w:rPr>
          <w:rStyle w:val="Fotnotsreferens"/>
        </w:rPr>
        <w:footnoteRef/>
      </w:r>
      <w:r w:rsidRPr="00865A67">
        <w:t xml:space="preserve"> Riksdagsskrivelse 2011/12:83 till Utrike</w:t>
      </w:r>
      <w:r w:rsidR="00D24F58" w:rsidRPr="00865A67">
        <w:t>s</w:t>
      </w:r>
      <w:r w:rsidRPr="00865A67">
        <w:t>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A8B"/>
    <w:rsid w:val="0006744D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9387A"/>
    <w:rsid w:val="004A0681"/>
    <w:rsid w:val="004C4FD0"/>
    <w:rsid w:val="004F1358"/>
    <w:rsid w:val="00503547"/>
    <w:rsid w:val="00510D48"/>
    <w:rsid w:val="005422B3"/>
    <w:rsid w:val="00560A8B"/>
    <w:rsid w:val="005F2290"/>
    <w:rsid w:val="00621003"/>
    <w:rsid w:val="00662397"/>
    <w:rsid w:val="006668C5"/>
    <w:rsid w:val="007D2903"/>
    <w:rsid w:val="00852286"/>
    <w:rsid w:val="00860608"/>
    <w:rsid w:val="00865A67"/>
    <w:rsid w:val="008D022D"/>
    <w:rsid w:val="009417EF"/>
    <w:rsid w:val="00992B77"/>
    <w:rsid w:val="009F0EC7"/>
    <w:rsid w:val="00A16D59"/>
    <w:rsid w:val="00AC3A6D"/>
    <w:rsid w:val="00AD601C"/>
    <w:rsid w:val="00B63016"/>
    <w:rsid w:val="00B968F9"/>
    <w:rsid w:val="00BB222A"/>
    <w:rsid w:val="00BB66ED"/>
    <w:rsid w:val="00C1040E"/>
    <w:rsid w:val="00C72B82"/>
    <w:rsid w:val="00D24F58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A36EE-CFD3-4412-872C-9FB3F5C4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60A8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60A8B"/>
    <w:rPr>
      <w:vertAlign w:val="superscript"/>
    </w:rPr>
  </w:style>
  <w:style w:type="paragraph" w:styleId="Ballongtext">
    <w:name w:val="Balloon Text"/>
    <w:basedOn w:val="Normal"/>
    <w:semiHidden/>
    <w:rsid w:val="00560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2011-12-13T13:47:00Z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84</vt:lpwstr>
  </property>
  <property fmtid="{D5CDD505-2E9C-101B-9397-08002B2CF9AE}" pid="6" name="Datum">
    <vt:lpwstr>2011-12-14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Utgiftsområde 7 Internationellt bistånd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14 december 2011</vt:lpwstr>
  </property>
</Properties>
</file>