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E37" w:rsidRPr="00875E37" w:rsidRDefault="00875E37">
      <w:pPr>
        <w:pStyle w:val="Frslagsrubrik"/>
      </w:pPr>
      <w:r w:rsidRPr="00875E37">
        <w:t>Förslag till riksdagsbeslut</w:t>
      </w:r>
    </w:p>
    <w:p w:rsidR="00875E37" w:rsidRPr="00875E37" w:rsidRDefault="00875E37">
      <w:pPr>
        <w:pStyle w:val="Hemstlatt"/>
      </w:pPr>
      <w:r w:rsidRPr="00875E37">
        <w:t>Riksdagen tillkännager för regeringen som sin mening vad som anförs i motionen om att se över hur befintliga körkortsinnehavare och återförsäljare av fordon kan uppmuntras till vidare utbildning inom eco</w:t>
      </w:r>
      <w:r w:rsidRPr="00875E37">
        <w:t>d</w:t>
      </w:r>
      <w:r w:rsidRPr="00875E37">
        <w:t>riving.</w:t>
      </w:r>
    </w:p>
    <w:p w:rsidR="00875E37" w:rsidRPr="00875E37" w:rsidRDefault="00875E37">
      <w:pPr>
        <w:pStyle w:val="Rubrik1"/>
      </w:pPr>
      <w:r w:rsidRPr="00875E37">
        <w:t>Motivering</w:t>
      </w:r>
    </w:p>
    <w:p w:rsidR="00875E37" w:rsidRPr="00875E37" w:rsidRDefault="00875E37">
      <w:r w:rsidRPr="00875E37">
        <w:t>Ecodriving innebär att köra sparsamt och ekonomiskt på ett sätt som tar hä</w:t>
      </w:r>
      <w:r w:rsidRPr="00875E37">
        <w:t>n</w:t>
      </w:r>
      <w:r w:rsidRPr="00875E37">
        <w:t>syn till miljön och samtidigt minskar fordonsslitaget. Om fler personer lär sig köra ekonomiskt kommer det att positivt påverka såväl trafikanterna som samhället i form av mindre utsläpp, minskat fordonsslitage och i förlängnin</w:t>
      </w:r>
      <w:r w:rsidRPr="00875E37">
        <w:t>g</w:t>
      </w:r>
      <w:r w:rsidRPr="00875E37">
        <w:t>en också en säkrare trafikmiljö till följd av lugnare trafiktempo.</w:t>
      </w:r>
    </w:p>
    <w:p w:rsidR="00875E37" w:rsidRPr="00875E37" w:rsidRDefault="00875E37">
      <w:pPr>
        <w:pStyle w:val="Normaltindrag"/>
      </w:pPr>
      <w:r w:rsidRPr="00875E37">
        <w:t>Numera ställs det krav på kunskaper om sparsam körning i trafikutbil</w:t>
      </w:r>
      <w:r w:rsidRPr="00875E37">
        <w:t>d</w:t>
      </w:r>
      <w:r w:rsidRPr="00875E37">
        <w:t>ningen och proven för samtliga körkortsbehörigheter. Även personer som redan har körkort kan få ökade kunskaper om sparsam körning. Regeringen har redan föreslagit att kunskaper om sparsam körning införs som ett krav i EU:s körkortsdirektiv, vad gäller både utbildning och prov.</w:t>
      </w:r>
    </w:p>
    <w:p w:rsidR="00875E37" w:rsidRPr="00875E37" w:rsidRDefault="00875E37">
      <w:pPr>
        <w:pStyle w:val="Normaltindrag"/>
      </w:pPr>
      <w:r w:rsidRPr="00875E37">
        <w:t>Idag finns det en handfull biltillverkare som erbjuder sina kunder kos</w:t>
      </w:r>
      <w:r w:rsidRPr="00875E37">
        <w:t>t</w:t>
      </w:r>
      <w:r w:rsidRPr="00875E37">
        <w:t>nadsfri utbildning i ecodriving vid köp av deras fordon. Bland dessa kan nämnas Land Rover som sedan 2008 utbildat drygt var tredje bilköpare i ekonomisk bilkörning. Att stimulera vidare utbildningar av privatpersoner, yrkesförare och fordonsförsäljare har många fördelar.</w:t>
      </w:r>
    </w:p>
    <w:p w:rsidR="00875E37" w:rsidRPr="00875E37" w:rsidRDefault="00875E37">
      <w:pPr>
        <w:pStyle w:val="Normaltindrag"/>
      </w:pPr>
      <w:r w:rsidRPr="00875E37">
        <w:t>Det finns dessutom en stor potential i att utbilda alla de förare som tagit sina körkort innan ecodriving blev ett naturligt inslag i förarutbildningen. Då det handlar om att ändra på invanda beteenden är det i sammanhanget därför mer til</w:t>
      </w:r>
      <w:r w:rsidRPr="00875E37">
        <w:t>ltalande att stimulera med morötter än ytterligare reglementen. För detta är flera olika incitament möjliga vad gäller såväl de enskilda förarna som fordonstillverkarna.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5E37">
        <w:trPr>
          <w:cantSplit/>
        </w:trPr>
        <w:tc>
          <w:tcPr>
            <w:tcW w:w="3046" w:type="dxa"/>
          </w:tcPr>
          <w:p w:rsidR="00875E37" w:rsidRPr="00875E37" w:rsidRDefault="00875E37">
            <w:pPr>
              <w:pStyle w:val="UnderskriftDatum"/>
              <w:spacing w:before="240"/>
            </w:pPr>
            <w:r w:rsidRPr="00875E37">
              <w:lastRenderedPageBreak/>
              <w:t>Stockholm den 6 oktober 2009</w:t>
            </w:r>
          </w:p>
        </w:tc>
        <w:tc>
          <w:tcPr>
            <w:tcW w:w="3047" w:type="dxa"/>
          </w:tcPr>
          <w:p w:rsidR="00875E37" w:rsidRPr="00875E37" w:rsidRDefault="00875E37">
            <w:pPr>
              <w:pStyle w:val="Underskrifter"/>
              <w:spacing w:before="240"/>
            </w:pPr>
          </w:p>
        </w:tc>
      </w:tr>
      <w:tr w:rsidR="00000000" w:rsidRPr="00875E37">
        <w:trPr>
          <w:cantSplit/>
        </w:trPr>
        <w:tc>
          <w:tcPr>
            <w:tcW w:w="3046" w:type="dxa"/>
          </w:tcPr>
          <w:p w:rsidR="00875E37" w:rsidRPr="00875E37" w:rsidRDefault="00875E37">
            <w:pPr>
              <w:pStyle w:val="Underskrifter"/>
            </w:pPr>
            <w:r w:rsidRPr="00875E37">
              <w:t>Hans Rothenberg (m)</w:t>
            </w:r>
          </w:p>
        </w:tc>
        <w:tc>
          <w:tcPr>
            <w:tcW w:w="3046" w:type="dxa"/>
          </w:tcPr>
          <w:p w:rsidR="00875E37" w:rsidRPr="00875E37" w:rsidRDefault="00875E37">
            <w:pPr>
              <w:pStyle w:val="Underskrifter"/>
            </w:pPr>
            <w:r w:rsidRPr="00875E37">
              <w:t>Christian Holm (m)</w:t>
            </w:r>
          </w:p>
        </w:tc>
      </w:tr>
    </w:tbl>
    <w:p w:rsidR="00875E37" w:rsidRPr="00875E37" w:rsidRDefault="00875E37">
      <w:pPr>
        <w:pStyle w:val="Normaltindrag"/>
      </w:pPr>
    </w:p>
    <w:sectPr w:rsidR="00000000" w:rsidRPr="00875E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E37" w:rsidRPr="00875E37" w:rsidRDefault="00875E37">
      <w:r w:rsidRPr="00875E37">
        <w:separator/>
      </w:r>
    </w:p>
  </w:endnote>
  <w:endnote w:type="continuationSeparator" w:id="0">
    <w:p w:rsidR="00875E37" w:rsidRPr="00875E37" w:rsidRDefault="00875E37">
      <w:r w:rsidRPr="00875E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37" w:rsidRPr="00875E37" w:rsidRDefault="00875E37">
    <w:pPr>
      <w:pStyle w:val="Sidfot"/>
    </w:pPr>
    <w:r w:rsidRPr="00875E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9970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37" w:rsidRDefault="00875E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5E37" w:rsidRDefault="00875E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37" w:rsidRPr="00875E37" w:rsidRDefault="00875E37">
    <w:pPr>
      <w:pStyle w:val="Sidfot"/>
    </w:pPr>
    <w:r w:rsidRPr="00875E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728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37" w:rsidRDefault="00875E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5E37" w:rsidRDefault="00875E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37" w:rsidRPr="00875E37" w:rsidRDefault="00875E37">
    <w:pPr>
      <w:pStyle w:val="Sidfot"/>
    </w:pPr>
    <w:r w:rsidRPr="00875E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3845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37" w:rsidRDefault="00875E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5E37" w:rsidRDefault="00875E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E37" w:rsidRPr="00875E37" w:rsidRDefault="00875E37">
      <w:r w:rsidRPr="00875E37">
        <w:separator/>
      </w:r>
    </w:p>
  </w:footnote>
  <w:footnote w:type="continuationSeparator" w:id="0">
    <w:p w:rsidR="00875E37" w:rsidRPr="00875E37" w:rsidRDefault="00875E37">
      <w:r w:rsidRPr="00875E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37" w:rsidRPr="00875E37" w:rsidRDefault="00875E37">
    <w:pPr>
      <w:pStyle w:val="Sidhuvud"/>
    </w:pPr>
    <w:r w:rsidRPr="00875E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757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37" w:rsidRDefault="00875E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5E37" w:rsidRDefault="00875E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37" w:rsidRPr="00875E37" w:rsidRDefault="00875E37">
    <w:pPr>
      <w:pStyle w:val="Sidhuvud"/>
    </w:pPr>
    <w:r w:rsidRPr="00875E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928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E37" w:rsidRDefault="00875E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5E37" w:rsidRDefault="00875E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5E37" w:rsidRPr="00875E37" w:rsidRDefault="00875E37">
    <w:pPr>
      <w:pStyle w:val="FSHNormal"/>
      <w:tabs>
        <w:tab w:val="right" w:pos="5840"/>
      </w:tabs>
    </w:pPr>
    <w:r w:rsidRPr="00875E37">
      <w:br/>
    </w:r>
    <w:r w:rsidRPr="00875E37">
      <w:fldChar w:fldCharType="begin" w:fldLock="1"/>
    </w:r>
    <w:r w:rsidRPr="00875E37">
      <w:instrText xml:space="preserve"> DOCPROPERTY</w:instrText>
    </w:r>
    <w:r w:rsidRPr="00875E37">
      <w:rPr>
        <w:sz w:val="18"/>
      </w:rPr>
      <w:instrText xml:space="preserve"> "YearUser" *\charformat </w:instrText>
    </w:r>
    <w:r w:rsidRPr="00875E37">
      <w:fldChar w:fldCharType="separate"/>
    </w:r>
    <w:r w:rsidRPr="00875E37">
      <w:t>2009/10</w:t>
    </w:r>
    <w:r w:rsidRPr="00875E37">
      <w:fldChar w:fldCharType="end"/>
    </w:r>
    <w:r w:rsidRPr="00875E37">
      <w:t xml:space="preserve"> </w:t>
    </w:r>
    <w:r w:rsidRPr="00875E37">
      <w:tab/>
      <w:t xml:space="preserve">mnr: </w:t>
    </w:r>
    <w:r w:rsidRPr="00875E37">
      <w:fldChar w:fldCharType="begin" w:fldLock="1"/>
    </w:r>
    <w:r w:rsidRPr="00875E37">
      <w:instrText xml:space="preserve"> DOCPROPERTY</w:instrText>
    </w:r>
    <w:r w:rsidRPr="00875E37">
      <w:rPr>
        <w:sz w:val="18"/>
      </w:rPr>
      <w:instrText xml:space="preserve"> "Motionsnummer" *\charformat </w:instrText>
    </w:r>
    <w:r w:rsidRPr="00875E37">
      <w:fldChar w:fldCharType="separate"/>
    </w:r>
    <w:r w:rsidRPr="00875E37">
      <w:t>T516</w:t>
    </w:r>
    <w:r w:rsidRPr="00875E37">
      <w:fldChar w:fldCharType="end"/>
    </w:r>
    <w:r w:rsidRPr="00875E37">
      <w:br/>
    </w:r>
    <w:r w:rsidRPr="00875E37">
      <w:fldChar w:fldCharType="begin" w:fldLock="1"/>
    </w:r>
    <w:r w:rsidRPr="00875E37">
      <w:instrText xml:space="preserve"> DOCPROPERTY</w:instrText>
    </w:r>
    <w:r w:rsidRPr="00875E37">
      <w:rPr>
        <w:sz w:val="18"/>
      </w:rPr>
      <w:instrText xml:space="preserve"> "Samling" *\charformat </w:instrText>
    </w:r>
    <w:r w:rsidRPr="00875E37">
      <w:fldChar w:fldCharType="end"/>
    </w:r>
    <w:r w:rsidRPr="00875E37">
      <w:tab/>
      <w:t xml:space="preserve">pnr: </w:t>
    </w:r>
    <w:r w:rsidRPr="00875E37">
      <w:fldChar w:fldCharType="begin" w:fldLock="1"/>
    </w:r>
    <w:r w:rsidRPr="00875E37">
      <w:instrText xml:space="preserve"> DOCPROPERTY</w:instrText>
    </w:r>
    <w:r w:rsidRPr="00875E37">
      <w:rPr>
        <w:sz w:val="18"/>
      </w:rPr>
      <w:instrText xml:space="preserve"> "Partinummer" *\charformat </w:instrText>
    </w:r>
    <w:r w:rsidRPr="00875E37">
      <w:fldChar w:fldCharType="separate"/>
    </w:r>
    <w:r w:rsidRPr="00875E37">
      <w:t>m1941</w:t>
    </w:r>
    <w:r w:rsidRPr="00875E37">
      <w:fldChar w:fldCharType="end"/>
    </w:r>
  </w:p>
  <w:p w:rsidR="00875E37" w:rsidRPr="00875E37" w:rsidRDefault="00875E37">
    <w:pPr>
      <w:pStyle w:val="FSHRub1"/>
    </w:pPr>
    <w:r w:rsidRPr="00875E37">
      <w:t>Motion till riksdagen</w:t>
    </w:r>
    <w:r w:rsidRPr="00875E37">
      <w:br/>
    </w:r>
    <w:r w:rsidRPr="00875E37">
      <w:fldChar w:fldCharType="begin" w:fldLock="1"/>
    </w:r>
    <w:r w:rsidRPr="00875E37">
      <w:instrText xml:space="preserve"> DOCPROPERTY "YearUser" *\charformat </w:instrText>
    </w:r>
    <w:r w:rsidRPr="00875E37">
      <w:fldChar w:fldCharType="separate"/>
    </w:r>
    <w:r w:rsidRPr="00875E37">
      <w:t>2009/10</w:t>
    </w:r>
    <w:r w:rsidRPr="00875E37">
      <w:fldChar w:fldCharType="end"/>
    </w:r>
    <w:r w:rsidRPr="00875E37">
      <w:t>:</w:t>
    </w:r>
    <w:r w:rsidRPr="00875E37">
      <w:fldChar w:fldCharType="begin" w:fldLock="1"/>
    </w:r>
    <w:r w:rsidRPr="00875E37">
      <w:instrText xml:space="preserve"> DOCPROPERTY "Motionsnummer" *\charformat </w:instrText>
    </w:r>
    <w:r w:rsidRPr="00875E37">
      <w:fldChar w:fldCharType="separate"/>
    </w:r>
    <w:r w:rsidRPr="00875E37">
      <w:t>T516</w:t>
    </w:r>
    <w:r w:rsidRPr="00875E37">
      <w:fldChar w:fldCharType="end"/>
    </w:r>
  </w:p>
  <w:p w:rsidR="00875E37" w:rsidRPr="00875E37" w:rsidRDefault="00875E37">
    <w:pPr>
      <w:pStyle w:val="FSHNormalS5"/>
    </w:pPr>
    <w:r w:rsidRPr="00875E37">
      <w:fldChar w:fldCharType="begin" w:fldLock="1"/>
    </w:r>
    <w:r w:rsidRPr="00875E37">
      <w:instrText xml:space="preserve"> DOCPROPERTY "MotionarText" *\charformat </w:instrText>
    </w:r>
    <w:r w:rsidRPr="00875E37">
      <w:fldChar w:fldCharType="separate"/>
    </w:r>
    <w:r w:rsidRPr="00875E37">
      <w:t>av Hans Rothenberg och Christian Holm (m)</w:t>
    </w:r>
    <w:r w:rsidRPr="00875E37">
      <w:fldChar w:fldCharType="end"/>
    </w:r>
    <w:r w:rsidRPr="00875E37">
      <w:br/>
    </w:r>
    <w:r w:rsidRPr="00875E37">
      <w:fldChar w:fldCharType="begin" w:fldLock="1"/>
    </w:r>
    <w:r w:rsidRPr="00875E37">
      <w:instrText xml:space="preserve"> DOCPROPERTY "SvarFrasKort" *\charformat </w:instrText>
    </w:r>
    <w:r w:rsidRPr="00875E37">
      <w:fldChar w:fldCharType="end"/>
    </w:r>
  </w:p>
  <w:p w:rsidR="00875E37" w:rsidRPr="00875E37" w:rsidRDefault="00875E37">
    <w:pPr>
      <w:pStyle w:val="FSHTitel"/>
    </w:pPr>
    <w:r w:rsidRPr="00875E37">
      <w:fldChar w:fldCharType="begin" w:fldLock="1"/>
    </w:r>
    <w:r w:rsidRPr="00875E37">
      <w:instrText xml:space="preserve"> DOCPROPERTY</w:instrText>
    </w:r>
    <w:r w:rsidRPr="00875E37">
      <w:rPr>
        <w:sz w:val="18"/>
      </w:rPr>
      <w:instrText xml:space="preserve"> "RubrikSvar" *\charformat </w:instrText>
    </w:r>
    <w:r w:rsidRPr="00875E37">
      <w:fldChar w:fldCharType="separate"/>
    </w:r>
    <w:r w:rsidRPr="00875E37">
      <w:t>Ecodriving</w:t>
    </w:r>
    <w:r w:rsidRPr="00875E37">
      <w:fldChar w:fldCharType="end"/>
    </w:r>
  </w:p>
  <w:p w:rsidR="00875E37" w:rsidRPr="00875E37" w:rsidRDefault="00875E37">
    <w:pPr>
      <w:pStyle w:val="Normal00"/>
    </w:pPr>
  </w:p>
  <w:p w:rsidR="00875E37" w:rsidRPr="00875E37" w:rsidRDefault="00875E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03655400">
    <w:abstractNumId w:val="8"/>
  </w:num>
  <w:num w:numId="2" w16cid:durableId="1426267161">
    <w:abstractNumId w:val="9"/>
  </w:num>
  <w:num w:numId="3" w16cid:durableId="358357872">
    <w:abstractNumId w:val="8"/>
  </w:num>
  <w:num w:numId="4" w16cid:durableId="1459227826">
    <w:abstractNumId w:val="9"/>
  </w:num>
  <w:num w:numId="5" w16cid:durableId="1125393725">
    <w:abstractNumId w:val="13"/>
  </w:num>
  <w:num w:numId="6" w16cid:durableId="1459031860">
    <w:abstractNumId w:val="10"/>
  </w:num>
  <w:num w:numId="7" w16cid:durableId="1649703005">
    <w:abstractNumId w:val="11"/>
  </w:num>
  <w:num w:numId="8" w16cid:durableId="1408503468">
    <w:abstractNumId w:val="12"/>
  </w:num>
  <w:num w:numId="9" w16cid:durableId="18547913">
    <w:abstractNumId w:val="8"/>
  </w:num>
  <w:num w:numId="10" w16cid:durableId="1421367979">
    <w:abstractNumId w:val="3"/>
  </w:num>
  <w:num w:numId="11" w16cid:durableId="778527208">
    <w:abstractNumId w:val="2"/>
  </w:num>
  <w:num w:numId="12" w16cid:durableId="1496995078">
    <w:abstractNumId w:val="1"/>
  </w:num>
  <w:num w:numId="13" w16cid:durableId="376857413">
    <w:abstractNumId w:val="0"/>
  </w:num>
  <w:num w:numId="14" w16cid:durableId="564536441">
    <w:abstractNumId w:val="9"/>
  </w:num>
  <w:num w:numId="15" w16cid:durableId="2098284891">
    <w:abstractNumId w:val="7"/>
  </w:num>
  <w:num w:numId="16" w16cid:durableId="2037345134">
    <w:abstractNumId w:val="6"/>
  </w:num>
  <w:num w:numId="17" w16cid:durableId="558980631">
    <w:abstractNumId w:val="5"/>
  </w:num>
  <w:num w:numId="18" w16cid:durableId="1938246268">
    <w:abstractNumId w:val="4"/>
  </w:num>
  <w:num w:numId="19" w16cid:durableId="1257638387">
    <w:abstractNumId w:val="11"/>
  </w:num>
  <w:num w:numId="20" w16cid:durableId="1832912142">
    <w:abstractNumId w:val="10"/>
  </w:num>
  <w:num w:numId="21" w16cid:durableId="1610486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1290D60C-AFE5-4372-9F7C-AF7DBD9EEEA0},{355296D2-9168-4224-AC64-883A866FD8BA}"/>
  </w:docVars>
  <w:rsids>
    <w:rsidRoot w:val="009A251F"/>
    <w:rsid w:val="00875E37"/>
    <w:rsid w:val="009A25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0A9BBA-302F-4488-BCBD-D0FA22F6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1533</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m1941</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m1941</dc:title>
  <dc:subject>m1941</dc:subject>
  <dc:creator>Riksdagen</dc:creator>
  <cp:keywords>Riksdagen</cp:keywords>
  <dc:description>Nya formatmallshantering för förslag+urix bakåtkomp+könamn</dc:description>
  <cp:lastModifiedBy>Lars Brink</cp:lastModifiedBy>
  <cp:revision>2</cp:revision>
  <cp:lastPrinted>2010-01-13T13:42:00Z</cp:lastPrinted>
  <dcterms:created xsi:type="dcterms:W3CDTF">2025-12-17T22:31:00Z</dcterms:created>
  <dcterms:modified xsi:type="dcterms:W3CDTF">2025-12-17T22:31:00Z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Ecodriving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Ecodriving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Rothenberg och Christian Holm (m)</vt:lpwstr>
  </property>
  <property fmtid="{D5CDD505-2E9C-101B-9397-08002B2CF9AE}" pid="26" name="MotionarLista">
    <vt:lpwstr>Rothenberg, Hans (m)\Holm, Christian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 Christian 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20092010000000000109000019410069</vt:lpwstr>
  </property>
  <property fmtid="{D5CDD505-2E9C-101B-9397-08002B2CF9AE}" pid="47" name="datum">
    <vt:lpwstr>091006</vt:lpwstr>
  </property>
  <property fmtid="{D5CDD505-2E9C-101B-9397-08002B2CF9AE}" pid="48" name="avsändar-e-post">
    <vt:lpwstr>petter.jonsson@riksdagen.se</vt:lpwstr>
  </property>
  <property fmtid="{D5CDD505-2E9C-101B-9397-08002B2CF9AE}" pid="49" name="id">
    <vt:lpwstr>20092010000000000109000019410069</vt:lpwstr>
  </property>
  <property fmtid="{D5CDD505-2E9C-101B-9397-08002B2CF9AE}" pid="50" name="nummer">
    <vt:lpwstr>516</vt:lpwstr>
  </property>
  <property fmtid="{D5CDD505-2E9C-101B-9397-08002B2CF9AE}" pid="51" name="utskottsbeteckning">
    <vt:lpwstr>T</vt:lpwstr>
  </property>
  <property fmtid="{D5CDD505-2E9C-101B-9397-08002B2CF9AE}" pid="52" name="GlobalUID">
    <vt:lpwstr>{C0D2D5FA-8310-42C9-8FB0-4303A0AC12A5}</vt:lpwstr>
  </property>
  <property fmtid="{D5CDD505-2E9C-101B-9397-08002B2CF9AE}" pid="53" name="Överföringar">
    <vt:i4>0</vt:i4>
  </property>
  <property fmtid="{D5CDD505-2E9C-101B-9397-08002B2CF9AE}" pid="54" name="Checksum">
    <vt:lpwstr>*0004274733039*</vt:lpwstr>
  </property>
  <property fmtid="{D5CDD505-2E9C-101B-9397-08002B2CF9AE}" pid="55" name="skuggnummer">
    <vt:lpwstr>3408</vt:lpwstr>
  </property>
  <property fmtid="{D5CDD505-2E9C-101B-9397-08002B2CF9AE}" pid="56" name="urixVersion">
    <vt:lpwstr>4.0.0.9</vt:lpwstr>
  </property>
  <property fmtid="{D5CDD505-2E9C-101B-9397-08002B2CF9AE}" pid="57" name="urixOrigin">
    <vt:lpwstr>100113 14:42:11.143</vt:lpwstr>
  </property>
  <property fmtid="{D5CDD505-2E9C-101B-9397-08002B2CF9AE}" pid="58" name="urixGuid">
    <vt:lpwstr>{78012FDF-BBBC-4A09-AF16-95FBAA96C1A7}</vt:lpwstr>
  </property>
</Properties>
</file>