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4D23" w:rsidRDefault="004D341D" w14:paraId="0AA75109" w14:textId="77777777">
      <w:pPr>
        <w:pStyle w:val="RubrikFrslagTIllRiksdagsbeslut"/>
      </w:pPr>
      <w:sdt>
        <w:sdtPr>
          <w:alias w:val="CC_Boilerplate_4"/>
          <w:tag w:val="CC_Boilerplate_4"/>
          <w:id w:val="-1644581176"/>
          <w:lock w:val="sdtContentLocked"/>
          <w:placeholder>
            <w:docPart w:val="8C071AD4FE4341EBB0E121DBFDF062D6"/>
          </w:placeholder>
          <w:text/>
        </w:sdtPr>
        <w:sdtEndPr/>
        <w:sdtContent>
          <w:r w:rsidRPr="009B062B" w:rsidR="00AF30DD">
            <w:t>Förslag till riksdagsbeslut</w:t>
          </w:r>
        </w:sdtContent>
      </w:sdt>
      <w:bookmarkEnd w:id="0"/>
      <w:bookmarkEnd w:id="1"/>
    </w:p>
    <w:sdt>
      <w:sdtPr>
        <w:alias w:val="Yrkande 1"/>
        <w:tag w:val="3efe33b0-b1ed-4c37-aae1-92b6b8c07bfb"/>
        <w:id w:val="-205336550"/>
        <w:lock w:val="sdtLocked"/>
      </w:sdtPr>
      <w:sdtEndPr/>
      <w:sdtContent>
        <w:p w:rsidR="006701C6" w:rsidRDefault="00B975E5" w14:paraId="43935906" w14:textId="77777777">
          <w:pPr>
            <w:pStyle w:val="Frslagstext"/>
            <w:numPr>
              <w:ilvl w:val="0"/>
              <w:numId w:val="0"/>
            </w:numPr>
          </w:pPr>
          <w:r>
            <w:t>Riksdagen ställer sig bakom det som anförs i motionen om att underlätta för mindre barn att åka kollektivt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952EA3218242D492DB130252D4B793"/>
        </w:placeholder>
        <w:text/>
      </w:sdtPr>
      <w:sdtEndPr/>
      <w:sdtContent>
        <w:p w:rsidRPr="009B062B" w:rsidR="006D79C9" w:rsidP="00333E95" w:rsidRDefault="006D79C9" w14:paraId="581AA75A" w14:textId="77777777">
          <w:pPr>
            <w:pStyle w:val="Rubrik1"/>
          </w:pPr>
          <w:r>
            <w:t>Motivering</w:t>
          </w:r>
        </w:p>
      </w:sdtContent>
    </w:sdt>
    <w:bookmarkEnd w:displacedByCustomXml="prev" w:id="3"/>
    <w:bookmarkEnd w:displacedByCustomXml="prev" w:id="4"/>
    <w:p w:rsidR="00DA68D1" w:rsidP="000A19CA" w:rsidRDefault="00DA68D1" w14:paraId="1E3CCCC8" w14:textId="7C6B8629">
      <w:pPr>
        <w:pStyle w:val="Normalutanindragellerluft"/>
      </w:pPr>
      <w:r>
        <w:t xml:space="preserve">En ökad tillgänglighet behövs i hela landet. Inte minst på landsbygden och utanför de större städerna. Det är viktigt för att öka människors frihet och det är viktigt för att minska utsläppen. Att underlätta kollektivtrafikresande är en viktig del av detta. </w:t>
      </w:r>
    </w:p>
    <w:p w:rsidR="00DA68D1" w:rsidP="000A19CA" w:rsidRDefault="00DA68D1" w14:paraId="241C2A65" w14:textId="77777777">
      <w:r>
        <w:t xml:space="preserve">Tyvärr är det svårt för den med mindre barn att resa kollektivt med landsvägsbuss i stora delar av landet. Lite större barn som kan sitta framåtvända kan oftast använda bilkudde, vilket de flesta bussar har tillgång till. För barn som bör färdas bakåtvänt är det värre. Ofta finns inte de möjligheterna eller så får barnen åka i barnvagnen, i bästa fall, fastspänt i mitten av bussen. Det är inte lämpligt ur trafiksäkerhetssynpunkt. </w:t>
      </w:r>
    </w:p>
    <w:p w:rsidRPr="00422B9E" w:rsidR="00422B9E" w:rsidP="000A19CA" w:rsidRDefault="00DA68D1" w14:paraId="119303EF" w14:textId="6A40D4E8">
      <w:r>
        <w:t>Det vore därför rimligt att ställa krav på kollektivtrafiken att kunna tillgodose behoven av bakåtvända stolar för mindre barn i rimlig omfattning. Att ett eller två säten kan göras om för att ta emot ett mindre barn är inte mer än rimligt. Det skulle underlätta för de föräldrar som inte har tillgång till bil, eller inte vill köra bil i onödan. Självklart finns det begrä</w:t>
      </w:r>
      <w:r w:rsidR="00B975E5">
        <w:t>n</w:t>
      </w:r>
      <w:r>
        <w:t>sningar i hur många mindre barn som kan härbärgeras på detta sätt, precis som det finns begrä</w:t>
      </w:r>
      <w:r w:rsidR="00B975E5">
        <w:t>n</w:t>
      </w:r>
      <w:r>
        <w:t>sningar i hur många rullstolar som kan tas ombord på ett fordon. Vissa grundkrav borde dock vara möjligt att ställa från statligt håll på utförarna för att öka mobiliteten inte minst på landsbygden. Det kommer inte vara den förändring som är avgörande för att öka kollektivtrafikresandet till de nivåer som behövs, men det är ett steg på vägen. Det är ofta när familjer får barn som bil, eller en andra bil, inför</w:t>
      </w:r>
      <w:r w:rsidR="000A19CA">
        <w:softHyphen/>
      </w:r>
      <w:r>
        <w:t xml:space="preserve">skaffas. Kan det undvikas är mycket vunnet. Regeringen bör därför överväga att ställa tydligare krav för att mindre barn ska garanteras möjlighet att åka kollektivt på ett säkert sätt. </w:t>
      </w:r>
    </w:p>
    <w:p w:rsidR="00BB6339" w:rsidP="008E0FE2" w:rsidRDefault="00BB6339" w14:paraId="500AB24D" w14:textId="77777777">
      <w:pPr>
        <w:pStyle w:val="Normalutanindragellerluft"/>
      </w:pPr>
    </w:p>
    <w:sdt>
      <w:sdtPr>
        <w:rPr>
          <w:i/>
          <w:noProof/>
        </w:rPr>
        <w:alias w:val="CC_Underskrifter"/>
        <w:tag w:val="CC_Underskrifter"/>
        <w:id w:val="583496634"/>
        <w:lock w:val="sdtContentLocked"/>
        <w:placeholder>
          <w:docPart w:val="CA419E4721B64BF2B0F4A686F4384DE4"/>
        </w:placeholder>
      </w:sdtPr>
      <w:sdtEndPr>
        <w:rPr>
          <w:i w:val="0"/>
          <w:noProof w:val="0"/>
        </w:rPr>
      </w:sdtEndPr>
      <w:sdtContent>
        <w:p w:rsidR="00194D23" w:rsidP="00194D23" w:rsidRDefault="00194D23" w14:paraId="3685E3A6" w14:textId="77777777"/>
        <w:p w:rsidRPr="008E0FE2" w:rsidR="004801AC" w:rsidP="00194D23" w:rsidRDefault="004D341D" w14:paraId="20B451C4" w14:textId="2F8FDFD5"/>
      </w:sdtContent>
    </w:sdt>
    <w:tbl>
      <w:tblPr>
        <w:tblW w:w="5000" w:type="pct"/>
        <w:tblLook w:val="04A0" w:firstRow="1" w:lastRow="0" w:firstColumn="1" w:lastColumn="0" w:noHBand="0" w:noVBand="1"/>
        <w:tblCaption w:val="underskrifter"/>
      </w:tblPr>
      <w:tblGrid>
        <w:gridCol w:w="4252"/>
        <w:gridCol w:w="4252"/>
      </w:tblGrid>
      <w:tr w:rsidR="006701C6" w14:paraId="49D38C1F" w14:textId="77777777">
        <w:trPr>
          <w:cantSplit/>
        </w:trPr>
        <w:tc>
          <w:tcPr>
            <w:tcW w:w="50" w:type="pct"/>
            <w:vAlign w:val="bottom"/>
          </w:tcPr>
          <w:p w:rsidR="006701C6" w:rsidRDefault="00B975E5" w14:paraId="6D58AEBF" w14:textId="77777777">
            <w:pPr>
              <w:pStyle w:val="Underskrifter"/>
              <w:spacing w:after="0"/>
            </w:pPr>
            <w:r>
              <w:t>Rickard Nordin (C)</w:t>
            </w:r>
          </w:p>
        </w:tc>
        <w:tc>
          <w:tcPr>
            <w:tcW w:w="50" w:type="pct"/>
            <w:vAlign w:val="bottom"/>
          </w:tcPr>
          <w:p w:rsidR="006701C6" w:rsidRDefault="006701C6" w14:paraId="7E34C76D" w14:textId="77777777">
            <w:pPr>
              <w:pStyle w:val="Underskrifter"/>
              <w:spacing w:after="0"/>
            </w:pPr>
          </w:p>
        </w:tc>
      </w:tr>
    </w:tbl>
    <w:p w:rsidR="004E307C" w:rsidRDefault="004E307C" w14:paraId="41685C58" w14:textId="77777777"/>
    <w:sectPr w:rsidR="004E30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65AD" w14:textId="77777777" w:rsidR="00DA68D1" w:rsidRDefault="00DA68D1" w:rsidP="000C1CAD">
      <w:pPr>
        <w:spacing w:line="240" w:lineRule="auto"/>
      </w:pPr>
      <w:r>
        <w:separator/>
      </w:r>
    </w:p>
  </w:endnote>
  <w:endnote w:type="continuationSeparator" w:id="0">
    <w:p w14:paraId="0C53A8AD" w14:textId="77777777" w:rsidR="00DA68D1" w:rsidRDefault="00DA6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81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B0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4732" w14:textId="7AAB1F0D" w:rsidR="00262EA3" w:rsidRPr="00194D23" w:rsidRDefault="00262EA3" w:rsidP="00194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59D7" w14:textId="77777777" w:rsidR="00DA68D1" w:rsidRDefault="00DA68D1" w:rsidP="000C1CAD">
      <w:pPr>
        <w:spacing w:line="240" w:lineRule="auto"/>
      </w:pPr>
      <w:r>
        <w:separator/>
      </w:r>
    </w:p>
  </w:footnote>
  <w:footnote w:type="continuationSeparator" w:id="0">
    <w:p w14:paraId="3FEE3242" w14:textId="77777777" w:rsidR="00DA68D1" w:rsidRDefault="00DA68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16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F2978" wp14:editId="1176D5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7108F" w14:textId="25C859E1" w:rsidR="00262EA3" w:rsidRDefault="004D341D" w:rsidP="008103B5">
                          <w:pPr>
                            <w:jc w:val="right"/>
                          </w:pPr>
                          <w:sdt>
                            <w:sdtPr>
                              <w:alias w:val="CC_Noformat_Partikod"/>
                              <w:tag w:val="CC_Noformat_Partikod"/>
                              <w:id w:val="-53464382"/>
                              <w:text/>
                            </w:sdtPr>
                            <w:sdtEndPr/>
                            <w:sdtContent>
                              <w:r w:rsidR="00DA68D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F29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7108F" w14:textId="25C859E1" w:rsidR="00262EA3" w:rsidRDefault="004D341D" w:rsidP="008103B5">
                    <w:pPr>
                      <w:jc w:val="right"/>
                    </w:pPr>
                    <w:sdt>
                      <w:sdtPr>
                        <w:alias w:val="CC_Noformat_Partikod"/>
                        <w:tag w:val="CC_Noformat_Partikod"/>
                        <w:id w:val="-53464382"/>
                        <w:text/>
                      </w:sdtPr>
                      <w:sdtEndPr/>
                      <w:sdtContent>
                        <w:r w:rsidR="00DA68D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6A46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8300" w14:textId="77777777" w:rsidR="00262EA3" w:rsidRDefault="00262EA3" w:rsidP="008563AC">
    <w:pPr>
      <w:jc w:val="right"/>
    </w:pPr>
  </w:p>
  <w:p w14:paraId="796A6D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51FF" w14:textId="77777777" w:rsidR="00262EA3" w:rsidRDefault="004D34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E2F792" wp14:editId="1C405F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BA5CA" w14:textId="5C07566F" w:rsidR="00262EA3" w:rsidRDefault="004D341D" w:rsidP="00A314CF">
    <w:pPr>
      <w:pStyle w:val="FSHNormal"/>
      <w:spacing w:before="40"/>
    </w:pPr>
    <w:sdt>
      <w:sdtPr>
        <w:alias w:val="CC_Noformat_Motionstyp"/>
        <w:tag w:val="CC_Noformat_Motionstyp"/>
        <w:id w:val="1162973129"/>
        <w:lock w:val="sdtContentLocked"/>
        <w15:appearance w15:val="hidden"/>
        <w:text/>
      </w:sdtPr>
      <w:sdtEndPr/>
      <w:sdtContent>
        <w:r w:rsidR="00194D23">
          <w:t>Enskild motion</w:t>
        </w:r>
      </w:sdtContent>
    </w:sdt>
    <w:r w:rsidR="00821B36">
      <w:t xml:space="preserve"> </w:t>
    </w:r>
    <w:sdt>
      <w:sdtPr>
        <w:alias w:val="CC_Noformat_Partikod"/>
        <w:tag w:val="CC_Noformat_Partikod"/>
        <w:id w:val="1471015553"/>
        <w:text/>
      </w:sdtPr>
      <w:sdtEndPr/>
      <w:sdtContent>
        <w:r w:rsidR="00DA68D1">
          <w:t>C</w:t>
        </w:r>
      </w:sdtContent>
    </w:sdt>
    <w:sdt>
      <w:sdtPr>
        <w:alias w:val="CC_Noformat_Partinummer"/>
        <w:tag w:val="CC_Noformat_Partinummer"/>
        <w:id w:val="-2014525982"/>
        <w:showingPlcHdr/>
        <w:text/>
      </w:sdtPr>
      <w:sdtEndPr/>
      <w:sdtContent>
        <w:r w:rsidR="00821B36">
          <w:t xml:space="preserve"> </w:t>
        </w:r>
      </w:sdtContent>
    </w:sdt>
  </w:p>
  <w:p w14:paraId="7E83FD7C" w14:textId="77777777" w:rsidR="00262EA3" w:rsidRPr="008227B3" w:rsidRDefault="004D34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A08CB6" w14:textId="36F31B1D" w:rsidR="00262EA3" w:rsidRPr="008227B3" w:rsidRDefault="004D34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D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D23">
          <w:t>:580</w:t>
        </w:r>
      </w:sdtContent>
    </w:sdt>
  </w:p>
  <w:p w14:paraId="3242F5F7" w14:textId="4F1E61B8" w:rsidR="00262EA3" w:rsidRDefault="004D341D" w:rsidP="00E03A3D">
    <w:pPr>
      <w:pStyle w:val="Motionr"/>
    </w:pPr>
    <w:sdt>
      <w:sdtPr>
        <w:alias w:val="CC_Noformat_Avtext"/>
        <w:tag w:val="CC_Noformat_Avtext"/>
        <w:id w:val="-2020768203"/>
        <w:lock w:val="sdtContentLocked"/>
        <w15:appearance w15:val="hidden"/>
        <w:text/>
      </w:sdtPr>
      <w:sdtEndPr/>
      <w:sdtContent>
        <w:r w:rsidR="00194D23">
          <w:t>av Rickard Nordin (C)</w:t>
        </w:r>
      </w:sdtContent>
    </w:sdt>
  </w:p>
  <w:sdt>
    <w:sdtPr>
      <w:alias w:val="CC_Noformat_Rubtext"/>
      <w:tag w:val="CC_Noformat_Rubtext"/>
      <w:id w:val="-218060500"/>
      <w:lock w:val="sdtLocked"/>
      <w:text/>
    </w:sdtPr>
    <w:sdtEndPr/>
    <w:sdtContent>
      <w:p w14:paraId="4DE2C205" w14:textId="76FD5417" w:rsidR="00262EA3" w:rsidRDefault="00DA68D1" w:rsidP="00283E0F">
        <w:pPr>
          <w:pStyle w:val="FSHRub2"/>
        </w:pPr>
        <w:r>
          <w:t>Möjlighet för mindre barn att åka kollektivt</w:t>
        </w:r>
      </w:p>
    </w:sdtContent>
  </w:sdt>
  <w:sdt>
    <w:sdtPr>
      <w:alias w:val="CC_Boilerplate_3"/>
      <w:tag w:val="CC_Boilerplate_3"/>
      <w:id w:val="1606463544"/>
      <w:lock w:val="sdtContentLocked"/>
      <w15:appearance w15:val="hidden"/>
      <w:text w:multiLine="1"/>
    </w:sdtPr>
    <w:sdtEndPr/>
    <w:sdtContent>
      <w:p w14:paraId="0F3A29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68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9CA"/>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D2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9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1D"/>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07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1C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5E5"/>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5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E0CB1"/>
  <w15:chartTrackingRefBased/>
  <w15:docId w15:val="{2FEE5377-BFC0-42DC-8916-F0B8C179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071AD4FE4341EBB0E121DBFDF062D6"/>
        <w:category>
          <w:name w:val="Allmänt"/>
          <w:gallery w:val="placeholder"/>
        </w:category>
        <w:types>
          <w:type w:val="bbPlcHdr"/>
        </w:types>
        <w:behaviors>
          <w:behavior w:val="content"/>
        </w:behaviors>
        <w:guid w:val="{4C3C1AF4-C6B3-48AB-AF1D-94CBC7B5CFE7}"/>
      </w:docPartPr>
      <w:docPartBody>
        <w:p w:rsidR="00D04C89" w:rsidRDefault="00D04C89">
          <w:pPr>
            <w:pStyle w:val="8C071AD4FE4341EBB0E121DBFDF062D6"/>
          </w:pPr>
          <w:r w:rsidRPr="005A0A93">
            <w:rPr>
              <w:rStyle w:val="Platshllartext"/>
            </w:rPr>
            <w:t>Förslag till riksdagsbeslut</w:t>
          </w:r>
        </w:p>
      </w:docPartBody>
    </w:docPart>
    <w:docPart>
      <w:docPartPr>
        <w:name w:val="78952EA3218242D492DB130252D4B793"/>
        <w:category>
          <w:name w:val="Allmänt"/>
          <w:gallery w:val="placeholder"/>
        </w:category>
        <w:types>
          <w:type w:val="bbPlcHdr"/>
        </w:types>
        <w:behaviors>
          <w:behavior w:val="content"/>
        </w:behaviors>
        <w:guid w:val="{DE1AEBF3-F16B-410C-A4F9-7ACEA4F9EB26}"/>
      </w:docPartPr>
      <w:docPartBody>
        <w:p w:rsidR="00D04C89" w:rsidRDefault="00D04C89">
          <w:pPr>
            <w:pStyle w:val="78952EA3218242D492DB130252D4B793"/>
          </w:pPr>
          <w:r w:rsidRPr="005A0A93">
            <w:rPr>
              <w:rStyle w:val="Platshllartext"/>
            </w:rPr>
            <w:t>Motivering</w:t>
          </w:r>
        </w:p>
      </w:docPartBody>
    </w:docPart>
    <w:docPart>
      <w:docPartPr>
        <w:name w:val="CA419E4721B64BF2B0F4A686F4384DE4"/>
        <w:category>
          <w:name w:val="Allmänt"/>
          <w:gallery w:val="placeholder"/>
        </w:category>
        <w:types>
          <w:type w:val="bbPlcHdr"/>
        </w:types>
        <w:behaviors>
          <w:behavior w:val="content"/>
        </w:behaviors>
        <w:guid w:val="{CA7BBC4C-CA44-4F18-BF56-C7320ED6B677}"/>
      </w:docPartPr>
      <w:docPartBody>
        <w:p w:rsidR="009D0B29" w:rsidRDefault="009D0B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89"/>
    <w:rsid w:val="009D0B29"/>
    <w:rsid w:val="00D04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071AD4FE4341EBB0E121DBFDF062D6">
    <w:name w:val="8C071AD4FE4341EBB0E121DBFDF062D6"/>
  </w:style>
  <w:style w:type="paragraph" w:customStyle="1" w:styleId="78952EA3218242D492DB130252D4B793">
    <w:name w:val="78952EA3218242D492DB130252D4B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06DAD-F2CA-45AC-A1F4-DF3A9793B38D}"/>
</file>

<file path=customXml/itemProps2.xml><?xml version="1.0" encoding="utf-8"?>
<ds:datastoreItem xmlns:ds="http://schemas.openxmlformats.org/officeDocument/2006/customXml" ds:itemID="{AA1C87A4-5BB4-4ACE-98E5-84AD93348635}"/>
</file>

<file path=customXml/itemProps3.xml><?xml version="1.0" encoding="utf-8"?>
<ds:datastoreItem xmlns:ds="http://schemas.openxmlformats.org/officeDocument/2006/customXml" ds:itemID="{BE6F5D43-60DD-4ED5-AAFE-CF488295F1E3}"/>
</file>

<file path=docProps/app.xml><?xml version="1.0" encoding="utf-8"?>
<Properties xmlns="http://schemas.openxmlformats.org/officeDocument/2006/extended-properties" xmlns:vt="http://schemas.openxmlformats.org/officeDocument/2006/docPropsVTypes">
  <Template>Normal</Template>
  <TotalTime>25</TotalTime>
  <Pages>2</Pages>
  <Words>326</Words>
  <Characters>1654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 för mindre barn att åka kollektivt</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