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5FF" w:rsidRPr="00BE3E09" w:rsidRDefault="00A655FF">
      <w:pPr>
        <w:pStyle w:val="Hemstlrubrik"/>
      </w:pPr>
      <w:r w:rsidRPr="00BE3E09">
        <w:t>Förslag till riksdagsbeslut</w:t>
      </w:r>
    </w:p>
    <w:p w:rsidR="00A655FF" w:rsidRPr="00BE3E09" w:rsidRDefault="00A655FF">
      <w:pPr>
        <w:pStyle w:val="Hemstlatt"/>
        <w:ind w:left="0"/>
      </w:pPr>
      <w:r w:rsidRPr="00BE3E09">
        <w:t>Riksdagen tillkännager för regeringen som sin mening vad som anförs i motionen om en etisk plattform och riktlinjer för priorit</w:t>
      </w:r>
      <w:r w:rsidRPr="00BE3E09">
        <w:t>e</w:t>
      </w:r>
      <w:r w:rsidRPr="00BE3E09">
        <w:t>ringar i den kommunala omsorgen och servicen till vissa funktionshindr</w:t>
      </w:r>
      <w:r w:rsidRPr="00BE3E09">
        <w:t>a</w:t>
      </w:r>
      <w:r w:rsidRPr="00BE3E09">
        <w:t>de.</w:t>
      </w:r>
    </w:p>
    <w:p w:rsidR="00A655FF" w:rsidRPr="00BE3E09" w:rsidRDefault="00A655FF">
      <w:pPr>
        <w:pStyle w:val="Rubrik1"/>
      </w:pPr>
      <w:r w:rsidRPr="00BE3E09">
        <w:t>Motivering</w:t>
      </w:r>
    </w:p>
    <w:p w:rsidR="00A655FF" w:rsidRPr="00BE3E09" w:rsidRDefault="00A655FF">
      <w:r w:rsidRPr="00BE3E09">
        <w:t>Prioriteringscentrum har på uppdrag av Socialstyrelsen genomfört en kar</w:t>
      </w:r>
      <w:r w:rsidRPr="00BE3E09">
        <w:t>t</w:t>
      </w:r>
      <w:r w:rsidRPr="00BE3E09">
        <w:t>läggning av på vilket sätt hälso- och sjukvårdens huvudmän och andra centr</w:t>
      </w:r>
      <w:r w:rsidRPr="00BE3E09">
        <w:t>a</w:t>
      </w:r>
      <w:r w:rsidRPr="00BE3E09">
        <w:t>la aktörer arbetar med prioriteringar och har utvärderat hur detta arbete öve</w:t>
      </w:r>
      <w:r w:rsidRPr="00BE3E09">
        <w:t>r</w:t>
      </w:r>
      <w:r w:rsidRPr="00BE3E09">
        <w:t>ensstämmer med riksdagens beslut om prioriteringar. De resultat som Prior</w:t>
      </w:r>
      <w:r w:rsidRPr="00BE3E09">
        <w:t>i</w:t>
      </w:r>
      <w:r w:rsidRPr="00BE3E09">
        <w:t>teringscentrum redovisar överensstämmer med Socialstyrelsens iakttagelser inom området, dvs. att öppna prioriteringar i stor utsträckning saknas, att resurser fördelas utifrån historiska mönster och att de prioriteringar som sker i stort sett sker inom och inte mellan verksamhetsområ</w:t>
      </w:r>
      <w:r w:rsidRPr="00BE3E09">
        <w:t>den. Dessutom uppfattar sig den kommunala vård- och omsorgsverksamheten i låg grad berörd av riksd</w:t>
      </w:r>
      <w:r w:rsidRPr="00BE3E09">
        <w:t>a</w:t>
      </w:r>
      <w:r w:rsidRPr="00BE3E09">
        <w:t xml:space="preserve">gens riktlinjer för prioriteringar. </w:t>
      </w:r>
    </w:p>
    <w:p w:rsidR="00A655FF" w:rsidRPr="00BE3E09" w:rsidRDefault="00A655FF">
      <w:pPr>
        <w:pStyle w:val="Normaltindrag"/>
      </w:pPr>
      <w:r w:rsidRPr="00BE3E09">
        <w:t>Prioriteringscentrums och Socialstyrelsens utvärdering av hur de riktlinjer för prioriteringar i hälso- och sjukvården riksdagen antog för drygt tio år sedan efterlevs (1996/97:60) måste tas på stort allvar. Trots det arbete som Socialstyrelsen, Svenska Läkaresällskapets prioriteringskommitté, Vårdfö</w:t>
      </w:r>
      <w:r w:rsidRPr="00BE3E09">
        <w:t>r</w:t>
      </w:r>
      <w:r w:rsidRPr="00BE3E09">
        <w:t xml:space="preserve">bundet, regioner och landsting lagt ned på olika arbetsmodeller främst med vertikala prioriteringar men också horisontella har man inte kommit i mål med att förverkliga riksdagens beslut. </w:t>
      </w:r>
    </w:p>
    <w:p w:rsidR="00A655FF" w:rsidRPr="00BE3E09" w:rsidRDefault="00A655FF">
      <w:pPr>
        <w:pStyle w:val="Normaltindrag"/>
      </w:pPr>
      <w:r w:rsidRPr="00BE3E09">
        <w:t>Prioriteringscentrum har funnit problem förknippade med formuleringen av den etiska plattformen och har givit förslag till förtydliganden och förbät</w:t>
      </w:r>
      <w:r w:rsidRPr="00BE3E09">
        <w:t>t</w:t>
      </w:r>
      <w:r w:rsidRPr="00BE3E09">
        <w:t>ringar av de etiska principerna samt föreslår en komplettering med en a</w:t>
      </w:r>
      <w:r w:rsidRPr="00BE3E09">
        <w:t>n</w:t>
      </w:r>
      <w:r w:rsidRPr="00BE3E09">
        <w:lastRenderedPageBreak/>
        <w:t>svarsprincip. Vidare föreslås att rangordningen av de etiska principerna o</w:t>
      </w:r>
      <w:r w:rsidRPr="00BE3E09">
        <w:t>m</w:t>
      </w:r>
      <w:r w:rsidRPr="00BE3E09">
        <w:t xml:space="preserve">prövas samt att prioriteringsgrupperna tas bort eller omarbetas kraftigt. </w:t>
      </w:r>
    </w:p>
    <w:p w:rsidR="00A655FF" w:rsidRPr="00BE3E09" w:rsidRDefault="00A655FF">
      <w:pPr>
        <w:pStyle w:val="Normaltindrag"/>
      </w:pPr>
      <w:r w:rsidRPr="00BE3E09">
        <w:t>Prioriteringscentrum föreslår också att samma principer som är styrande vid prioriteringar inom hälso- och sjukvården bör vara styrande för priorit</w:t>
      </w:r>
      <w:r w:rsidRPr="00BE3E09">
        <w:t>e</w:t>
      </w:r>
      <w:r w:rsidRPr="00BE3E09">
        <w:t>ring inom hela samhällets välfärd, vilket medför att behov och inte efterfrågan blir styrande och förståelse skapas hos befolkningen för svåra politiska a</w:t>
      </w:r>
      <w:r w:rsidRPr="00BE3E09">
        <w:t>v</w:t>
      </w:r>
      <w:r w:rsidRPr="00BE3E09">
        <w:t>vägningar. Detta är inte minst viktigt när det gäller den kommunala omsorgen där medicinskt behov, omvårdnadsbehov, behov av tröst eller behov av att få värdighet och självbestämmande respekterat kan komma i konflikt med va</w:t>
      </w:r>
      <w:r w:rsidRPr="00BE3E09">
        <w:t>r</w:t>
      </w:r>
      <w:r w:rsidRPr="00BE3E09">
        <w:t>andra.</w:t>
      </w:r>
    </w:p>
    <w:p w:rsidR="00A655FF" w:rsidRPr="00BE3E09" w:rsidRDefault="00A655FF">
      <w:pPr>
        <w:pStyle w:val="Normaltindrag"/>
      </w:pPr>
      <w:r w:rsidRPr="00BE3E09">
        <w:t>Socialstyrelsen har föreslagit att en genomgripande översyn och omarbe</w:t>
      </w:r>
      <w:r w:rsidRPr="00BE3E09">
        <w:t>t</w:t>
      </w:r>
      <w:r w:rsidRPr="00BE3E09">
        <w:t>ning av rådande principer för prioritering inom hälso- och sjukvården ska göras. Vi anser att den översynen också bör inbegripa den kommunala o</w:t>
      </w:r>
      <w:r w:rsidRPr="00BE3E09">
        <w:t>m</w:t>
      </w:r>
      <w:r w:rsidRPr="00BE3E09">
        <w:t xml:space="preserve">sorgen till äldre och stödet och servicen till vissa funktionshindrade. Här finns oklarheter om vilka behov, de sociala eller hälso- och sjukvårdsbehoven, som i första hand bör lyftas fram. </w:t>
      </w:r>
    </w:p>
    <w:p w:rsidR="00A655FF" w:rsidRPr="00BE3E09" w:rsidRDefault="00A655FF">
      <w:pPr>
        <w:pStyle w:val="Normaltindrag"/>
      </w:pPr>
      <w:r w:rsidRPr="00BE3E09">
        <w:t>Mot bakgrund av ovanstående bör riksdagen ge regeringen till känna att vid revideringen av prioriteringsprinciperna i hälso- och sjukvården också inbegripa den kommunala omsorg</w:t>
      </w:r>
      <w:r w:rsidRPr="00BE3E09">
        <w:t>en samt stödet och servicen till vissa fun</w:t>
      </w:r>
      <w:r w:rsidRPr="00BE3E09">
        <w:t>k</w:t>
      </w:r>
      <w:r w:rsidRPr="00BE3E09">
        <w:t>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3E09">
        <w:trPr>
          <w:cantSplit/>
        </w:trPr>
        <w:tc>
          <w:tcPr>
            <w:tcW w:w="3046" w:type="dxa"/>
          </w:tcPr>
          <w:p w:rsidR="00A655FF" w:rsidRPr="00BE3E09" w:rsidRDefault="00A655FF">
            <w:pPr>
              <w:pStyle w:val="UnderskriftDatum"/>
              <w:spacing w:before="240"/>
            </w:pPr>
            <w:r w:rsidRPr="00BE3E09">
              <w:t>Stockholm den 4 oktober 2007</w:t>
            </w:r>
          </w:p>
        </w:tc>
        <w:tc>
          <w:tcPr>
            <w:tcW w:w="3047" w:type="dxa"/>
          </w:tcPr>
          <w:p w:rsidR="00A655FF" w:rsidRPr="00BE3E09" w:rsidRDefault="00A655FF">
            <w:pPr>
              <w:pStyle w:val="Underskrifter"/>
              <w:spacing w:before="240"/>
            </w:pPr>
          </w:p>
        </w:tc>
      </w:tr>
      <w:tr w:rsidR="00000000" w:rsidRPr="00BE3E09">
        <w:trPr>
          <w:cantSplit/>
        </w:trPr>
        <w:tc>
          <w:tcPr>
            <w:tcW w:w="3046" w:type="dxa"/>
          </w:tcPr>
          <w:p w:rsidR="00A655FF" w:rsidRPr="00BE3E09" w:rsidRDefault="00A655FF">
            <w:pPr>
              <w:pStyle w:val="Underskrifter"/>
            </w:pPr>
            <w:r w:rsidRPr="00BE3E09">
              <w:t>Solveig Hellquist (fp)</w:t>
            </w:r>
          </w:p>
        </w:tc>
        <w:tc>
          <w:tcPr>
            <w:tcW w:w="3046" w:type="dxa"/>
          </w:tcPr>
          <w:p w:rsidR="00A655FF" w:rsidRPr="00BE3E09" w:rsidRDefault="00A655FF">
            <w:pPr>
              <w:pStyle w:val="Underskrifter"/>
            </w:pPr>
          </w:p>
        </w:tc>
      </w:tr>
    </w:tbl>
    <w:p w:rsidR="00A655FF" w:rsidRPr="00BE3E09" w:rsidRDefault="00A655FF">
      <w:pPr>
        <w:pStyle w:val="Normaltindrag"/>
      </w:pPr>
    </w:p>
    <w:sectPr w:rsidR="00A655FF" w:rsidRPr="00BE3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5FF" w:rsidRPr="00BE3E09" w:rsidRDefault="00A655FF">
      <w:r w:rsidRPr="00BE3E09">
        <w:separator/>
      </w:r>
    </w:p>
  </w:endnote>
  <w:endnote w:type="continuationSeparator" w:id="0">
    <w:p w:rsidR="00A655FF" w:rsidRPr="00BE3E09" w:rsidRDefault="00A655FF">
      <w:r w:rsidRPr="00BE3E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BE3E09">
    <w:pPr>
      <w:pStyle w:val="Sidfot"/>
    </w:pPr>
    <w:r w:rsidRPr="00BE3E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0699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5FF" w:rsidRDefault="00A655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5FF" w:rsidRDefault="00A655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BE3E09">
    <w:pPr>
      <w:pStyle w:val="Sidfot"/>
    </w:pPr>
    <w:r w:rsidRPr="00BE3E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9797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5FF" w:rsidRDefault="00A655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5FF" w:rsidRDefault="00A655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BE3E09">
    <w:pPr>
      <w:pStyle w:val="Sidfot"/>
    </w:pPr>
    <w:r w:rsidRPr="00BE3E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92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5FF" w:rsidRDefault="00A655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5FF" w:rsidRDefault="00A655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5FF" w:rsidRPr="00BE3E09" w:rsidRDefault="00A655FF">
      <w:r w:rsidRPr="00BE3E09">
        <w:separator/>
      </w:r>
    </w:p>
  </w:footnote>
  <w:footnote w:type="continuationSeparator" w:id="0">
    <w:p w:rsidR="00A655FF" w:rsidRPr="00BE3E09" w:rsidRDefault="00A655FF">
      <w:r w:rsidRPr="00BE3E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BE3E09">
    <w:pPr>
      <w:pStyle w:val="Sidhuvud"/>
    </w:pPr>
    <w:r w:rsidRPr="00BE3E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3243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5FF" w:rsidRDefault="00A655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5FF" w:rsidRDefault="00A655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BE3E09">
    <w:pPr>
      <w:pStyle w:val="Sidhuvud"/>
    </w:pPr>
    <w:r w:rsidRPr="00BE3E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0356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5FF" w:rsidRDefault="00A655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5FF" w:rsidRDefault="00A655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5FF" w:rsidRPr="00BE3E09" w:rsidRDefault="00A655FF">
    <w:pPr>
      <w:pStyle w:val="FSHNormal"/>
      <w:tabs>
        <w:tab w:val="right" w:pos="5840"/>
      </w:tabs>
    </w:pPr>
    <w:r w:rsidRPr="00BE3E09">
      <w:br/>
    </w:r>
    <w:r w:rsidRPr="00BE3E09">
      <w:fldChar w:fldCharType="begin" w:fldLock="1"/>
    </w:r>
    <w:r w:rsidRPr="00BE3E09">
      <w:instrText xml:space="preserve"> DOCPROPERTY</w:instrText>
    </w:r>
    <w:r w:rsidRPr="00BE3E09">
      <w:rPr>
        <w:sz w:val="18"/>
      </w:rPr>
      <w:instrText xml:space="preserve"> "YearUser" *\charformat </w:instrText>
    </w:r>
    <w:r w:rsidRPr="00BE3E09">
      <w:fldChar w:fldCharType="separate"/>
    </w:r>
    <w:r w:rsidRPr="00BE3E09">
      <w:t>2007/08</w:t>
    </w:r>
    <w:r w:rsidRPr="00BE3E09">
      <w:fldChar w:fldCharType="end"/>
    </w:r>
    <w:r w:rsidRPr="00BE3E09">
      <w:t xml:space="preserve"> </w:t>
    </w:r>
    <w:r w:rsidRPr="00BE3E09">
      <w:tab/>
      <w:t xml:space="preserve">mnr: </w:t>
    </w:r>
    <w:r w:rsidRPr="00BE3E09">
      <w:fldChar w:fldCharType="begin" w:fldLock="1"/>
    </w:r>
    <w:r w:rsidRPr="00BE3E09">
      <w:instrText xml:space="preserve"> DOCPROPERTY</w:instrText>
    </w:r>
    <w:r w:rsidRPr="00BE3E09">
      <w:rPr>
        <w:sz w:val="18"/>
      </w:rPr>
      <w:instrText xml:space="preserve"> "Motionsnummer" *\charformat </w:instrText>
    </w:r>
    <w:r w:rsidRPr="00BE3E09">
      <w:fldChar w:fldCharType="separate"/>
    </w:r>
    <w:r w:rsidRPr="00BE3E09">
      <w:t>So401</w:t>
    </w:r>
    <w:r w:rsidRPr="00BE3E09">
      <w:fldChar w:fldCharType="end"/>
    </w:r>
    <w:r w:rsidRPr="00BE3E09">
      <w:br/>
    </w:r>
    <w:r w:rsidRPr="00BE3E09">
      <w:fldChar w:fldCharType="begin" w:fldLock="1"/>
    </w:r>
    <w:r w:rsidRPr="00BE3E09">
      <w:instrText xml:space="preserve"> DOCPROPERTY</w:instrText>
    </w:r>
    <w:r w:rsidRPr="00BE3E09">
      <w:rPr>
        <w:sz w:val="18"/>
      </w:rPr>
      <w:instrText xml:space="preserve"> "Samling" *\charformat </w:instrText>
    </w:r>
    <w:r w:rsidRPr="00BE3E09">
      <w:fldChar w:fldCharType="end"/>
    </w:r>
    <w:r w:rsidRPr="00BE3E09">
      <w:tab/>
      <w:t xml:space="preserve">pnr: </w:t>
    </w:r>
    <w:r w:rsidRPr="00BE3E09">
      <w:fldChar w:fldCharType="begin" w:fldLock="1"/>
    </w:r>
    <w:r w:rsidRPr="00BE3E09">
      <w:instrText xml:space="preserve"> DOCPROPERTY</w:instrText>
    </w:r>
    <w:r w:rsidRPr="00BE3E09">
      <w:rPr>
        <w:sz w:val="18"/>
      </w:rPr>
      <w:instrText xml:space="preserve"> "Partinummer" *\charformat </w:instrText>
    </w:r>
    <w:r w:rsidRPr="00BE3E09">
      <w:fldChar w:fldCharType="separate"/>
    </w:r>
    <w:r w:rsidRPr="00BE3E09">
      <w:t>fp1251</w:t>
    </w:r>
    <w:r w:rsidRPr="00BE3E09">
      <w:fldChar w:fldCharType="end"/>
    </w:r>
  </w:p>
  <w:p w:rsidR="00A655FF" w:rsidRPr="00BE3E09" w:rsidRDefault="00A655FF">
    <w:pPr>
      <w:pStyle w:val="FSHRub1"/>
    </w:pPr>
    <w:r w:rsidRPr="00BE3E09">
      <w:t>Motion till riksdagen</w:t>
    </w:r>
    <w:r w:rsidRPr="00BE3E09">
      <w:br/>
    </w:r>
    <w:r w:rsidRPr="00BE3E09">
      <w:fldChar w:fldCharType="begin" w:fldLock="1"/>
    </w:r>
    <w:r w:rsidRPr="00BE3E09">
      <w:instrText xml:space="preserve"> DOCPROPERTY "YearUser" *\charformat </w:instrText>
    </w:r>
    <w:r w:rsidRPr="00BE3E09">
      <w:fldChar w:fldCharType="separate"/>
    </w:r>
    <w:r w:rsidRPr="00BE3E09">
      <w:t>2007/08</w:t>
    </w:r>
    <w:r w:rsidRPr="00BE3E09">
      <w:fldChar w:fldCharType="end"/>
    </w:r>
    <w:r w:rsidRPr="00BE3E09">
      <w:t>:</w:t>
    </w:r>
    <w:r w:rsidRPr="00BE3E09">
      <w:fldChar w:fldCharType="begin" w:fldLock="1"/>
    </w:r>
    <w:r w:rsidRPr="00BE3E09">
      <w:instrText xml:space="preserve"> DOCPROPERTY "Motionsnummer" *\charformat </w:instrText>
    </w:r>
    <w:r w:rsidRPr="00BE3E09">
      <w:fldChar w:fldCharType="separate"/>
    </w:r>
    <w:r w:rsidRPr="00BE3E09">
      <w:t>So401</w:t>
    </w:r>
    <w:r w:rsidRPr="00BE3E09">
      <w:fldChar w:fldCharType="end"/>
    </w:r>
  </w:p>
  <w:p w:rsidR="00A655FF" w:rsidRPr="00BE3E09" w:rsidRDefault="00A655FF">
    <w:pPr>
      <w:pStyle w:val="FSHNormalS5"/>
    </w:pPr>
    <w:r w:rsidRPr="00BE3E09">
      <w:fldChar w:fldCharType="begin" w:fldLock="1"/>
    </w:r>
    <w:r w:rsidRPr="00BE3E09">
      <w:instrText xml:space="preserve"> DOCPROPERTY "MotionarText" *\charformat </w:instrText>
    </w:r>
    <w:r w:rsidRPr="00BE3E09">
      <w:fldChar w:fldCharType="separate"/>
    </w:r>
    <w:r w:rsidRPr="00BE3E09">
      <w:t>av Solveig Hellquist (fp)</w:t>
    </w:r>
    <w:r w:rsidRPr="00BE3E09">
      <w:fldChar w:fldCharType="end"/>
    </w:r>
    <w:r w:rsidRPr="00BE3E09">
      <w:br/>
    </w:r>
    <w:r w:rsidRPr="00BE3E09">
      <w:fldChar w:fldCharType="begin" w:fldLock="1"/>
    </w:r>
    <w:r w:rsidRPr="00BE3E09">
      <w:instrText xml:space="preserve"> DOCPROPERTY "SvarFrasKort" *\charformat </w:instrText>
    </w:r>
    <w:r w:rsidRPr="00BE3E09">
      <w:fldChar w:fldCharType="end"/>
    </w:r>
  </w:p>
  <w:p w:rsidR="00A655FF" w:rsidRPr="00BE3E09" w:rsidRDefault="00A655FF">
    <w:pPr>
      <w:pStyle w:val="FSHTitel"/>
    </w:pPr>
    <w:r w:rsidRPr="00BE3E09">
      <w:fldChar w:fldCharType="begin" w:fldLock="1"/>
    </w:r>
    <w:r w:rsidRPr="00BE3E09">
      <w:instrText xml:space="preserve"> DOCPROPERTY</w:instrText>
    </w:r>
    <w:r w:rsidRPr="00BE3E09">
      <w:rPr>
        <w:sz w:val="18"/>
      </w:rPr>
      <w:instrText xml:space="preserve"> "RubrikSvar" *\charformat </w:instrText>
    </w:r>
    <w:r w:rsidRPr="00BE3E09">
      <w:fldChar w:fldCharType="separate"/>
    </w:r>
    <w:r w:rsidRPr="00BE3E09">
      <w:t>Etiska principer inom den kommunala omsorgen</w:t>
    </w:r>
    <w:r w:rsidRPr="00BE3E09">
      <w:fldChar w:fldCharType="end"/>
    </w:r>
  </w:p>
  <w:p w:rsidR="00A655FF" w:rsidRPr="00BE3E09" w:rsidRDefault="00A655FF">
    <w:pPr>
      <w:pStyle w:val="Normal00"/>
    </w:pPr>
  </w:p>
  <w:p w:rsidR="00A655FF" w:rsidRPr="00BE3E09" w:rsidRDefault="00A655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7364197">
    <w:abstractNumId w:val="8"/>
  </w:num>
  <w:num w:numId="2" w16cid:durableId="84956752">
    <w:abstractNumId w:val="9"/>
  </w:num>
  <w:num w:numId="3" w16cid:durableId="342711293">
    <w:abstractNumId w:val="8"/>
  </w:num>
  <w:num w:numId="4" w16cid:durableId="988441979">
    <w:abstractNumId w:val="9"/>
  </w:num>
  <w:num w:numId="5" w16cid:durableId="1775785560">
    <w:abstractNumId w:val="13"/>
  </w:num>
  <w:num w:numId="6" w16cid:durableId="687222648">
    <w:abstractNumId w:val="10"/>
  </w:num>
  <w:num w:numId="7" w16cid:durableId="1282497815">
    <w:abstractNumId w:val="11"/>
  </w:num>
  <w:num w:numId="8" w16cid:durableId="330258727">
    <w:abstractNumId w:val="12"/>
  </w:num>
  <w:num w:numId="9" w16cid:durableId="1836340495">
    <w:abstractNumId w:val="8"/>
  </w:num>
  <w:num w:numId="10" w16cid:durableId="1462846826">
    <w:abstractNumId w:val="3"/>
  </w:num>
  <w:num w:numId="11" w16cid:durableId="1069383531">
    <w:abstractNumId w:val="2"/>
  </w:num>
  <w:num w:numId="12" w16cid:durableId="155927716">
    <w:abstractNumId w:val="1"/>
  </w:num>
  <w:num w:numId="13" w16cid:durableId="2109353273">
    <w:abstractNumId w:val="0"/>
  </w:num>
  <w:num w:numId="14" w16cid:durableId="266809667">
    <w:abstractNumId w:val="9"/>
  </w:num>
  <w:num w:numId="15" w16cid:durableId="403144467">
    <w:abstractNumId w:val="7"/>
  </w:num>
  <w:num w:numId="16" w16cid:durableId="1660235782">
    <w:abstractNumId w:val="6"/>
  </w:num>
  <w:num w:numId="17" w16cid:durableId="630136334">
    <w:abstractNumId w:val="5"/>
  </w:num>
  <w:num w:numId="18" w16cid:durableId="1199396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33A71D09-B004-4CE5-ABE2-958F1F62098A}"/>
  </w:docVars>
  <w:rsids>
    <w:rsidRoot w:val="001019AE"/>
    <w:rsid w:val="001019AE"/>
    <w:rsid w:val="00A655FF"/>
    <w:rsid w:val="00B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C2DA0E-0A6B-44C5-85AB-69EE03A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2644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fp1251</vt:lpstr>
    </vt:vector>
  </TitlesOfParts>
  <Company>Riksdagen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fp1251</dc:title>
  <dc:subject>fp1251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2007-12-02T13:01:00Z</cp:lastPrinted>
  <dcterms:created xsi:type="dcterms:W3CDTF">2025-12-17T08:58:00Z</dcterms:created>
  <dcterms:modified xsi:type="dcterms:W3CDTF">2025-12-17T08:58:00Z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Etiska principer inom den kommunala 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Etiska principer inom den kommunala 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20072008000001020112000012510069</vt:lpwstr>
  </property>
  <property fmtid="{D5CDD505-2E9C-101B-9397-08002B2CF9AE}" pid="47" name="datum">
    <vt:lpwstr>071004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20072008000001020112000012510069</vt:lpwstr>
  </property>
  <property fmtid="{D5CDD505-2E9C-101B-9397-08002B2CF9AE}" pid="50" name="nummer">
    <vt:lpwstr>401</vt:lpwstr>
  </property>
  <property fmtid="{D5CDD505-2E9C-101B-9397-08002B2CF9AE}" pid="51" name="utskottsbeteckning">
    <vt:lpwstr>So</vt:lpwstr>
  </property>
  <property fmtid="{D5CDD505-2E9C-101B-9397-08002B2CF9AE}" pid="52" name="GlobalUID">
    <vt:lpwstr>{44F129AD-BCAE-4ED4-B710-E7673C65E5A5}</vt:lpwstr>
  </property>
  <property fmtid="{D5CDD505-2E9C-101B-9397-08002B2CF9AE}" pid="53" name="Överföringar">
    <vt:i4>0</vt:i4>
  </property>
  <property fmtid="{D5CDD505-2E9C-101B-9397-08002B2CF9AE}" pid="54" name="Checksum">
    <vt:lpwstr>*0001370669798*</vt:lpwstr>
  </property>
  <property fmtid="{D5CDD505-2E9C-101B-9397-08002B2CF9AE}" pid="55" name="skuggnummer">
    <vt:lpwstr>1603</vt:lpwstr>
  </property>
  <property fmtid="{D5CDD505-2E9C-101B-9397-08002B2CF9AE}" pid="56" name="urixVersion">
    <vt:lpwstr>3.2.0.8</vt:lpwstr>
  </property>
  <property fmtid="{D5CDD505-2E9C-101B-9397-08002B2CF9AE}" pid="57" name="urixOrigin">
    <vt:lpwstr>071202 14:01:57.160</vt:lpwstr>
  </property>
  <property fmtid="{D5CDD505-2E9C-101B-9397-08002B2CF9AE}" pid="58" name="urixGuid">
    <vt:lpwstr>{986437A9-8390-43B1-9996-3ACF34F2F31B}</vt:lpwstr>
  </property>
</Properties>
</file>