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498" w:rsidRPr="00BF4F51" w:rsidRDefault="00992498" w:rsidP="00050AE2">
      <w:pPr>
        <w:pStyle w:val="Hemstlrubrik"/>
      </w:pPr>
      <w:r w:rsidRPr="00BF4F51">
        <w:t>Förslag till riksdagsbeslut</w:t>
      </w:r>
    </w:p>
    <w:p w:rsidR="00992498" w:rsidRPr="00BF4F51" w:rsidRDefault="00992498" w:rsidP="00050AE2">
      <w:pPr>
        <w:pStyle w:val="Hemstlatt"/>
      </w:pPr>
      <w:r w:rsidRPr="00BF4F51">
        <w:t>Riksdagen tillkännager för regeringen som sin mening vad som i moti</w:t>
      </w:r>
      <w:r w:rsidRPr="00BF4F51">
        <w:t>o</w:t>
      </w:r>
      <w:r w:rsidRPr="00BF4F51">
        <w:t xml:space="preserve">nen anförs om behovet av en högre utbildning </w:t>
      </w:r>
      <w:r w:rsidR="0050079C" w:rsidRPr="00BF4F51">
        <w:t xml:space="preserve">med examinationsrätt </w:t>
      </w:r>
      <w:r w:rsidRPr="00BF4F51">
        <w:t>inom området</w:t>
      </w:r>
      <w:r w:rsidR="0050079C" w:rsidRPr="00BF4F51">
        <w:t xml:space="preserve"> animation.</w:t>
      </w:r>
    </w:p>
    <w:p w:rsidR="00E84F25" w:rsidRPr="00BF4F51" w:rsidRDefault="007C6092" w:rsidP="00E22893">
      <w:pPr>
        <w:pStyle w:val="Rubrik1"/>
      </w:pPr>
      <w:r w:rsidRPr="00BF4F51">
        <w:t>Motivering</w:t>
      </w:r>
    </w:p>
    <w:p w:rsidR="00992498" w:rsidRPr="00BF4F51" w:rsidRDefault="00992498" w:rsidP="00195444">
      <w:r w:rsidRPr="00BF4F51">
        <w:t>Hösten 1996 startade Konstfacks animationsutbildning i Eksjö. Det är Sve</w:t>
      </w:r>
      <w:r w:rsidRPr="00BF4F51">
        <w:softHyphen/>
        <w:t>riges första animationsutbildning på högskolenivå och bedrivs i dag som en tvåårig kompletterande konstnärlig utbildning om 80 poäng. Grunden för verksamheten bygger på ett samarbete mellan Konstfack i Stockholm, Eksjö och Jönköpings län. Konstfacks animationsutbildning anses vara en av vär</w:t>
      </w:r>
      <w:r w:rsidRPr="00BF4F51">
        <w:t>l</w:t>
      </w:r>
      <w:r w:rsidRPr="00BF4F51">
        <w:t>dens främsta inom sitt område.</w:t>
      </w:r>
    </w:p>
    <w:p w:rsidR="0070061A" w:rsidRPr="00BF4F51" w:rsidRDefault="00992498" w:rsidP="00195444">
      <w:pPr>
        <w:pStyle w:val="Normaltindrag"/>
      </w:pPr>
      <w:r w:rsidRPr="00BF4F51">
        <w:t xml:space="preserve">Konstfack vill nu gå vidare och starta en spetsutbildning på magisternivå </w:t>
      </w:r>
      <w:r w:rsidR="00195444" w:rsidRPr="00BF4F51">
        <w:t>i animation och animerad film. Det är e</w:t>
      </w:r>
      <w:r w:rsidRPr="00BF4F51">
        <w:t>n satsning som skulle ge skolan en unik ställning i Norden. Behovet av en svensk högre utbildning med examination</w:t>
      </w:r>
      <w:r w:rsidRPr="00BF4F51">
        <w:t>s</w:t>
      </w:r>
      <w:r w:rsidRPr="00BF4F51">
        <w:t>rätt inom området ökar i takt med att fler</w:t>
      </w:r>
      <w:r w:rsidR="00195444" w:rsidRPr="00BF4F51">
        <w:t xml:space="preserve"> grundutbildningar startar runt</w:t>
      </w:r>
      <w:r w:rsidRPr="00BF4F51">
        <w:t>om i landet. En kartläggning av de nordiska animationsutbildningarna visar att det endast är Sverige som inte har en nationellt finansierade utbildning på den här aktuella nivån.</w:t>
      </w:r>
      <w:r w:rsidR="00532EDA" w:rsidRPr="00BF4F51">
        <w:t xml:space="preserve"> </w:t>
      </w:r>
      <w:r w:rsidRPr="00BF4F51">
        <w:t>Under 2001 inleddes etableringen av 16 nya forskarskolor. Samtliga högskolor, utom de konstnärliga, deltar i dag i någon av dessa for</w:t>
      </w:r>
      <w:r w:rsidRPr="00BF4F51">
        <w:t>s</w:t>
      </w:r>
      <w:r w:rsidRPr="00BF4F51">
        <w:t>karskolor.</w:t>
      </w:r>
      <w:r w:rsidR="00532EDA" w:rsidRPr="00BF4F51">
        <w:t xml:space="preserve"> </w:t>
      </w:r>
      <w:r w:rsidRPr="00BF4F51">
        <w:t>Det är nu hög tid att även involvera de konstnärliga högskolorna i detta utvecklingsarbete.</w:t>
      </w:r>
      <w:r w:rsidR="00532EDA" w:rsidRPr="00BF4F51">
        <w:t xml:space="preserve"> </w:t>
      </w:r>
      <w:r w:rsidRPr="00BF4F51">
        <w:t>Skolan i Eksjö arbetar intensivt för att utveckla sa</w:t>
      </w:r>
      <w:r w:rsidRPr="00BF4F51">
        <w:t>m</w:t>
      </w:r>
      <w:r w:rsidRPr="00BF4F51">
        <w:t>arbetet med högskolan i Jönköping. En utbildning på magisternivå inom an</w:t>
      </w:r>
      <w:r w:rsidRPr="00BF4F51">
        <w:t>i</w:t>
      </w:r>
      <w:r w:rsidRPr="00BF4F51">
        <w:t>mation skulle med fördel kunna etableras i Eksjö.</w:t>
      </w:r>
    </w:p>
    <w:p w:rsidR="00E838D2" w:rsidRPr="00BF4F51" w:rsidRDefault="00992498" w:rsidP="0070061A">
      <w:pPr>
        <w:pStyle w:val="Normaltindrag"/>
      </w:pPr>
      <w:r w:rsidRPr="00BF4F51">
        <w:t>Inom</w:t>
      </w:r>
      <w:r w:rsidR="00532EDA" w:rsidRPr="00BF4F51">
        <w:t xml:space="preserve"> området animation </w:t>
      </w:r>
      <w:r w:rsidRPr="00BF4F51">
        <w:t xml:space="preserve">är </w:t>
      </w:r>
      <w:r w:rsidR="00C60852" w:rsidRPr="00BF4F51">
        <w:t xml:space="preserve">ett nära samarbete med andra högskolor </w:t>
      </w:r>
      <w:r w:rsidRPr="00BF4F51">
        <w:t>en förutsättning e</w:t>
      </w:r>
      <w:r w:rsidR="00195444" w:rsidRPr="00BF4F51">
        <w:t>ftersom det är en mycket teknik</w:t>
      </w:r>
      <w:r w:rsidRPr="00BF4F51">
        <w:t xml:space="preserve">krävande utbildning samtidigt som det är en konstnärlig inriktning. För att en utbildning skall nå framgång, </w:t>
      </w:r>
      <w:r w:rsidRPr="00BF4F51">
        <w:lastRenderedPageBreak/>
        <w:t>både nationellt och internationellt måste det finns personer som driver utbil</w:t>
      </w:r>
      <w:r w:rsidRPr="00BF4F51">
        <w:t>d</w:t>
      </w:r>
      <w:r w:rsidRPr="00BF4F51">
        <w:t>ningen framåt. I det arbetet har forskare och personer med spetskompetens en nyckelroll.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D5887" w:rsidRPr="00BF4F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5887" w:rsidRPr="00BF4F51" w:rsidRDefault="000D5887" w:rsidP="000D5887">
            <w:pPr>
              <w:pStyle w:val="UnderskriftDatum"/>
              <w:spacing w:before="240"/>
            </w:pPr>
            <w:r w:rsidRPr="00BF4F51">
              <w:t>Stockholm den 28 september 2005</w:t>
            </w:r>
          </w:p>
        </w:tc>
        <w:tc>
          <w:tcPr>
            <w:tcW w:w="3047" w:type="dxa"/>
          </w:tcPr>
          <w:p w:rsidR="000D5887" w:rsidRPr="00BF4F51" w:rsidRDefault="000D5887" w:rsidP="000D5887">
            <w:pPr>
              <w:pStyle w:val="Underskrifter"/>
              <w:spacing w:before="240"/>
            </w:pPr>
          </w:p>
        </w:tc>
      </w:tr>
      <w:tr w:rsidR="000D5887" w:rsidRPr="00BF4F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5887" w:rsidRPr="00BF4F51" w:rsidRDefault="000D5887" w:rsidP="000D5887">
            <w:pPr>
              <w:pStyle w:val="Underskrifter"/>
            </w:pPr>
            <w:r w:rsidRPr="00BF4F51">
              <w:t>Helene Petersson (s)</w:t>
            </w:r>
          </w:p>
        </w:tc>
        <w:tc>
          <w:tcPr>
            <w:tcW w:w="3047" w:type="dxa"/>
          </w:tcPr>
          <w:p w:rsidR="000D5887" w:rsidRPr="00BF4F51" w:rsidRDefault="000D5887" w:rsidP="000D5887">
            <w:pPr>
              <w:pStyle w:val="Underskrifter"/>
            </w:pPr>
          </w:p>
        </w:tc>
      </w:tr>
      <w:tr w:rsidR="000D5887" w:rsidRPr="00BF4F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5887" w:rsidRPr="00BF4F51" w:rsidRDefault="000D5887" w:rsidP="000D5887">
            <w:pPr>
              <w:pStyle w:val="Underskrifter"/>
            </w:pPr>
            <w:r w:rsidRPr="00BF4F51">
              <w:t>Margareta Sandgren (s)</w:t>
            </w:r>
          </w:p>
        </w:tc>
        <w:tc>
          <w:tcPr>
            <w:tcW w:w="3047" w:type="dxa"/>
          </w:tcPr>
          <w:p w:rsidR="000D5887" w:rsidRPr="00BF4F51" w:rsidRDefault="000D5887" w:rsidP="000D5887">
            <w:pPr>
              <w:pStyle w:val="Underskrifter"/>
            </w:pPr>
            <w:r w:rsidRPr="00BF4F51">
              <w:t>Göte Wahlström (s)</w:t>
            </w:r>
          </w:p>
        </w:tc>
      </w:tr>
      <w:tr w:rsidR="000D5887" w:rsidRPr="00BF4F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5887" w:rsidRPr="00BF4F51" w:rsidRDefault="000D5887" w:rsidP="000D5887">
            <w:pPr>
              <w:pStyle w:val="Underskrifter"/>
            </w:pPr>
            <w:r w:rsidRPr="00BF4F51">
              <w:t>Thomas Strand (s)</w:t>
            </w:r>
          </w:p>
        </w:tc>
        <w:tc>
          <w:tcPr>
            <w:tcW w:w="3047" w:type="dxa"/>
          </w:tcPr>
          <w:p w:rsidR="000D5887" w:rsidRPr="00BF4F51" w:rsidRDefault="000D5887" w:rsidP="000D5887">
            <w:pPr>
              <w:pStyle w:val="Underskrifter"/>
            </w:pPr>
            <w:r w:rsidRPr="00BF4F51">
              <w:t>Carina Hägg (s)</w:t>
            </w:r>
          </w:p>
        </w:tc>
      </w:tr>
    </w:tbl>
    <w:p w:rsidR="00992498" w:rsidRPr="00BF4F51" w:rsidRDefault="00992498" w:rsidP="000D5887">
      <w:pPr>
        <w:pStyle w:val="Normaltindrag"/>
      </w:pPr>
    </w:p>
    <w:sectPr w:rsidR="00992498" w:rsidRPr="00BF4F51" w:rsidSect="00195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E8F" w:rsidRPr="00BF4F51" w:rsidRDefault="004F4E8F">
      <w:r w:rsidRPr="00BF4F51">
        <w:separator/>
      </w:r>
    </w:p>
    <w:p w:rsidR="004F4E8F" w:rsidRPr="00BF4F51" w:rsidRDefault="004F4E8F"/>
  </w:endnote>
  <w:endnote w:type="continuationSeparator" w:id="0">
    <w:p w:rsidR="004F4E8F" w:rsidRPr="00BF4F51" w:rsidRDefault="004F4E8F">
      <w:r w:rsidRPr="00BF4F51">
        <w:continuationSeparator/>
      </w:r>
    </w:p>
    <w:p w:rsidR="004F4E8F" w:rsidRPr="00BF4F51" w:rsidRDefault="004F4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44" w:rsidRPr="00BF4F51" w:rsidRDefault="00BF4F51" w:rsidP="00195444">
    <w:pPr>
      <w:pStyle w:val="Sidfot"/>
    </w:pPr>
    <w:r w:rsidRPr="00BF4F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53772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444" w:rsidRDefault="001954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5A0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5444" w:rsidRDefault="001954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5A0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44" w:rsidRPr="00BF4F51" w:rsidRDefault="00BF4F51" w:rsidP="00195444">
    <w:pPr>
      <w:pStyle w:val="Sidfot"/>
    </w:pPr>
    <w:r w:rsidRPr="00BF4F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98654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444" w:rsidRDefault="001954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5A0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5444" w:rsidRDefault="001954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5A0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44" w:rsidRPr="00BF4F51" w:rsidRDefault="00BF4F51" w:rsidP="00195444">
    <w:pPr>
      <w:pStyle w:val="Sidfot"/>
    </w:pPr>
    <w:r w:rsidRPr="00BF4F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93432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444" w:rsidRDefault="001954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5A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5444" w:rsidRDefault="001954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5A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E8F" w:rsidRPr="00BF4F51" w:rsidRDefault="004F4E8F">
      <w:r w:rsidRPr="00BF4F51">
        <w:separator/>
      </w:r>
    </w:p>
    <w:p w:rsidR="004F4E8F" w:rsidRPr="00BF4F51" w:rsidRDefault="004F4E8F"/>
  </w:footnote>
  <w:footnote w:type="continuationSeparator" w:id="0">
    <w:p w:rsidR="004F4E8F" w:rsidRPr="00BF4F51" w:rsidRDefault="004F4E8F">
      <w:r w:rsidRPr="00BF4F51">
        <w:continuationSeparator/>
      </w:r>
    </w:p>
    <w:p w:rsidR="004F4E8F" w:rsidRPr="00BF4F51" w:rsidRDefault="004F4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44" w:rsidRPr="00BF4F51" w:rsidRDefault="00BF4F51" w:rsidP="00195444">
    <w:pPr>
      <w:pStyle w:val="Sidhuvud"/>
    </w:pPr>
    <w:r w:rsidRPr="00BF4F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45663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444" w:rsidRDefault="001954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5A0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5A08">
                            <w:t>Ub378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5444" w:rsidRDefault="001954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5A0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5A08">
                      <w:t>Ub378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44" w:rsidRPr="00BF4F51" w:rsidRDefault="00BF4F51" w:rsidP="00195444">
    <w:pPr>
      <w:pStyle w:val="Sidhuvud"/>
    </w:pPr>
    <w:r w:rsidRPr="00BF4F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92849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444" w:rsidRDefault="001954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5A0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5A08">
                            <w:t>Ub378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5444" w:rsidRDefault="001954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5A0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5A08">
                      <w:t>Ub378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444" w:rsidRPr="00BF4F51" w:rsidRDefault="00195444">
    <w:pPr>
      <w:pStyle w:val="FSHNormal"/>
      <w:tabs>
        <w:tab w:val="right" w:pos="5840"/>
      </w:tabs>
    </w:pPr>
    <w:r w:rsidRPr="00BF4F51">
      <w:br/>
    </w:r>
    <w:r w:rsidRPr="00BF4F51">
      <w:fldChar w:fldCharType="begin" w:fldLock="1"/>
    </w:r>
    <w:r w:rsidRPr="00BF4F51">
      <w:instrText xml:space="preserve"> DOCPROPERTY</w:instrText>
    </w:r>
    <w:r w:rsidRPr="00BF4F51">
      <w:rPr>
        <w:sz w:val="18"/>
      </w:rPr>
      <w:instrText xml:space="preserve"> "YearUser" *\charformat </w:instrText>
    </w:r>
    <w:r w:rsidRPr="00BF4F51">
      <w:fldChar w:fldCharType="separate"/>
    </w:r>
    <w:r w:rsidR="008F5A08" w:rsidRPr="00BF4F51">
      <w:t>2005/06</w:t>
    </w:r>
    <w:r w:rsidRPr="00BF4F51">
      <w:fldChar w:fldCharType="end"/>
    </w:r>
    <w:r w:rsidRPr="00BF4F51">
      <w:t xml:space="preserve"> </w:t>
    </w:r>
    <w:r w:rsidRPr="00BF4F51">
      <w:tab/>
      <w:t xml:space="preserve">mnr: </w:t>
    </w:r>
    <w:r w:rsidRPr="00BF4F51">
      <w:fldChar w:fldCharType="begin" w:fldLock="1"/>
    </w:r>
    <w:r w:rsidRPr="00BF4F51">
      <w:instrText xml:space="preserve"> DOCPROPERTY</w:instrText>
    </w:r>
    <w:r w:rsidRPr="00BF4F51">
      <w:rPr>
        <w:sz w:val="18"/>
      </w:rPr>
      <w:instrText xml:space="preserve"> "Motionsnummer" *\charformat </w:instrText>
    </w:r>
    <w:r w:rsidRPr="00BF4F51">
      <w:fldChar w:fldCharType="separate"/>
    </w:r>
    <w:r w:rsidR="008F5A08" w:rsidRPr="00BF4F51">
      <w:t>Ub378</w:t>
    </w:r>
    <w:r w:rsidRPr="00BF4F51">
      <w:fldChar w:fldCharType="end"/>
    </w:r>
    <w:r w:rsidRPr="00BF4F51">
      <w:br/>
    </w:r>
    <w:r w:rsidRPr="00BF4F51">
      <w:fldChar w:fldCharType="begin" w:fldLock="1"/>
    </w:r>
    <w:r w:rsidRPr="00BF4F51">
      <w:instrText xml:space="preserve"> DOCPROPERTY</w:instrText>
    </w:r>
    <w:r w:rsidRPr="00BF4F51">
      <w:rPr>
        <w:sz w:val="18"/>
      </w:rPr>
      <w:instrText xml:space="preserve"> "Samling" *\charformat </w:instrText>
    </w:r>
    <w:r w:rsidRPr="00BF4F51">
      <w:fldChar w:fldCharType="end"/>
    </w:r>
    <w:r w:rsidRPr="00BF4F51">
      <w:tab/>
      <w:t xml:space="preserve">pnr: </w:t>
    </w:r>
    <w:r w:rsidRPr="00BF4F51">
      <w:fldChar w:fldCharType="begin" w:fldLock="1"/>
    </w:r>
    <w:r w:rsidRPr="00BF4F51">
      <w:instrText xml:space="preserve"> DOCPROPERTY</w:instrText>
    </w:r>
    <w:r w:rsidRPr="00BF4F51">
      <w:rPr>
        <w:sz w:val="18"/>
      </w:rPr>
      <w:instrText xml:space="preserve"> "Partinummer" *\charformat </w:instrText>
    </w:r>
    <w:r w:rsidRPr="00BF4F51">
      <w:fldChar w:fldCharType="separate"/>
    </w:r>
    <w:r w:rsidR="008F5A08" w:rsidRPr="00BF4F51">
      <w:t>s11044</w:t>
    </w:r>
    <w:r w:rsidRPr="00BF4F51">
      <w:fldChar w:fldCharType="end"/>
    </w:r>
  </w:p>
  <w:p w:rsidR="00195444" w:rsidRPr="00BF4F51" w:rsidRDefault="00195444">
    <w:pPr>
      <w:pStyle w:val="FSHRub1"/>
    </w:pPr>
    <w:r w:rsidRPr="00BF4F51">
      <w:t>Motion till riksdagen</w:t>
    </w:r>
    <w:r w:rsidRPr="00BF4F51">
      <w:br/>
    </w:r>
    <w:r w:rsidRPr="00BF4F51">
      <w:fldChar w:fldCharType="begin" w:fldLock="1"/>
    </w:r>
    <w:r w:rsidRPr="00BF4F51">
      <w:instrText xml:space="preserve"> DOCPROPERTY "YearUser" *\charformat </w:instrText>
    </w:r>
    <w:r w:rsidRPr="00BF4F51">
      <w:fldChar w:fldCharType="separate"/>
    </w:r>
    <w:r w:rsidR="008F5A08" w:rsidRPr="00BF4F51">
      <w:t>2005/06</w:t>
    </w:r>
    <w:r w:rsidRPr="00BF4F51">
      <w:fldChar w:fldCharType="end"/>
    </w:r>
    <w:r w:rsidRPr="00BF4F51">
      <w:t>:</w:t>
    </w:r>
    <w:r w:rsidRPr="00BF4F51">
      <w:fldChar w:fldCharType="begin" w:fldLock="1"/>
    </w:r>
    <w:r w:rsidRPr="00BF4F51">
      <w:instrText xml:space="preserve"> DOCPROPERTY "Motionsnummer" *\charformat </w:instrText>
    </w:r>
    <w:r w:rsidRPr="00BF4F51">
      <w:fldChar w:fldCharType="separate"/>
    </w:r>
    <w:r w:rsidR="008F5A08" w:rsidRPr="00BF4F51">
      <w:t>Ub378</w:t>
    </w:r>
    <w:r w:rsidRPr="00BF4F51">
      <w:fldChar w:fldCharType="end"/>
    </w:r>
  </w:p>
  <w:p w:rsidR="00195444" w:rsidRPr="00BF4F51" w:rsidRDefault="00195444">
    <w:pPr>
      <w:pStyle w:val="FSHNormalS5"/>
    </w:pPr>
    <w:r w:rsidRPr="00BF4F51">
      <w:fldChar w:fldCharType="begin" w:fldLock="1"/>
    </w:r>
    <w:r w:rsidRPr="00BF4F51">
      <w:instrText xml:space="preserve"> DOCPROPERTY "MotionarText" *\charformat </w:instrText>
    </w:r>
    <w:r w:rsidRPr="00BF4F51">
      <w:fldChar w:fldCharType="separate"/>
    </w:r>
    <w:r w:rsidR="008F5A08" w:rsidRPr="00BF4F51">
      <w:t>av Helene Petersson m.fl. (s)</w:t>
    </w:r>
    <w:r w:rsidRPr="00BF4F51">
      <w:fldChar w:fldCharType="end"/>
    </w:r>
    <w:r w:rsidRPr="00BF4F51">
      <w:br/>
    </w:r>
    <w:r w:rsidRPr="00BF4F51">
      <w:fldChar w:fldCharType="begin" w:fldLock="1"/>
    </w:r>
    <w:r w:rsidRPr="00BF4F51">
      <w:instrText xml:space="preserve"> DOCPROPERTY "SvarFrasKort" *\charformat </w:instrText>
    </w:r>
    <w:r w:rsidRPr="00BF4F51">
      <w:fldChar w:fldCharType="end"/>
    </w:r>
  </w:p>
  <w:p w:rsidR="00195444" w:rsidRPr="00BF4F51" w:rsidRDefault="00195444">
    <w:pPr>
      <w:pStyle w:val="FSHTitel"/>
    </w:pPr>
    <w:r w:rsidRPr="00BF4F51">
      <w:fldChar w:fldCharType="begin" w:fldLock="1"/>
    </w:r>
    <w:r w:rsidRPr="00BF4F51">
      <w:instrText xml:space="preserve"> DOCPROPERTY</w:instrText>
    </w:r>
    <w:r w:rsidRPr="00BF4F51">
      <w:rPr>
        <w:sz w:val="18"/>
      </w:rPr>
      <w:instrText xml:space="preserve"> "RubrikSvar" *\charformat </w:instrText>
    </w:r>
    <w:r w:rsidRPr="00BF4F51">
      <w:fldChar w:fldCharType="separate"/>
    </w:r>
    <w:r w:rsidR="008F5A08" w:rsidRPr="00BF4F51">
      <w:t>Examinationsrätt inom området animation</w:t>
    </w:r>
    <w:r w:rsidRPr="00BF4F51">
      <w:fldChar w:fldCharType="end"/>
    </w:r>
  </w:p>
  <w:p w:rsidR="00195444" w:rsidRPr="00BF4F51" w:rsidRDefault="00195444" w:rsidP="0019544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73A203A"/>
    <w:lvl w:ilvl="0" w:tplc="52EA4BA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8290889">
    <w:abstractNumId w:val="13"/>
  </w:num>
  <w:num w:numId="2" w16cid:durableId="2096631154">
    <w:abstractNumId w:val="10"/>
  </w:num>
  <w:num w:numId="3" w16cid:durableId="31272043">
    <w:abstractNumId w:val="11"/>
  </w:num>
  <w:num w:numId="4" w16cid:durableId="1052071411">
    <w:abstractNumId w:val="12"/>
  </w:num>
  <w:num w:numId="5" w16cid:durableId="8411096">
    <w:abstractNumId w:val="8"/>
  </w:num>
  <w:num w:numId="6" w16cid:durableId="1101142133">
    <w:abstractNumId w:val="3"/>
  </w:num>
  <w:num w:numId="7" w16cid:durableId="104810389">
    <w:abstractNumId w:val="2"/>
  </w:num>
  <w:num w:numId="8" w16cid:durableId="1520582424">
    <w:abstractNumId w:val="1"/>
  </w:num>
  <w:num w:numId="9" w16cid:durableId="1090199275">
    <w:abstractNumId w:val="0"/>
  </w:num>
  <w:num w:numId="10" w16cid:durableId="1279265356">
    <w:abstractNumId w:val="9"/>
  </w:num>
  <w:num w:numId="11" w16cid:durableId="716124781">
    <w:abstractNumId w:val="7"/>
  </w:num>
  <w:num w:numId="12" w16cid:durableId="902721267">
    <w:abstractNumId w:val="6"/>
  </w:num>
  <w:num w:numId="13" w16cid:durableId="662322140">
    <w:abstractNumId w:val="5"/>
  </w:num>
  <w:num w:numId="14" w16cid:durableId="752239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C60852"/>
    <w:rsid w:val="00050AE2"/>
    <w:rsid w:val="00064BC3"/>
    <w:rsid w:val="00066775"/>
    <w:rsid w:val="00072FB9"/>
    <w:rsid w:val="000D5887"/>
    <w:rsid w:val="00100531"/>
    <w:rsid w:val="00195444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4F4E8F"/>
    <w:rsid w:val="0050079C"/>
    <w:rsid w:val="00532EDA"/>
    <w:rsid w:val="00585AB2"/>
    <w:rsid w:val="0070061A"/>
    <w:rsid w:val="00740D6D"/>
    <w:rsid w:val="00794149"/>
    <w:rsid w:val="007B524E"/>
    <w:rsid w:val="007B67A7"/>
    <w:rsid w:val="007C6092"/>
    <w:rsid w:val="008642FC"/>
    <w:rsid w:val="008F5A08"/>
    <w:rsid w:val="00992498"/>
    <w:rsid w:val="00A053C6"/>
    <w:rsid w:val="00A80368"/>
    <w:rsid w:val="00AA1ABC"/>
    <w:rsid w:val="00B13BF0"/>
    <w:rsid w:val="00BF4F51"/>
    <w:rsid w:val="00C1285C"/>
    <w:rsid w:val="00C25FB0"/>
    <w:rsid w:val="00C27B7D"/>
    <w:rsid w:val="00C60852"/>
    <w:rsid w:val="00D1174F"/>
    <w:rsid w:val="00DB34AE"/>
    <w:rsid w:val="00DC6C70"/>
    <w:rsid w:val="00E22893"/>
    <w:rsid w:val="00E360DE"/>
    <w:rsid w:val="00E75D28"/>
    <w:rsid w:val="00E838D2"/>
    <w:rsid w:val="00E84F25"/>
    <w:rsid w:val="00EE73D4"/>
    <w:rsid w:val="00F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221DB9-1702-4158-B45E-994BAF9A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95444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100531"/>
    <w:pPr>
      <w:spacing w:after="250" w:line="360" w:lineRule="auto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992498"/>
    <w:pPr>
      <w:pBdr>
        <w:left w:val="single" w:sz="48" w:space="0" w:color="FFFFFF"/>
      </w:pBdr>
      <w:shd w:val="clear" w:color="auto" w:fill="FFFFFF"/>
      <w:spacing w:line="240" w:lineRule="auto"/>
      <w:ind w:left="-15" w:right="-15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992498"/>
    <w:pPr>
      <w:pBdr>
        <w:left w:val="single" w:sz="48" w:space="0" w:color="FFFFFF"/>
      </w:pBdr>
      <w:shd w:val="clear" w:color="auto" w:fill="FFFFFF"/>
      <w:spacing w:line="240" w:lineRule="auto"/>
      <w:ind w:left="-15" w:right="-15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292</Words>
  <Characters>1719</Characters>
  <Application>Microsoft Office Word</Application>
  <DocSecurity>4</DocSecurity>
  <Lines>37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Ub378</vt:lpstr>
    </vt:vector>
  </TitlesOfParts>
  <Company>Riksdagen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Ub378</dc:title>
  <dc:subject>Ub378</dc:subject>
  <dc:creator>Riksdagen</dc:creator>
  <cp:keywords>Riksdagen</cp:keywords>
  <dc:description/>
  <cp:lastModifiedBy>Lars Brink</cp:lastModifiedBy>
  <cp:revision>2</cp:revision>
  <cp:lastPrinted>2006-01-18T06:39:00Z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Examinationsrätt inom området animation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Examinationsrätt inom området animation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Helene Petersson m.fl. (s)</vt:lpwstr>
  </property>
  <property fmtid="{D5CDD505-2E9C-101B-9397-08002B2CF9AE}" pid="26" name="MotionarLista">
    <vt:lpwstr>Petersson, Helene (s)\Sandgren, Margareta (s)\Wahlström, Göte (s)\Strand, Thomas (s)\Hägg,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(s), Margareta Sandgren (s), Göte Wahlström (s), Thomas Strand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20052006000000000115000110440069</vt:lpwstr>
  </property>
  <property fmtid="{D5CDD505-2E9C-101B-9397-08002B2CF9AE}" pid="47" name="datum">
    <vt:lpwstr>050928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20052006000000000115000110440069</vt:lpwstr>
  </property>
  <property fmtid="{D5CDD505-2E9C-101B-9397-08002B2CF9AE}" pid="50" name="nummer">
    <vt:lpwstr>378</vt:lpwstr>
  </property>
  <property fmtid="{D5CDD505-2E9C-101B-9397-08002B2CF9AE}" pid="51" name="utskottsbeteckning">
    <vt:lpwstr>Ub</vt:lpwstr>
  </property>
</Properties>
</file>