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7A7123" w:rsidTr="00776F6A">
        <w:tblPrEx>
          <w:tblCellMar>
            <w:top w:w="0" w:type="dxa"/>
            <w:bottom w:w="0" w:type="dxa"/>
          </w:tblCellMar>
        </w:tblPrEx>
        <w:tc>
          <w:tcPr>
            <w:tcW w:w="2268" w:type="dxa"/>
          </w:tcPr>
          <w:p w:rsidR="006E4E11" w:rsidRPr="007A712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7A7123" w:rsidRDefault="006E4E11" w:rsidP="007242A3">
            <w:pPr>
              <w:framePr w:w="5035" w:h="1644" w:wrap="notBeside" w:vAnchor="page" w:hAnchor="page" w:x="6573" w:y="721"/>
              <w:rPr>
                <w:rFonts w:ascii="TradeGothic" w:hAnsi="TradeGothic"/>
                <w:i/>
                <w:sz w:val="18"/>
              </w:rPr>
            </w:pPr>
          </w:p>
        </w:tc>
      </w:tr>
      <w:tr w:rsidR="00776F6A" w:rsidRPr="007A7123" w:rsidTr="00776F6A">
        <w:tblPrEx>
          <w:tblCellMar>
            <w:top w:w="0" w:type="dxa"/>
            <w:bottom w:w="0" w:type="dxa"/>
          </w:tblCellMar>
        </w:tblPrEx>
        <w:tc>
          <w:tcPr>
            <w:tcW w:w="5267" w:type="dxa"/>
            <w:gridSpan w:val="3"/>
          </w:tcPr>
          <w:p w:rsidR="00776F6A" w:rsidRPr="007A7123" w:rsidRDefault="00776F6A" w:rsidP="007242A3">
            <w:pPr>
              <w:framePr w:w="5035" w:h="1644" w:wrap="notBeside" w:vAnchor="page" w:hAnchor="page" w:x="6573" w:y="721"/>
              <w:rPr>
                <w:rFonts w:ascii="TradeGothic" w:hAnsi="TradeGothic"/>
                <w:b/>
                <w:sz w:val="22"/>
              </w:rPr>
            </w:pPr>
            <w:r w:rsidRPr="007A7123">
              <w:rPr>
                <w:rFonts w:ascii="TradeGothic" w:hAnsi="TradeGothic"/>
                <w:b/>
                <w:sz w:val="22"/>
              </w:rPr>
              <w:t>Rådspromemoria</w:t>
            </w:r>
          </w:p>
        </w:tc>
      </w:tr>
      <w:tr w:rsidR="006E4E11" w:rsidRPr="007A7123" w:rsidTr="00776F6A">
        <w:tblPrEx>
          <w:tblCellMar>
            <w:top w:w="0" w:type="dxa"/>
            <w:bottom w:w="0" w:type="dxa"/>
          </w:tblCellMar>
        </w:tblPrEx>
        <w:tc>
          <w:tcPr>
            <w:tcW w:w="3402" w:type="dxa"/>
            <w:gridSpan w:val="2"/>
          </w:tcPr>
          <w:p w:rsidR="006E4E11" w:rsidRPr="007A7123" w:rsidRDefault="006E4E11" w:rsidP="007242A3">
            <w:pPr>
              <w:framePr w:w="5035" w:h="1644" w:wrap="notBeside" w:vAnchor="page" w:hAnchor="page" w:x="6573" w:y="721"/>
            </w:pPr>
          </w:p>
        </w:tc>
        <w:tc>
          <w:tcPr>
            <w:tcW w:w="1865" w:type="dxa"/>
          </w:tcPr>
          <w:p w:rsidR="006E4E11" w:rsidRPr="007A7123" w:rsidRDefault="006E4E11" w:rsidP="007242A3">
            <w:pPr>
              <w:framePr w:w="5035" w:h="1644" w:wrap="notBeside" w:vAnchor="page" w:hAnchor="page" w:x="6573" w:y="721"/>
            </w:pPr>
          </w:p>
        </w:tc>
      </w:tr>
      <w:tr w:rsidR="006E4E11" w:rsidRPr="007A7123" w:rsidTr="00776F6A">
        <w:tblPrEx>
          <w:tblCellMar>
            <w:top w:w="0" w:type="dxa"/>
            <w:bottom w:w="0" w:type="dxa"/>
          </w:tblCellMar>
        </w:tblPrEx>
        <w:tc>
          <w:tcPr>
            <w:tcW w:w="2268" w:type="dxa"/>
          </w:tcPr>
          <w:p w:rsidR="006E4E11" w:rsidRPr="007A7123" w:rsidRDefault="006D3097" w:rsidP="007242A3">
            <w:pPr>
              <w:framePr w:w="5035" w:h="1644" w:wrap="notBeside" w:vAnchor="page" w:hAnchor="page" w:x="6573" w:y="721"/>
            </w:pPr>
            <w:r w:rsidRPr="007A7123">
              <w:t>2007-05-2</w:t>
            </w:r>
            <w:r w:rsidR="009A455C" w:rsidRPr="007A7123">
              <w:t>8</w:t>
            </w:r>
          </w:p>
        </w:tc>
        <w:tc>
          <w:tcPr>
            <w:tcW w:w="2999" w:type="dxa"/>
            <w:gridSpan w:val="2"/>
          </w:tcPr>
          <w:p w:rsidR="006E4E11" w:rsidRPr="007A7123" w:rsidRDefault="006E4E11" w:rsidP="007242A3">
            <w:pPr>
              <w:framePr w:w="5035" w:h="1644" w:wrap="notBeside" w:vAnchor="page" w:hAnchor="page" w:x="6573" w:y="721"/>
            </w:pPr>
          </w:p>
        </w:tc>
      </w:tr>
      <w:tr w:rsidR="006E4E11" w:rsidRPr="007A7123" w:rsidTr="00776F6A">
        <w:tblPrEx>
          <w:tblCellMar>
            <w:top w:w="0" w:type="dxa"/>
            <w:bottom w:w="0" w:type="dxa"/>
          </w:tblCellMar>
        </w:tblPrEx>
        <w:tc>
          <w:tcPr>
            <w:tcW w:w="2268" w:type="dxa"/>
          </w:tcPr>
          <w:p w:rsidR="006E4E11" w:rsidRPr="007A7123" w:rsidRDefault="006E4E11" w:rsidP="007242A3">
            <w:pPr>
              <w:framePr w:w="5035" w:h="1644" w:wrap="notBeside" w:vAnchor="page" w:hAnchor="page" w:x="6573" w:y="721"/>
            </w:pPr>
          </w:p>
        </w:tc>
        <w:tc>
          <w:tcPr>
            <w:tcW w:w="2999" w:type="dxa"/>
            <w:gridSpan w:val="2"/>
          </w:tcPr>
          <w:p w:rsidR="006E4E11" w:rsidRPr="007A712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A7123">
        <w:tblPrEx>
          <w:tblCellMar>
            <w:top w:w="0" w:type="dxa"/>
            <w:bottom w:w="0" w:type="dxa"/>
          </w:tblCellMar>
        </w:tblPrEx>
        <w:trPr>
          <w:trHeight w:val="284"/>
        </w:trPr>
        <w:tc>
          <w:tcPr>
            <w:tcW w:w="4911" w:type="dxa"/>
          </w:tcPr>
          <w:p w:rsidR="006E4E11" w:rsidRPr="007A7123" w:rsidRDefault="00776F6A">
            <w:pPr>
              <w:pStyle w:val="Avsndare"/>
              <w:framePr w:h="2483" w:wrap="notBeside" w:x="1504"/>
              <w:rPr>
                <w:b/>
                <w:i w:val="0"/>
                <w:sz w:val="22"/>
              </w:rPr>
            </w:pPr>
            <w:r w:rsidRPr="007A7123">
              <w:rPr>
                <w:b/>
                <w:i w:val="0"/>
                <w:sz w:val="22"/>
              </w:rPr>
              <w:t>Justitiedepartementet</w:t>
            </w:r>
          </w:p>
        </w:tc>
      </w:tr>
      <w:tr w:rsidR="006E4E11" w:rsidRPr="007A7123">
        <w:tblPrEx>
          <w:tblCellMar>
            <w:top w:w="0" w:type="dxa"/>
            <w:bottom w:w="0" w:type="dxa"/>
          </w:tblCellMar>
        </w:tblPrEx>
        <w:trPr>
          <w:trHeight w:val="284"/>
        </w:trPr>
        <w:tc>
          <w:tcPr>
            <w:tcW w:w="4911" w:type="dxa"/>
          </w:tcPr>
          <w:p w:rsidR="006E4E11" w:rsidRPr="007A7123" w:rsidRDefault="006E4E11">
            <w:pPr>
              <w:pStyle w:val="Avsndare"/>
              <w:framePr w:h="2483" w:wrap="notBeside" w:x="1504"/>
              <w:rPr>
                <w:bCs/>
                <w:iCs/>
              </w:rPr>
            </w:pPr>
          </w:p>
        </w:tc>
      </w:tr>
      <w:tr w:rsidR="006E4E11" w:rsidRPr="007A7123">
        <w:tblPrEx>
          <w:tblCellMar>
            <w:top w:w="0" w:type="dxa"/>
            <w:bottom w:w="0" w:type="dxa"/>
          </w:tblCellMar>
        </w:tblPrEx>
        <w:trPr>
          <w:trHeight w:val="284"/>
        </w:trPr>
        <w:tc>
          <w:tcPr>
            <w:tcW w:w="4911" w:type="dxa"/>
          </w:tcPr>
          <w:p w:rsidR="006E4E11" w:rsidRPr="007A7123" w:rsidRDefault="00776F6A">
            <w:pPr>
              <w:pStyle w:val="Avsndare"/>
              <w:framePr w:h="2483" w:wrap="notBeside" w:x="1504"/>
              <w:rPr>
                <w:bCs/>
                <w:iCs/>
              </w:rPr>
            </w:pPr>
            <w:r w:rsidRPr="007A7123">
              <w:rPr>
                <w:bCs/>
                <w:iCs/>
              </w:rPr>
              <w:t>Enheten för migration och asylpolitik</w:t>
            </w:r>
          </w:p>
        </w:tc>
      </w:tr>
      <w:tr w:rsidR="006E4E11" w:rsidRPr="007A7123">
        <w:tblPrEx>
          <w:tblCellMar>
            <w:top w:w="0" w:type="dxa"/>
            <w:bottom w:w="0" w:type="dxa"/>
          </w:tblCellMar>
        </w:tblPrEx>
        <w:trPr>
          <w:trHeight w:val="284"/>
        </w:trPr>
        <w:tc>
          <w:tcPr>
            <w:tcW w:w="4911" w:type="dxa"/>
          </w:tcPr>
          <w:p w:rsidR="006E4E11" w:rsidRPr="007A7123" w:rsidRDefault="006E4E11">
            <w:pPr>
              <w:pStyle w:val="Avsndare"/>
              <w:framePr w:h="2483" w:wrap="notBeside" w:x="1504"/>
              <w:rPr>
                <w:bCs/>
                <w:iCs/>
              </w:rPr>
            </w:pPr>
          </w:p>
        </w:tc>
      </w:tr>
      <w:tr w:rsidR="006E4E11" w:rsidRPr="007A7123">
        <w:tblPrEx>
          <w:tblCellMar>
            <w:top w:w="0" w:type="dxa"/>
            <w:bottom w:w="0" w:type="dxa"/>
          </w:tblCellMar>
        </w:tblPrEx>
        <w:trPr>
          <w:trHeight w:val="284"/>
        </w:trPr>
        <w:tc>
          <w:tcPr>
            <w:tcW w:w="4911" w:type="dxa"/>
          </w:tcPr>
          <w:p w:rsidR="006E4E11" w:rsidRPr="007A7123" w:rsidRDefault="006E4E11">
            <w:pPr>
              <w:pStyle w:val="Avsndare"/>
              <w:framePr w:h="2483" w:wrap="notBeside" w:x="1504"/>
              <w:rPr>
                <w:bCs/>
                <w:iCs/>
              </w:rPr>
            </w:pPr>
          </w:p>
        </w:tc>
      </w:tr>
      <w:tr w:rsidR="006E4E11" w:rsidRPr="007A7123">
        <w:tblPrEx>
          <w:tblCellMar>
            <w:top w:w="0" w:type="dxa"/>
            <w:bottom w:w="0" w:type="dxa"/>
          </w:tblCellMar>
        </w:tblPrEx>
        <w:trPr>
          <w:trHeight w:val="284"/>
        </w:trPr>
        <w:tc>
          <w:tcPr>
            <w:tcW w:w="4911" w:type="dxa"/>
          </w:tcPr>
          <w:p w:rsidR="006E4E11" w:rsidRPr="007A7123" w:rsidRDefault="006E4E11">
            <w:pPr>
              <w:pStyle w:val="Avsndare"/>
              <w:framePr w:h="2483" w:wrap="notBeside" w:x="1504"/>
              <w:rPr>
                <w:bCs/>
                <w:iCs/>
              </w:rPr>
            </w:pPr>
          </w:p>
        </w:tc>
      </w:tr>
      <w:tr w:rsidR="006E4E11" w:rsidRPr="007A7123">
        <w:tblPrEx>
          <w:tblCellMar>
            <w:top w:w="0" w:type="dxa"/>
            <w:bottom w:w="0" w:type="dxa"/>
          </w:tblCellMar>
        </w:tblPrEx>
        <w:trPr>
          <w:trHeight w:val="284"/>
        </w:trPr>
        <w:tc>
          <w:tcPr>
            <w:tcW w:w="4911" w:type="dxa"/>
          </w:tcPr>
          <w:p w:rsidR="006E4E11" w:rsidRPr="007A7123" w:rsidRDefault="006E4E11">
            <w:pPr>
              <w:pStyle w:val="Avsndare"/>
              <w:framePr w:h="2483" w:wrap="notBeside" w:x="1504"/>
              <w:rPr>
                <w:bCs/>
                <w:iCs/>
              </w:rPr>
            </w:pPr>
          </w:p>
        </w:tc>
      </w:tr>
      <w:tr w:rsidR="006E4E11" w:rsidRPr="007A7123">
        <w:tblPrEx>
          <w:tblCellMar>
            <w:top w:w="0" w:type="dxa"/>
            <w:bottom w:w="0" w:type="dxa"/>
          </w:tblCellMar>
        </w:tblPrEx>
        <w:trPr>
          <w:trHeight w:val="284"/>
        </w:trPr>
        <w:tc>
          <w:tcPr>
            <w:tcW w:w="4911" w:type="dxa"/>
          </w:tcPr>
          <w:p w:rsidR="006E4E11" w:rsidRPr="007A7123" w:rsidRDefault="006E4E11">
            <w:pPr>
              <w:pStyle w:val="Avsndare"/>
              <w:framePr w:h="2483" w:wrap="notBeside" w:x="1504"/>
              <w:rPr>
                <w:bCs/>
                <w:iCs/>
              </w:rPr>
            </w:pPr>
          </w:p>
        </w:tc>
      </w:tr>
      <w:tr w:rsidR="006E4E11" w:rsidRPr="007A7123">
        <w:tblPrEx>
          <w:tblCellMar>
            <w:top w:w="0" w:type="dxa"/>
            <w:bottom w:w="0" w:type="dxa"/>
          </w:tblCellMar>
        </w:tblPrEx>
        <w:trPr>
          <w:trHeight w:val="284"/>
        </w:trPr>
        <w:tc>
          <w:tcPr>
            <w:tcW w:w="4911" w:type="dxa"/>
          </w:tcPr>
          <w:p w:rsidR="006E4E11" w:rsidRPr="007A7123" w:rsidRDefault="006E4E11">
            <w:pPr>
              <w:pStyle w:val="Avsndare"/>
              <w:framePr w:h="2483" w:wrap="notBeside" w:x="1504"/>
              <w:rPr>
                <w:bCs/>
                <w:iCs/>
              </w:rPr>
            </w:pPr>
          </w:p>
        </w:tc>
      </w:tr>
    </w:tbl>
    <w:p w:rsidR="006E4E11" w:rsidRPr="007A7123" w:rsidRDefault="006E4E11">
      <w:pPr>
        <w:framePr w:w="4400" w:h="2523" w:wrap="notBeside" w:vAnchor="page" w:hAnchor="page" w:x="6453" w:y="2445"/>
        <w:ind w:left="142"/>
        <w:rPr>
          <w:b/>
          <w:sz w:val="28"/>
          <w:szCs w:val="28"/>
        </w:rPr>
      </w:pPr>
    </w:p>
    <w:p w:rsidR="001A4ACB" w:rsidRPr="007A7123" w:rsidRDefault="001A4ACB">
      <w:pPr>
        <w:framePr w:w="4400" w:h="2523" w:wrap="notBeside" w:vAnchor="page" w:hAnchor="page" w:x="6453" w:y="2445"/>
        <w:ind w:left="142"/>
        <w:rPr>
          <w:b/>
        </w:rPr>
      </w:pPr>
    </w:p>
    <w:p w:rsidR="00776F6A" w:rsidRPr="007A7123" w:rsidRDefault="00776F6A">
      <w:pPr>
        <w:pStyle w:val="RKrubrik"/>
        <w:pBdr>
          <w:bottom w:val="single" w:sz="6" w:space="1" w:color="auto"/>
        </w:pBdr>
      </w:pPr>
      <w:bookmarkStart w:id="0" w:name="bRubrik"/>
      <w:bookmarkEnd w:id="0"/>
      <w:r w:rsidRPr="007A7123">
        <w:t>Rådets möte (rättsliga och inrikes frågor) den 12-13 juni 2007</w:t>
      </w:r>
    </w:p>
    <w:p w:rsidR="00776F6A" w:rsidRPr="007A7123" w:rsidRDefault="00776F6A">
      <w:pPr>
        <w:pStyle w:val="RKnormal"/>
      </w:pPr>
    </w:p>
    <w:p w:rsidR="00776F6A" w:rsidRPr="007A7123" w:rsidRDefault="00776F6A">
      <w:pPr>
        <w:pStyle w:val="RKnormal"/>
        <w:rPr>
          <w:b/>
        </w:rPr>
      </w:pPr>
      <w:r w:rsidRPr="007A7123">
        <w:rPr>
          <w:b/>
        </w:rPr>
        <w:t xml:space="preserve">Dagordningspunkt </w:t>
      </w:r>
      <w:r w:rsidR="00E56B47" w:rsidRPr="007A7123">
        <w:rPr>
          <w:b/>
        </w:rPr>
        <w:t>7a</w:t>
      </w:r>
    </w:p>
    <w:p w:rsidR="00776F6A" w:rsidRPr="007A7123" w:rsidRDefault="00776F6A">
      <w:pPr>
        <w:pStyle w:val="RKnormal"/>
      </w:pPr>
    </w:p>
    <w:p w:rsidR="006D3097" w:rsidRPr="007A7123" w:rsidRDefault="006D3097" w:rsidP="006D3097">
      <w:pPr>
        <w:pStyle w:val="RKnormal"/>
        <w:rPr>
          <w:b/>
        </w:rPr>
      </w:pPr>
      <w:r w:rsidRPr="007A7123">
        <w:rPr>
          <w:b/>
        </w:rPr>
        <w:t>Kommissionens meddelande om den övergripande strategin för migration; genomförande i regioner öster och sydost om EU</w:t>
      </w:r>
    </w:p>
    <w:p w:rsidR="006D3097" w:rsidRPr="007A7123" w:rsidRDefault="006D3097" w:rsidP="006D3097">
      <w:pPr>
        <w:pStyle w:val="RKnormal"/>
        <w:rPr>
          <w:b/>
        </w:rPr>
      </w:pPr>
    </w:p>
    <w:p w:rsidR="006D3097" w:rsidRPr="007A7123" w:rsidRDefault="006D3097" w:rsidP="006D3097">
      <w:pPr>
        <w:pStyle w:val="RKnormal"/>
      </w:pPr>
      <w:r w:rsidRPr="007A7123">
        <w:rPr>
          <w:b/>
        </w:rPr>
        <w:t>Dokument</w:t>
      </w:r>
      <w:r w:rsidRPr="007A7123">
        <w:t>:</w:t>
      </w:r>
    </w:p>
    <w:p w:rsidR="006D3097" w:rsidRPr="007A7123" w:rsidRDefault="006D3097" w:rsidP="006D3097">
      <w:pPr>
        <w:pStyle w:val="RKnormal"/>
      </w:pPr>
    </w:p>
    <w:p w:rsidR="00776F6A" w:rsidRPr="007A7123" w:rsidRDefault="006D3097" w:rsidP="006D3097">
      <w:pPr>
        <w:pStyle w:val="RKnormal"/>
      </w:pPr>
      <w:r w:rsidRPr="007A7123">
        <w:t>KOM (2007) 247 slutlig</w:t>
      </w:r>
      <w:r w:rsidR="00651DE1" w:rsidRPr="007A7123">
        <w:t>.</w:t>
      </w:r>
    </w:p>
    <w:p w:rsidR="006D3097" w:rsidRPr="007A7123" w:rsidRDefault="006D3097" w:rsidP="006D3097">
      <w:pPr>
        <w:pStyle w:val="RKnormal"/>
      </w:pPr>
    </w:p>
    <w:p w:rsidR="00776F6A" w:rsidRPr="007A7123" w:rsidRDefault="00776F6A">
      <w:pPr>
        <w:pStyle w:val="RKrubrik"/>
      </w:pPr>
      <w:r w:rsidRPr="007A7123">
        <w:t>Bakgrund</w:t>
      </w:r>
    </w:p>
    <w:p w:rsidR="00776F6A" w:rsidRPr="007A7123" w:rsidRDefault="006D3097" w:rsidP="00BD2DF5">
      <w:pPr>
        <w:pStyle w:val="RKnormal"/>
        <w:tabs>
          <w:tab w:val="clear" w:pos="2835"/>
          <w:tab w:val="left" w:pos="567"/>
        </w:tabs>
        <w:spacing w:line="240" w:lineRule="auto"/>
        <w:jc w:val="both"/>
      </w:pPr>
      <w:r w:rsidRPr="007A7123">
        <w:rPr>
          <w:color w:val="000000"/>
        </w:rPr>
        <w:t xml:space="preserve">Europeiska rådet </w:t>
      </w:r>
      <w:r w:rsidR="00F967D0" w:rsidRPr="007A7123">
        <w:rPr>
          <w:color w:val="000000"/>
        </w:rPr>
        <w:t xml:space="preserve">antog </w:t>
      </w:r>
      <w:r w:rsidRPr="007A7123">
        <w:rPr>
          <w:color w:val="000000"/>
        </w:rPr>
        <w:t xml:space="preserve">i december 2005 på brittiskt initiativ en förteckning med åtgärder att skyndsamt genomföra i samarbete med </w:t>
      </w:r>
      <w:r w:rsidR="00F967D0" w:rsidRPr="007A7123">
        <w:rPr>
          <w:color w:val="000000"/>
        </w:rPr>
        <w:t>a</w:t>
      </w:r>
      <w:r w:rsidRPr="007A7123">
        <w:rPr>
          <w:color w:val="000000"/>
        </w:rPr>
        <w:t xml:space="preserve">frikanska stater, bl.a. underlättande av remitteringar till ursprungsländer, informationskampanjer riktade mot potentiella migranter, </w:t>
      </w:r>
      <w:r w:rsidRPr="007A7123">
        <w:t xml:space="preserve">snabbinsatsgrupper </w:t>
      </w:r>
      <w:r w:rsidRPr="007A7123">
        <w:rPr>
          <w:color w:val="000000"/>
        </w:rPr>
        <w:t xml:space="preserve">av migrationstjänstemän </w:t>
      </w:r>
      <w:r w:rsidRPr="007A7123">
        <w:t xml:space="preserve">som skulle kunna ge teknisk och operativ hjälp under perioder med en hög tillströmning </w:t>
      </w:r>
      <w:r w:rsidRPr="007A7123">
        <w:rPr>
          <w:color w:val="000000"/>
        </w:rPr>
        <w:t xml:space="preserve">samt en prioritering av </w:t>
      </w:r>
      <w:r w:rsidRPr="007A7123">
        <w:t>migrationsfrågan inom ramen för den politiska dialoge</w:t>
      </w:r>
      <w:r w:rsidR="00F967D0" w:rsidRPr="007A7123">
        <w:t>n mellan EU och ursprungsländer</w:t>
      </w:r>
      <w:r w:rsidR="00BD2DF5" w:rsidRPr="007A7123">
        <w:t>, framförallt i Afrika</w:t>
      </w:r>
      <w:r w:rsidRPr="007A7123">
        <w:t xml:space="preserve">. </w:t>
      </w:r>
      <w:r w:rsidRPr="007A7123">
        <w:rPr>
          <w:color w:val="000000"/>
        </w:rPr>
        <w:t xml:space="preserve">Ett helhetsgrepp på migrationens alla stadier underströks genom </w:t>
      </w:r>
      <w:r w:rsidRPr="007A7123">
        <w:t>operativt samarbete mellan ursprungs-, transit- och destinationsländer</w:t>
      </w:r>
      <w:r w:rsidRPr="007A7123">
        <w:rPr>
          <w:color w:val="000000"/>
        </w:rPr>
        <w:t>. Med omedelbar verkan skulle en dialog med ursprungs- och transitländer inledas, med fokus på kapacitetsbyggande, internationellt skydd, integration, återvändande och återtagande.</w:t>
      </w:r>
      <w:r w:rsidR="00BD2DF5" w:rsidRPr="007A7123">
        <w:rPr>
          <w:color w:val="000000"/>
        </w:rPr>
        <w:t xml:space="preserve"> </w:t>
      </w:r>
      <w:r w:rsidRPr="007A7123">
        <w:t xml:space="preserve">Denna åtgärdsplan, benämndes </w:t>
      </w:r>
      <w:r w:rsidR="00F942F5" w:rsidRPr="007A7123">
        <w:rPr>
          <w:i/>
        </w:rPr>
        <w:t>”</w:t>
      </w:r>
      <w:r w:rsidR="00F967D0" w:rsidRPr="007A7123">
        <w:rPr>
          <w:i/>
        </w:rPr>
        <w:t xml:space="preserve">Global </w:t>
      </w:r>
      <w:r w:rsidRPr="007A7123">
        <w:rPr>
          <w:i/>
        </w:rPr>
        <w:t>Approach to Migration</w:t>
      </w:r>
      <w:r w:rsidRPr="007A7123">
        <w:t>”, eller den övergripande strategin för migration</w:t>
      </w:r>
      <w:r w:rsidR="00BD2DF5" w:rsidRPr="007A7123">
        <w:t>,</w:t>
      </w:r>
      <w:r w:rsidRPr="007A7123">
        <w:t xml:space="preserve"> och utgör sedan 2005 den huvudsakliga ramen för </w:t>
      </w:r>
      <w:r w:rsidR="00F967D0" w:rsidRPr="007A7123">
        <w:t>EU:s utrikespolitiska agerande på migrationsområdet</w:t>
      </w:r>
      <w:r w:rsidRPr="007A7123">
        <w:t>.</w:t>
      </w:r>
    </w:p>
    <w:p w:rsidR="006D3097" w:rsidRPr="007A7123" w:rsidRDefault="006D3097" w:rsidP="006D3097">
      <w:pPr>
        <w:pStyle w:val="RKnormal"/>
        <w:jc w:val="both"/>
      </w:pPr>
    </w:p>
    <w:p w:rsidR="006D3097" w:rsidRPr="007A7123" w:rsidRDefault="006D3097" w:rsidP="006D3097">
      <w:pPr>
        <w:pStyle w:val="RKnormal"/>
        <w:jc w:val="both"/>
        <w:rPr>
          <w:szCs w:val="24"/>
        </w:rPr>
      </w:pPr>
      <w:r w:rsidRPr="007A7123">
        <w:rPr>
          <w:szCs w:val="24"/>
        </w:rPr>
        <w:t xml:space="preserve">Europeiska rådet </w:t>
      </w:r>
      <w:r w:rsidR="00F967D0" w:rsidRPr="007A7123">
        <w:rPr>
          <w:szCs w:val="24"/>
        </w:rPr>
        <w:t xml:space="preserve">antog </w:t>
      </w:r>
      <w:r w:rsidRPr="007A7123">
        <w:rPr>
          <w:szCs w:val="24"/>
        </w:rPr>
        <w:t>i december 2006 slutsatser som stipulerade a</w:t>
      </w:r>
      <w:r w:rsidR="00BD2DF5" w:rsidRPr="007A7123">
        <w:rPr>
          <w:szCs w:val="24"/>
        </w:rPr>
        <w:t>tt; ”den övergripande strategin</w:t>
      </w:r>
      <w:r w:rsidRPr="007A7123">
        <w:rPr>
          <w:szCs w:val="24"/>
        </w:rPr>
        <w:t xml:space="preserve"> kommer att tillämpas på de regioner i ös</w:t>
      </w:r>
      <w:r w:rsidR="00F942F5" w:rsidRPr="007A7123">
        <w:rPr>
          <w:szCs w:val="24"/>
        </w:rPr>
        <w:t>ter och söder som gränsar till e</w:t>
      </w:r>
      <w:r w:rsidRPr="007A7123">
        <w:rPr>
          <w:szCs w:val="24"/>
        </w:rPr>
        <w:t xml:space="preserve">uropeiska unionen. Kommissionen uppmanas att senast i juni 2007 lägga fram förslag till utökad dialog och konkreta åtgärder”. </w:t>
      </w:r>
    </w:p>
    <w:p w:rsidR="006D3097" w:rsidRPr="007A7123" w:rsidRDefault="006D3097" w:rsidP="006D3097">
      <w:pPr>
        <w:pStyle w:val="RKnormal"/>
        <w:jc w:val="both"/>
        <w:rPr>
          <w:szCs w:val="24"/>
        </w:rPr>
      </w:pPr>
    </w:p>
    <w:p w:rsidR="006D3097" w:rsidRPr="007A7123" w:rsidRDefault="006D3097" w:rsidP="006D3097">
      <w:pPr>
        <w:pStyle w:val="RKnormal"/>
        <w:jc w:val="both"/>
        <w:rPr>
          <w:szCs w:val="24"/>
        </w:rPr>
      </w:pPr>
      <w:r w:rsidRPr="007A7123">
        <w:rPr>
          <w:szCs w:val="24"/>
        </w:rPr>
        <w:lastRenderedPageBreak/>
        <w:t>Med a</w:t>
      </w:r>
      <w:r w:rsidR="00F942F5" w:rsidRPr="007A7123">
        <w:rPr>
          <w:szCs w:val="24"/>
        </w:rPr>
        <w:t>nledning av detta presenterade k</w:t>
      </w:r>
      <w:r w:rsidRPr="007A7123">
        <w:rPr>
          <w:szCs w:val="24"/>
        </w:rPr>
        <w:t>ommissionen den 16 maj ett meddelande med titeln "</w:t>
      </w:r>
      <w:r w:rsidRPr="007A7123">
        <w:rPr>
          <w:i/>
          <w:szCs w:val="24"/>
        </w:rPr>
        <w:t>Applying the Global Approach to the Eastern and South Eastern Regions neighbouring the EU</w:t>
      </w:r>
      <w:r w:rsidRPr="007A7123">
        <w:rPr>
          <w:szCs w:val="24"/>
        </w:rPr>
        <w:t>". Svensk översättning föreligge</w:t>
      </w:r>
      <w:r w:rsidR="00F942F5" w:rsidRPr="007A7123">
        <w:rPr>
          <w:szCs w:val="24"/>
        </w:rPr>
        <w:t>r</w:t>
      </w:r>
      <w:r w:rsidRPr="007A7123">
        <w:rPr>
          <w:szCs w:val="24"/>
        </w:rPr>
        <w:t xml:space="preserve"> ännu inte.</w:t>
      </w:r>
    </w:p>
    <w:p w:rsidR="006D3097" w:rsidRPr="007A7123" w:rsidRDefault="006D3097" w:rsidP="006D3097">
      <w:pPr>
        <w:tabs>
          <w:tab w:val="left" w:pos="2835"/>
        </w:tabs>
        <w:spacing w:line="240" w:lineRule="atLeast"/>
        <w:rPr>
          <w:rFonts w:cs="OrigGarmnd BT"/>
          <w:i/>
          <w:iCs/>
          <w:color w:val="000000"/>
        </w:rPr>
      </w:pPr>
    </w:p>
    <w:p w:rsidR="00776F6A" w:rsidRPr="007A7123" w:rsidRDefault="00776F6A">
      <w:pPr>
        <w:pStyle w:val="RKrubrik"/>
      </w:pPr>
      <w:r w:rsidRPr="007A7123">
        <w:t>Rättslig grund och beslutsförfarande</w:t>
      </w:r>
    </w:p>
    <w:p w:rsidR="00776F6A" w:rsidRPr="007A7123" w:rsidRDefault="00776F6A" w:rsidP="00776F6A">
      <w:r w:rsidRPr="007A7123">
        <w:t xml:space="preserve">Meddelandet i sig föranleder inga beslut. </w:t>
      </w:r>
    </w:p>
    <w:p w:rsidR="00776F6A" w:rsidRPr="007A7123" w:rsidRDefault="00776F6A">
      <w:pPr>
        <w:pStyle w:val="RKnormal"/>
      </w:pPr>
    </w:p>
    <w:p w:rsidR="00776F6A" w:rsidRPr="007A7123" w:rsidRDefault="00776F6A">
      <w:pPr>
        <w:pStyle w:val="RKrubrik"/>
        <w:rPr>
          <w:iCs/>
        </w:rPr>
      </w:pPr>
      <w:r w:rsidRPr="007A7123">
        <w:rPr>
          <w:iCs/>
        </w:rPr>
        <w:t>Svensk ståndpunkt</w:t>
      </w:r>
    </w:p>
    <w:p w:rsidR="006D3097" w:rsidRPr="007A7123" w:rsidRDefault="006D3097" w:rsidP="006D3097">
      <w:pPr>
        <w:pStyle w:val="RKnormal"/>
        <w:jc w:val="both"/>
        <w:rPr>
          <w:i/>
          <w:color w:val="FF0000"/>
          <w:szCs w:val="24"/>
        </w:rPr>
      </w:pPr>
      <w:r w:rsidRPr="007A7123">
        <w:t xml:space="preserve">Sverige välkomnar att den breda och ömsesidigt gynnande ansats som, med </w:t>
      </w:r>
      <w:r w:rsidR="00F942F5" w:rsidRPr="007A7123">
        <w:t>fokus på Afrika, lades fast av europeiska r</w:t>
      </w:r>
      <w:r w:rsidRPr="007A7123">
        <w:t>ådet i december 2005 i den så kallade övergripa</w:t>
      </w:r>
      <w:r w:rsidR="00A92CE8" w:rsidRPr="007A7123">
        <w:t>nde strategin för migration</w:t>
      </w:r>
      <w:r w:rsidRPr="007A7123">
        <w:t xml:space="preserve"> breddas till att även innefatta partnerskap med det östra och sydöstra grannskapet samt ursprungsregioner bortom detta. Det är viktigt att denna ansats även fortsättningsvis innefattar såväl kampen mot människohandel och internationellt skydd som möjligheter till laglig invandring och synergier mellan migration och utveckling. </w:t>
      </w:r>
    </w:p>
    <w:p w:rsidR="00776F6A" w:rsidRPr="007A7123" w:rsidRDefault="00776F6A">
      <w:pPr>
        <w:pStyle w:val="RKnormal"/>
      </w:pPr>
    </w:p>
    <w:p w:rsidR="00776F6A" w:rsidRPr="007A7123" w:rsidRDefault="00776F6A">
      <w:pPr>
        <w:pStyle w:val="RKrubrik"/>
      </w:pPr>
      <w:r w:rsidRPr="007A7123">
        <w:t>Europaparlamentets inställning</w:t>
      </w:r>
    </w:p>
    <w:p w:rsidR="00776F6A" w:rsidRPr="007A7123" w:rsidRDefault="00776F6A">
      <w:pPr>
        <w:pStyle w:val="RKnormal"/>
      </w:pPr>
      <w:r w:rsidRPr="007A7123">
        <w:t>Ännu ej känd.</w:t>
      </w:r>
    </w:p>
    <w:p w:rsidR="00776F6A" w:rsidRPr="007A7123" w:rsidRDefault="00776F6A">
      <w:pPr>
        <w:pStyle w:val="RKrubrik"/>
        <w:rPr>
          <w:i/>
          <w:iCs/>
        </w:rPr>
      </w:pPr>
      <w:r w:rsidRPr="007A7123">
        <w:rPr>
          <w:i/>
          <w:iCs/>
        </w:rPr>
        <w:t>Förslaget</w:t>
      </w:r>
    </w:p>
    <w:p w:rsidR="006D3097" w:rsidRPr="007A7123" w:rsidRDefault="006D3097" w:rsidP="006D3097">
      <w:pPr>
        <w:pStyle w:val="RKnormal"/>
        <w:jc w:val="both"/>
      </w:pPr>
      <w:r w:rsidRPr="007A7123">
        <w:t>Kommissionens meddelande om den övergripande strategin för migration; genomförande i regioner öster och sydost om EU behandlar främst migrationssamarbete med Turkiet, västra Balkan, Ukraina, Vitryssland, Moldova, södra Kaukasus, samt Ryssland. För att säkerställa en ansats som beaktar hela migrationskedjan från ursprungs- till destinationsland be</w:t>
      </w:r>
      <w:r w:rsidR="00F942F5" w:rsidRPr="007A7123">
        <w:t>rör dock k</w:t>
      </w:r>
      <w:r w:rsidRPr="007A7123">
        <w:t>ommissionen även länder bortom det östra grannskapet, såsom ENP-länderna Syrien, Jordanien och Libanon, de centralasiatiska staterna samt ett antal asiatiska stater (Kina, Indien, Pakistan, Afghanistan, Bangladesh, Sri Lanka, Vietnam, Filipinerna och Indonesien) och slutligen Iran och Irak.</w:t>
      </w:r>
    </w:p>
    <w:p w:rsidR="006D3097" w:rsidRPr="007A7123" w:rsidRDefault="006D3097" w:rsidP="006D3097">
      <w:pPr>
        <w:pStyle w:val="RKnormal"/>
        <w:jc w:val="both"/>
      </w:pPr>
    </w:p>
    <w:p w:rsidR="006D3097" w:rsidRPr="007A7123" w:rsidRDefault="006D3097" w:rsidP="006D3097">
      <w:pPr>
        <w:pStyle w:val="RKnormal"/>
        <w:jc w:val="both"/>
      </w:pPr>
      <w:r w:rsidRPr="007A7123">
        <w:t>Med merparten av dessa länder har EU etablerade institutionella ramverk för dialog som i de flesta fall redan innefattar migrations- och asylfrågor. Kommissionen understryker att allt utvecklande av samarbete skall bygga på hittills genomförda åtgärder, som föreslås utvärderas och intensifieras. Meddelandet redogör för etablerade samarbetsformer med ovan nämnda tredje länder och ger rekommendationer för fortsatt arbete.</w:t>
      </w:r>
    </w:p>
    <w:p w:rsidR="006D3097" w:rsidRPr="007A7123" w:rsidRDefault="006D3097" w:rsidP="006D3097">
      <w:pPr>
        <w:pStyle w:val="RKnormal"/>
        <w:jc w:val="both"/>
      </w:pPr>
    </w:p>
    <w:p w:rsidR="006D3097" w:rsidRPr="007A7123" w:rsidRDefault="00F942F5" w:rsidP="006D3097">
      <w:pPr>
        <w:pStyle w:val="RKnormal"/>
        <w:jc w:val="both"/>
      </w:pPr>
      <w:r w:rsidRPr="007A7123">
        <w:t>I meddelandet berör k</w:t>
      </w:r>
      <w:r w:rsidR="006D3097" w:rsidRPr="007A7123">
        <w:t>ommissionen hanteringen av irreguljära migrationsströmmar, asyl- och flyktingfrågor, viseringspolitik, möjligheter till arbetskraftsinvandring, cirkulär migration samt den potential för den ekonomiska utvecklingen i ursprungsländerna som ligger i sänkta transaktionskostnader för migranters remitteringar.</w:t>
      </w:r>
    </w:p>
    <w:p w:rsidR="006D3097" w:rsidRPr="007A7123" w:rsidRDefault="006D3097" w:rsidP="006D3097">
      <w:pPr>
        <w:pStyle w:val="RKnormal"/>
        <w:jc w:val="both"/>
      </w:pPr>
    </w:p>
    <w:p w:rsidR="00776F6A" w:rsidRPr="007A7123" w:rsidRDefault="006D3097" w:rsidP="006D3097">
      <w:pPr>
        <w:pStyle w:val="RKnormal"/>
        <w:jc w:val="both"/>
      </w:pPr>
      <w:r w:rsidRPr="007A7123">
        <w:t xml:space="preserve">I det utkast till rådslutsatser som föreligger föreslås </w:t>
      </w:r>
      <w:r w:rsidR="00F942F5" w:rsidRPr="007A7123">
        <w:t>rådet välkomna k</w:t>
      </w:r>
      <w:r w:rsidRPr="007A7123">
        <w:t>ommissionens meddelande och understryka vikten av att intensifiera samarbetet mellan medlemsstaterna för att hante</w:t>
      </w:r>
      <w:r w:rsidR="00A92CE8" w:rsidRPr="007A7123">
        <w:t>ra migration</w:t>
      </w:r>
      <w:r w:rsidR="00F942F5" w:rsidRPr="007A7123">
        <w:t>en</w:t>
      </w:r>
      <w:r w:rsidR="00A92CE8" w:rsidRPr="007A7123">
        <w:t xml:space="preserve"> österifrån samt</w:t>
      </w:r>
      <w:r w:rsidRPr="007A7123">
        <w:t xml:space="preserve"> att intensifiera dialogen med de östra och sydöstra grannländerna både genom regional dialog och genom bilaterala kontakter med </w:t>
      </w:r>
      <w:r w:rsidR="00F942F5" w:rsidRPr="007A7123">
        <w:t>enskilda</w:t>
      </w:r>
      <w:r w:rsidRPr="007A7123">
        <w:t xml:space="preserve"> länder. Förstärkt samarbete med </w:t>
      </w:r>
      <w:r w:rsidR="00F942F5" w:rsidRPr="007A7123">
        <w:t>dessa</w:t>
      </w:r>
      <w:r w:rsidRPr="007A7123">
        <w:t xml:space="preserve"> länder och regioner föreslås på områdena irreguljär invandring, laglig invandring, asyl samt migration och utveckling.</w:t>
      </w:r>
    </w:p>
    <w:p w:rsidR="00776F6A" w:rsidRPr="007A7123" w:rsidRDefault="00776F6A">
      <w:pPr>
        <w:pStyle w:val="RKrubrik"/>
        <w:rPr>
          <w:i/>
          <w:iCs/>
        </w:rPr>
      </w:pPr>
      <w:r w:rsidRPr="007A7123">
        <w:rPr>
          <w:i/>
          <w:iCs/>
        </w:rPr>
        <w:t>Gällande svenska regler och förslagets effekter på dessa</w:t>
      </w:r>
    </w:p>
    <w:p w:rsidR="006D3097" w:rsidRPr="007A7123" w:rsidRDefault="006D3097" w:rsidP="006D3097">
      <w:r w:rsidRPr="007A7123">
        <w:t>Kommissionens meddelande får i sig inga effekter på svenska regler.</w:t>
      </w:r>
    </w:p>
    <w:p w:rsidR="00776F6A" w:rsidRPr="007A7123" w:rsidRDefault="00776F6A">
      <w:pPr>
        <w:pStyle w:val="RKrubrik"/>
      </w:pPr>
      <w:r w:rsidRPr="007A7123">
        <w:t>Ekonomiska konsekvenser</w:t>
      </w:r>
    </w:p>
    <w:p w:rsidR="006D3097" w:rsidRPr="007A7123" w:rsidRDefault="006D3097" w:rsidP="006D3097">
      <w:r w:rsidRPr="007A7123">
        <w:t xml:space="preserve">Kommissionens meddelande har i sig inga budgetära konsekvenser. </w:t>
      </w:r>
    </w:p>
    <w:p w:rsidR="00776F6A" w:rsidRPr="007A7123" w:rsidRDefault="00776F6A">
      <w:pPr>
        <w:pStyle w:val="RKnormal"/>
      </w:pPr>
    </w:p>
    <w:sectPr w:rsidR="00776F6A" w:rsidRPr="007A712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238" w:rsidRPr="007A7123" w:rsidRDefault="00740238">
      <w:r w:rsidRPr="007A7123">
        <w:separator/>
      </w:r>
    </w:p>
  </w:endnote>
  <w:endnote w:type="continuationSeparator" w:id="0">
    <w:p w:rsidR="00740238" w:rsidRPr="007A7123" w:rsidRDefault="00740238">
      <w:r w:rsidRPr="007A71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238" w:rsidRPr="007A7123" w:rsidRDefault="00740238">
      <w:r w:rsidRPr="007A7123">
        <w:separator/>
      </w:r>
    </w:p>
  </w:footnote>
  <w:footnote w:type="continuationSeparator" w:id="0">
    <w:p w:rsidR="00740238" w:rsidRPr="007A7123" w:rsidRDefault="00740238">
      <w:r w:rsidRPr="007A71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5DD" w:rsidRPr="007A7123" w:rsidRDefault="001165DD">
    <w:pPr>
      <w:pStyle w:val="Sidhuvud"/>
      <w:framePr w:wrap="around" w:vAnchor="text" w:hAnchor="margin" w:xAlign="right" w:y="1"/>
      <w:rPr>
        <w:rStyle w:val="Sidnummer"/>
      </w:rPr>
    </w:pPr>
    <w:r w:rsidRPr="007A7123">
      <w:rPr>
        <w:rStyle w:val="Sidnummer"/>
      </w:rPr>
      <w:fldChar w:fldCharType="begin" w:fldLock="1"/>
    </w:r>
    <w:r w:rsidRPr="007A7123">
      <w:rPr>
        <w:rStyle w:val="Sidnummer"/>
      </w:rPr>
      <w:instrText xml:space="preserve">PAGE  </w:instrText>
    </w:r>
    <w:r w:rsidRPr="007A7123">
      <w:rPr>
        <w:rStyle w:val="Sidnummer"/>
      </w:rPr>
      <w:fldChar w:fldCharType="separate"/>
    </w:r>
    <w:r w:rsidR="00D6502D" w:rsidRPr="007A7123">
      <w:rPr>
        <w:rStyle w:val="Sidnummer"/>
      </w:rPr>
      <w:t>2</w:t>
    </w:r>
    <w:r w:rsidRPr="007A712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165DD" w:rsidRPr="007A7123">
      <w:tblPrEx>
        <w:tblCellMar>
          <w:top w:w="0" w:type="dxa"/>
          <w:bottom w:w="0" w:type="dxa"/>
        </w:tblCellMar>
      </w:tblPrEx>
      <w:trPr>
        <w:cantSplit/>
      </w:trPr>
      <w:tc>
        <w:tcPr>
          <w:tcW w:w="3119" w:type="dxa"/>
        </w:tcPr>
        <w:p w:rsidR="001165DD" w:rsidRPr="007A7123" w:rsidRDefault="001165DD">
          <w:pPr>
            <w:pStyle w:val="Sidhuvud"/>
            <w:spacing w:line="200" w:lineRule="atLeast"/>
            <w:ind w:right="357"/>
            <w:rPr>
              <w:rFonts w:ascii="TradeGothic" w:hAnsi="TradeGothic"/>
              <w:b/>
              <w:bCs/>
              <w:sz w:val="16"/>
            </w:rPr>
          </w:pPr>
        </w:p>
      </w:tc>
      <w:tc>
        <w:tcPr>
          <w:tcW w:w="4111" w:type="dxa"/>
          <w:tcMar>
            <w:left w:w="567" w:type="dxa"/>
          </w:tcMar>
        </w:tcPr>
        <w:p w:rsidR="001165DD" w:rsidRPr="007A7123" w:rsidRDefault="001165DD">
          <w:pPr>
            <w:pStyle w:val="Sidhuvud"/>
            <w:ind w:right="360"/>
          </w:pPr>
        </w:p>
      </w:tc>
      <w:tc>
        <w:tcPr>
          <w:tcW w:w="1525" w:type="dxa"/>
        </w:tcPr>
        <w:p w:rsidR="001165DD" w:rsidRPr="007A7123" w:rsidRDefault="001165DD">
          <w:pPr>
            <w:pStyle w:val="Sidhuvud"/>
            <w:ind w:right="360"/>
          </w:pPr>
        </w:p>
      </w:tc>
    </w:tr>
  </w:tbl>
  <w:p w:rsidR="001165DD" w:rsidRPr="007A7123" w:rsidRDefault="001165D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5DD" w:rsidRPr="007A7123" w:rsidRDefault="001165DD">
    <w:pPr>
      <w:pStyle w:val="Sidhuvud"/>
      <w:framePr w:wrap="around" w:vAnchor="text" w:hAnchor="margin" w:xAlign="right" w:y="1"/>
      <w:rPr>
        <w:rStyle w:val="Sidnummer"/>
      </w:rPr>
    </w:pPr>
    <w:r w:rsidRPr="007A7123">
      <w:rPr>
        <w:rStyle w:val="Sidnummer"/>
      </w:rPr>
      <w:fldChar w:fldCharType="begin" w:fldLock="1"/>
    </w:r>
    <w:r w:rsidRPr="007A7123">
      <w:rPr>
        <w:rStyle w:val="Sidnummer"/>
      </w:rPr>
      <w:instrText xml:space="preserve">PAGE  </w:instrText>
    </w:r>
    <w:r w:rsidRPr="007A7123">
      <w:rPr>
        <w:rStyle w:val="Sidnummer"/>
      </w:rPr>
      <w:fldChar w:fldCharType="separate"/>
    </w:r>
    <w:r w:rsidR="00D6502D" w:rsidRPr="007A7123">
      <w:rPr>
        <w:rStyle w:val="Sidnummer"/>
      </w:rPr>
      <w:t>3</w:t>
    </w:r>
    <w:r w:rsidRPr="007A712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165DD" w:rsidRPr="007A7123">
      <w:tblPrEx>
        <w:tblCellMar>
          <w:top w:w="0" w:type="dxa"/>
          <w:bottom w:w="0" w:type="dxa"/>
        </w:tblCellMar>
      </w:tblPrEx>
      <w:trPr>
        <w:cantSplit/>
      </w:trPr>
      <w:tc>
        <w:tcPr>
          <w:tcW w:w="3119" w:type="dxa"/>
        </w:tcPr>
        <w:p w:rsidR="001165DD" w:rsidRPr="007A7123" w:rsidRDefault="001165DD">
          <w:pPr>
            <w:pStyle w:val="Sidhuvud"/>
            <w:spacing w:line="200" w:lineRule="atLeast"/>
            <w:ind w:right="357"/>
            <w:rPr>
              <w:rFonts w:ascii="TradeGothic" w:hAnsi="TradeGothic"/>
              <w:b/>
              <w:bCs/>
              <w:sz w:val="16"/>
            </w:rPr>
          </w:pPr>
        </w:p>
      </w:tc>
      <w:tc>
        <w:tcPr>
          <w:tcW w:w="4111" w:type="dxa"/>
          <w:tcMar>
            <w:left w:w="567" w:type="dxa"/>
          </w:tcMar>
        </w:tcPr>
        <w:p w:rsidR="001165DD" w:rsidRPr="007A7123" w:rsidRDefault="001165DD">
          <w:pPr>
            <w:pStyle w:val="Sidhuvud"/>
            <w:ind w:right="360"/>
          </w:pPr>
        </w:p>
      </w:tc>
      <w:tc>
        <w:tcPr>
          <w:tcW w:w="1525" w:type="dxa"/>
        </w:tcPr>
        <w:p w:rsidR="001165DD" w:rsidRPr="007A7123" w:rsidRDefault="001165DD">
          <w:pPr>
            <w:pStyle w:val="Sidhuvud"/>
            <w:ind w:right="360"/>
          </w:pPr>
        </w:p>
      </w:tc>
    </w:tr>
  </w:tbl>
  <w:p w:rsidR="001165DD" w:rsidRPr="007A7123" w:rsidRDefault="001165D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5DD" w:rsidRPr="007A7123" w:rsidRDefault="007A7123">
    <w:pPr>
      <w:framePr w:w="2948" w:h="1321" w:hRule="exact" w:wrap="notBeside" w:vAnchor="page" w:hAnchor="page" w:x="1362" w:y="653"/>
    </w:pPr>
    <w:r w:rsidRPr="007A712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165DD" w:rsidRPr="007A7123" w:rsidRDefault="001165DD">
    <w:pPr>
      <w:pStyle w:val="RKrubrik"/>
      <w:keepNext w:val="0"/>
      <w:tabs>
        <w:tab w:val="clear" w:pos="1134"/>
        <w:tab w:val="clear" w:pos="2835"/>
      </w:tabs>
      <w:spacing w:before="0" w:after="0" w:line="320" w:lineRule="atLeast"/>
      <w:rPr>
        <w:bCs/>
      </w:rPr>
    </w:pPr>
  </w:p>
  <w:p w:rsidR="001165DD" w:rsidRPr="007A7123" w:rsidRDefault="001165DD">
    <w:pPr>
      <w:rPr>
        <w:rFonts w:ascii="TradeGothic" w:hAnsi="TradeGothic"/>
        <w:b/>
        <w:bCs/>
        <w:spacing w:val="12"/>
        <w:sz w:val="22"/>
      </w:rPr>
    </w:pPr>
  </w:p>
  <w:p w:rsidR="001165DD" w:rsidRPr="007A7123" w:rsidRDefault="001165DD">
    <w:pPr>
      <w:pStyle w:val="RKrubrik"/>
      <w:keepNext w:val="0"/>
      <w:tabs>
        <w:tab w:val="clear" w:pos="1134"/>
        <w:tab w:val="clear" w:pos="2835"/>
      </w:tabs>
      <w:spacing w:before="0" w:after="0" w:line="320" w:lineRule="atLeast"/>
      <w:rPr>
        <w:bCs/>
      </w:rPr>
    </w:pPr>
  </w:p>
  <w:p w:rsidR="001165DD" w:rsidRPr="007A7123" w:rsidRDefault="001165D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776F6A"/>
    <w:rsid w:val="000F09B6"/>
    <w:rsid w:val="001165DD"/>
    <w:rsid w:val="00150384"/>
    <w:rsid w:val="00181003"/>
    <w:rsid w:val="001A4ACB"/>
    <w:rsid w:val="001C340C"/>
    <w:rsid w:val="001E0A58"/>
    <w:rsid w:val="002A1499"/>
    <w:rsid w:val="0033770D"/>
    <w:rsid w:val="00362B20"/>
    <w:rsid w:val="00422B28"/>
    <w:rsid w:val="005600B8"/>
    <w:rsid w:val="005E1828"/>
    <w:rsid w:val="006454C1"/>
    <w:rsid w:val="00651DE1"/>
    <w:rsid w:val="006D3097"/>
    <w:rsid w:val="006E4E11"/>
    <w:rsid w:val="007242A3"/>
    <w:rsid w:val="00740238"/>
    <w:rsid w:val="00776F6A"/>
    <w:rsid w:val="0079383D"/>
    <w:rsid w:val="00797256"/>
    <w:rsid w:val="007A3188"/>
    <w:rsid w:val="007A7123"/>
    <w:rsid w:val="008C41FD"/>
    <w:rsid w:val="009A455C"/>
    <w:rsid w:val="00A61041"/>
    <w:rsid w:val="00A92CE8"/>
    <w:rsid w:val="00AD7D63"/>
    <w:rsid w:val="00BD2DF5"/>
    <w:rsid w:val="00C018DD"/>
    <w:rsid w:val="00D6502D"/>
    <w:rsid w:val="00E31A55"/>
    <w:rsid w:val="00E56B47"/>
    <w:rsid w:val="00F942F5"/>
    <w:rsid w:val="00F967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8EFBA2-8674-493F-99B5-0B9D6CD6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okumentbeteckning-titel">
    <w:name w:val="Dokumentbeteckning - titel"/>
    <w:basedOn w:val="Normal"/>
    <w:rsid w:val="00776F6A"/>
    <w:pPr>
      <w:overflowPunct/>
      <w:autoSpaceDE/>
      <w:autoSpaceDN/>
      <w:adjustRightInd/>
      <w:spacing w:line="245" w:lineRule="exact"/>
      <w:jc w:val="both"/>
      <w:textAlignment w:val="auto"/>
    </w:pPr>
    <w:rPr>
      <w:rFonts w:ascii="Times New Roman" w:hAnsi="Times New Roman"/>
      <w:sz w:val="19"/>
      <w:lang w:eastAsia="sv-SE"/>
    </w:rPr>
  </w:style>
  <w:style w:type="paragraph" w:customStyle="1" w:styleId="CharCharChar">
    <w:name w:val=" Char Char Char"/>
    <w:basedOn w:val="Normal"/>
    <w:rsid w:val="00776F6A"/>
    <w:pPr>
      <w:overflowPunct/>
      <w:autoSpaceDE/>
      <w:autoSpaceDN/>
      <w:adjustRightInd/>
      <w:spacing w:after="160" w:line="240" w:lineRule="exact"/>
      <w:textAlignment w:val="auto"/>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610</Words>
  <Characters>4133</Characters>
  <Application>Microsoft Office Word</Application>
  <DocSecurity>4</DocSecurity>
  <Lines>111</Lines>
  <Paragraphs>32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2007-06-04T09:56:00Z</cp:lastPrinted>
  <dcterms:created xsi:type="dcterms:W3CDTF">2025-12-17T04:10:00Z</dcterms:created>
  <dcterms:modified xsi:type="dcterms:W3CDTF">2025-12-17T04:10:00Z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60</vt:i4>
  </property>
</Properties>
</file>