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759B" w:rsidRPr="00EA759B" w:rsidP="00EA759B">
      <w:pPr>
        <w:pStyle w:val="Title"/>
      </w:pPr>
      <w:bookmarkStart w:id="0" w:name="Start"/>
      <w:bookmarkEnd w:id="0"/>
      <w:r>
        <w:t xml:space="preserve">Svar på fråga 2022/23:678 av </w:t>
      </w:r>
      <w:sdt>
        <w:sdtPr>
          <w:alias w:val="Frågeställare"/>
          <w:tag w:val="delete"/>
          <w:id w:val="-211816850"/>
          <w:placeholder>
            <w:docPart w:val="EEC89FB0760643AF820F01AE71C1CA2F"/>
          </w:placeholder>
          <w:dataBinding w:xpath="/ns0:DocumentInfo[1]/ns0:BaseInfo[1]/ns0:Extra3[1]" w:storeItemID="{022F1D79-98F0-412C-93DE-DA202A40C083}" w:prefixMappings="xmlns:ns0='http://lp/documentinfo/RK' "/>
          <w:text/>
        </w:sdtPr>
        <w:sdtContent>
          <w:r>
            <w:t>Eric Palmqvist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7073B3DBE2D47F5B49041BFE8D13FF7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>
        <w:t>Ä</w:t>
      </w:r>
      <w:r>
        <w:t>ndringstillstånd</w:t>
      </w:r>
      <w:r>
        <w:t xml:space="preserve"> som huvudregel samt fråga 2022/23:684 av </w:t>
      </w:r>
      <w:sdt>
        <w:sdtPr>
          <w:alias w:val="Frågeställare"/>
          <w:tag w:val="delete"/>
          <w:id w:val="1678923008"/>
          <w:placeholder>
            <w:docPart w:val="54C91AA1294F4086BFA784162BEFD3A7"/>
          </w:placeholder>
          <w:dataBinding w:xpath="/ns0:DocumentInfo[1]/ns0:BaseInfo[1]/ns0:Extra3[1]" w:storeItemID="{022F1D79-98F0-412C-93DE-DA202A40C083}" w:prefixMappings="xmlns:ns0='http://lp/documentinfo/RK' "/>
          <w:text/>
        </w:sdtPr>
        <w:sdtContent>
          <w:r>
            <w:t>Eric Palmqvist</w:t>
          </w:r>
        </w:sdtContent>
      </w:sdt>
      <w:r>
        <w:t xml:space="preserve"> (</w:t>
      </w:r>
      <w:sdt>
        <w:sdtPr>
          <w:alias w:val="Parti"/>
          <w:tag w:val="Parti_delete"/>
          <w:id w:val="722797846"/>
          <w:placeholder>
            <w:docPart w:val="4EFF37BF3BEF42ACA9E4DC716AF56D89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Pr="00EA759B">
        <w:t>Tidigt fastställande av miljökonsekvensbeskrivning vid</w:t>
      </w:r>
      <w:r>
        <w:t xml:space="preserve"> </w:t>
      </w:r>
      <w:r w:rsidRPr="00EA759B">
        <w:t>tillståndsprocesser</w:t>
      </w:r>
    </w:p>
    <w:p w:rsidR="009D3CEE" w:rsidP="009D3CEE">
      <w:pPr>
        <w:autoSpaceDE w:val="0"/>
        <w:autoSpaceDN w:val="0"/>
        <w:adjustRightInd w:val="0"/>
        <w:spacing w:after="0" w:line="240" w:lineRule="auto"/>
      </w:pPr>
      <w:r>
        <w:t>Eric Palmqvist har frågat mig om jag a</w:t>
      </w:r>
      <w:r w:rsidRPr="009D3CEE">
        <w:t>vser att verka för att ändringstillstånd ska bli huvudregel då verksamheter som redan har tillstånd i enlighet med miljöbalken önskar genomföra förändringar inom ramarna för den redan tillståndsgivna verksamheten.</w:t>
      </w:r>
    </w:p>
    <w:p w:rsidR="00EA759B" w:rsidP="009D3CEE">
      <w:pPr>
        <w:autoSpaceDE w:val="0"/>
        <w:autoSpaceDN w:val="0"/>
        <w:adjustRightInd w:val="0"/>
        <w:spacing w:after="0" w:line="240" w:lineRule="auto"/>
      </w:pPr>
    </w:p>
    <w:p w:rsidR="00EA759B" w:rsidP="00EA759B">
      <w:pPr>
        <w:autoSpaceDE w:val="0"/>
        <w:autoSpaceDN w:val="0"/>
        <w:adjustRightInd w:val="0"/>
        <w:spacing w:after="0" w:line="240" w:lineRule="auto"/>
      </w:pPr>
      <w:r>
        <w:t xml:space="preserve">Eric Palmqvist har också frågat mig om jag avser </w:t>
      </w:r>
      <w:r w:rsidRPr="006B3A4D">
        <w:t xml:space="preserve">att verka för att </w:t>
      </w:r>
      <w:r>
        <w:t>m</w:t>
      </w:r>
      <w:r w:rsidRPr="006B3A4D">
        <w:t>iljö</w:t>
      </w:r>
      <w:r>
        <w:softHyphen/>
      </w:r>
      <w:r w:rsidRPr="006B3A4D">
        <w:t>konsekvens</w:t>
      </w:r>
      <w:r>
        <w:softHyphen/>
      </w:r>
      <w:r w:rsidRPr="006B3A4D">
        <w:t>beskrivningars tillräcklighet</w:t>
      </w:r>
      <w:r>
        <w:t xml:space="preserve"> </w:t>
      </w:r>
      <w:r w:rsidRPr="006B3A4D">
        <w:t>och kvalitet prövas tidigt i miljötillstånds</w:t>
      </w:r>
      <w:r>
        <w:softHyphen/>
      </w:r>
      <w:r w:rsidRPr="006B3A4D">
        <w:t>processen som ett led i att</w:t>
      </w:r>
      <w:r>
        <w:t xml:space="preserve"> </w:t>
      </w:r>
      <w:r w:rsidRPr="006B3A4D">
        <w:t>effektivisera tillståndsprocesserna</w:t>
      </w:r>
      <w:r w:rsidRPr="009D3CEE">
        <w:t>.</w:t>
      </w:r>
    </w:p>
    <w:p w:rsidR="009D3CEE" w:rsidP="009D3CEE">
      <w:pPr>
        <w:autoSpaceDE w:val="0"/>
        <w:autoSpaceDN w:val="0"/>
        <w:adjustRightInd w:val="0"/>
        <w:spacing w:after="0" w:line="240" w:lineRule="auto"/>
      </w:pPr>
    </w:p>
    <w:p w:rsidR="00B43C7A" w:rsidP="009D3CEE">
      <w:pPr>
        <w:autoSpaceDE w:val="0"/>
        <w:autoSpaceDN w:val="0"/>
        <w:adjustRightInd w:val="0"/>
        <w:spacing w:after="0" w:line="240" w:lineRule="auto"/>
      </w:pPr>
      <w:r>
        <w:t xml:space="preserve">Effektiva och förutsägbara tillståndsprocesser är en viktig del i arbetet med att underlätta den gröna omställning som sker just nu. Därför har regeringen vidtagit en mängd åtgärder på området. </w:t>
      </w:r>
    </w:p>
    <w:p w:rsidR="00B43C7A" w:rsidP="009D3CEE">
      <w:pPr>
        <w:autoSpaceDE w:val="0"/>
        <w:autoSpaceDN w:val="0"/>
        <w:adjustRightInd w:val="0"/>
        <w:spacing w:after="0" w:line="240" w:lineRule="auto"/>
      </w:pPr>
    </w:p>
    <w:p w:rsidR="00EA759B" w:rsidP="00EA759B">
      <w:pPr>
        <w:autoSpaceDE w:val="0"/>
        <w:autoSpaceDN w:val="0"/>
        <w:adjustRightInd w:val="0"/>
        <w:spacing w:after="0" w:line="240" w:lineRule="auto"/>
      </w:pPr>
      <w:r>
        <w:t>Av Tidöavtalet framgår att en sådan viktig åtgärd är att ta vidare och genomföra delar av Miljöprövnings</w:t>
      </w:r>
      <w:r>
        <w:softHyphen/>
        <w:t xml:space="preserve">utredningens betänkande </w:t>
      </w:r>
      <w:r>
        <w:rPr>
          <w:i/>
          <w:iCs/>
        </w:rPr>
        <w:t xml:space="preserve">Om prövning och omprövning – en del av den gröna omställningen </w:t>
      </w:r>
      <w:r>
        <w:t xml:space="preserve">(SOU 2022:33). Arbete pågår för närvarande </w:t>
      </w:r>
      <w:r w:rsidR="00B43C7A">
        <w:t xml:space="preserve">i Regeringskansliet </w:t>
      </w:r>
      <w:r>
        <w:t xml:space="preserve">med att analysera förslagen i </w:t>
      </w:r>
      <w:r w:rsidR="00B43C7A">
        <w:t xml:space="preserve">betänkandet och att arbeta fram en lagrådsremiss. Ett av förslagen i betänkandet avser just förändringar av regleringen kring ändringstillstånd. </w:t>
      </w:r>
      <w:r>
        <w:t>Det finns också f</w:t>
      </w:r>
      <w:r w:rsidRPr="007C14BF">
        <w:t xml:space="preserve">lera förslag i betänkandet </w:t>
      </w:r>
      <w:r>
        <w:t xml:space="preserve">om </w:t>
      </w:r>
      <w:r w:rsidRPr="007C14BF">
        <w:t>just förändringar av regleringen kring samråd, miljökonsekvensbeskrivningar och länsstyrelsens roll.</w:t>
      </w:r>
      <w:r>
        <w:t xml:space="preserve"> </w:t>
      </w:r>
    </w:p>
    <w:p w:rsidR="00EA759B" w:rsidP="00B43C7A">
      <w:pPr>
        <w:autoSpaceDE w:val="0"/>
        <w:autoSpaceDN w:val="0"/>
        <w:adjustRightInd w:val="0"/>
        <w:spacing w:after="0" w:line="240" w:lineRule="auto"/>
      </w:pPr>
    </w:p>
    <w:p w:rsidR="007A2086" w:rsidP="00B43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t xml:space="preserve">Av Tidöavtalet framgår även att regeringen avser tillsätta en utredning </w:t>
      </w:r>
      <w:r w:rsidRPr="00F41754">
        <w:t>för att förenkla och förkorta miljötillståndsprövningen enligt miljöbalken genom att göra den mer flexibel, effektiv och förutsebar.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43C7A" w:rsidP="00B43C7A">
      <w:pPr>
        <w:autoSpaceDE w:val="0"/>
        <w:autoSpaceDN w:val="0"/>
        <w:adjustRightInd w:val="0"/>
        <w:spacing w:after="0" w:line="240" w:lineRule="auto"/>
      </w:pPr>
    </w:p>
    <w:p w:rsidR="00B43C7A" w:rsidP="00B43C7A">
      <w:pPr>
        <w:autoSpaceDE w:val="0"/>
        <w:autoSpaceDN w:val="0"/>
        <w:adjustRightInd w:val="0"/>
        <w:spacing w:after="0" w:line="240" w:lineRule="auto"/>
      </w:pPr>
      <w:r>
        <w:t xml:space="preserve">Stockholm den </w:t>
      </w:r>
      <w:r w:rsidR="00731EB7">
        <w:t xml:space="preserve">24 </w:t>
      </w:r>
      <w:r>
        <w:t>maj 2023</w:t>
      </w:r>
    </w:p>
    <w:p w:rsidR="00B43C7A" w:rsidP="00B43C7A">
      <w:pPr>
        <w:autoSpaceDE w:val="0"/>
        <w:autoSpaceDN w:val="0"/>
        <w:adjustRightInd w:val="0"/>
        <w:spacing w:after="0" w:line="240" w:lineRule="auto"/>
      </w:pPr>
    </w:p>
    <w:p w:rsidR="00B43C7A" w:rsidP="00B43C7A">
      <w:pPr>
        <w:autoSpaceDE w:val="0"/>
        <w:autoSpaceDN w:val="0"/>
        <w:adjustRightInd w:val="0"/>
        <w:spacing w:after="0" w:line="240" w:lineRule="auto"/>
      </w:pPr>
    </w:p>
    <w:p w:rsidR="007A2086" w:rsidP="00B43C7A">
      <w:pPr>
        <w:autoSpaceDE w:val="0"/>
        <w:autoSpaceDN w:val="0"/>
        <w:adjustRightInd w:val="0"/>
        <w:spacing w:after="0" w:line="240" w:lineRule="auto"/>
      </w:pPr>
    </w:p>
    <w:p w:rsidR="00B43C7A" w:rsidP="00B43C7A">
      <w:pPr>
        <w:autoSpaceDE w:val="0"/>
        <w:autoSpaceDN w:val="0"/>
        <w:adjustRightInd w:val="0"/>
        <w:spacing w:after="0" w:line="240" w:lineRule="auto"/>
      </w:pPr>
    </w:p>
    <w:p w:rsidR="00B43C7A" w:rsidP="00B43C7A">
      <w:pPr>
        <w:autoSpaceDE w:val="0"/>
        <w:autoSpaceDN w:val="0"/>
        <w:adjustRightInd w:val="0"/>
        <w:spacing w:after="0" w:line="240" w:lineRule="auto"/>
      </w:pPr>
      <w:r>
        <w:t>Romina Pourmokhtari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36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3679" w:rsidRPr="007D73AB" w:rsidP="00340DE0">
          <w:pPr>
            <w:pStyle w:val="Header"/>
          </w:pPr>
        </w:p>
      </w:tc>
      <w:tc>
        <w:tcPr>
          <w:tcW w:w="1134" w:type="dxa"/>
        </w:tcPr>
        <w:p w:rsidR="00D836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36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3679" w:rsidRPr="00710A6C" w:rsidP="00EE3C0F">
          <w:pPr>
            <w:pStyle w:val="Header"/>
            <w:rPr>
              <w:b/>
            </w:rPr>
          </w:pPr>
        </w:p>
        <w:p w:rsidR="00D83679" w:rsidP="00EE3C0F">
          <w:pPr>
            <w:pStyle w:val="Header"/>
          </w:pPr>
        </w:p>
        <w:p w:rsidR="00D83679" w:rsidP="00EE3C0F">
          <w:pPr>
            <w:pStyle w:val="Header"/>
          </w:pPr>
        </w:p>
        <w:p w:rsidR="00D8367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427E993FD1043BDBD8F322BAE952A73"/>
            </w:placeholder>
            <w:dataBinding w:xpath="/ns0:DocumentInfo[1]/ns0:BaseInfo[1]/ns0:Dnr[1]" w:storeItemID="{022F1D79-98F0-412C-93DE-DA202A40C083}" w:prefixMappings="xmlns:ns0='http://lp/documentinfo/RK' "/>
            <w:text/>
          </w:sdtPr>
          <w:sdtContent>
            <w:p w:rsidR="00D83679" w:rsidP="00EE3C0F">
              <w:pPr>
                <w:pStyle w:val="Header"/>
              </w:pPr>
              <w:r>
                <w:t>KN2023/03138</w:t>
              </w:r>
              <w:r w:rsidR="00E76E9A">
                <w:t>,</w:t>
              </w:r>
              <w:r>
                <w:t xml:space="preserve"> KN2023/03141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9840B7DA14B40B49C13F6F21A6745"/>
            </w:placeholder>
            <w:showingPlcHdr/>
            <w:dataBinding w:xpath="/ns0:DocumentInfo[1]/ns0:BaseInfo[1]/ns0:DocNumber[1]" w:storeItemID="{022F1D79-98F0-412C-93DE-DA202A40C083}" w:prefixMappings="xmlns:ns0='http://lp/documentinfo/RK' "/>
            <w:text/>
          </w:sdtPr>
          <w:sdtContent>
            <w:p w:rsidR="00D836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3679" w:rsidP="00EE3C0F">
          <w:pPr>
            <w:pStyle w:val="Header"/>
          </w:pPr>
        </w:p>
      </w:tc>
      <w:tc>
        <w:tcPr>
          <w:tcW w:w="1134" w:type="dxa"/>
        </w:tcPr>
        <w:p w:rsidR="00D83679" w:rsidP="0094502D">
          <w:pPr>
            <w:pStyle w:val="Header"/>
          </w:pPr>
        </w:p>
        <w:p w:rsidR="00D836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  <w:bCs/>
            </w:rPr>
            <w:alias w:val="SenderText"/>
            <w:tag w:val="ccRKShow_SenderText"/>
            <w:id w:val="1374046025"/>
            <w:placeholder>
              <w:docPart w:val="0E101BB991164E1BB2C69A873A73DBD1"/>
            </w:placeholder>
            <w:richText/>
          </w:sdtPr>
          <w:sdtContent>
            <w:p w:rsidR="00D83679" w:rsidRPr="00F41754" w:rsidP="00340DE0">
              <w:pPr>
                <w:pStyle w:val="Header"/>
                <w:rPr>
                  <w:b/>
                  <w:bCs/>
                </w:rPr>
              </w:pPr>
              <w:r w:rsidRPr="00F41754">
                <w:rPr>
                  <w:b/>
                  <w:bCs/>
                </w:rPr>
                <w:t>Klimat- och näringslivsdepartementet</w:t>
              </w:r>
            </w:p>
          </w:sdtContent>
        </w:sdt>
        <w:p w:rsidR="00B43C7A" w:rsidRPr="00340DE0" w:rsidP="00340DE0">
          <w:pPr>
            <w:pStyle w:val="Header"/>
          </w:pPr>
          <w:r>
            <w:t>Klimat- och miljöministern</w:t>
          </w:r>
        </w:p>
      </w:tc>
      <w:sdt>
        <w:sdtPr>
          <w:alias w:val="Recipient"/>
          <w:tag w:val="ccRKShow_Recipient"/>
          <w:id w:val="-28344517"/>
          <w:placeholder>
            <w:docPart w:val="4546A601807B4CCABA312457A5767A24"/>
          </w:placeholder>
          <w:dataBinding w:xpath="/ns0:DocumentInfo[1]/ns0:BaseInfo[1]/ns0:Recipient[1]" w:storeItemID="{022F1D79-98F0-412C-93DE-DA202A40C083}" w:prefixMappings="xmlns:ns0='http://lp/documentinfo/RK' "/>
          <w:text w:multiLine="1"/>
        </w:sdtPr>
        <w:sdtContent>
          <w:tc>
            <w:tcPr>
              <w:tcW w:w="3170" w:type="dxa"/>
            </w:tcPr>
            <w:p w:rsidR="00D836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36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A75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27E993FD1043BDBD8F322BAE952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15718-1DD2-458D-B5BB-725FA83C0D34}"/>
      </w:docPartPr>
      <w:docPartBody>
        <w:p w:rsidR="000467FE" w:rsidP="00010DAC">
          <w:pPr>
            <w:pStyle w:val="4427E993FD1043BDBD8F322BAE952A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79840B7DA14B40B49C13F6F21A6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232A1-3FFD-45B7-9981-A3C5614F108A}"/>
      </w:docPartPr>
      <w:docPartBody>
        <w:p w:rsidR="000467FE" w:rsidP="00010DAC">
          <w:pPr>
            <w:pStyle w:val="A679840B7DA14B40B49C13F6F21A67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101BB991164E1BB2C69A873A73D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F10AB-1B15-4A2D-9CFB-2F4CAC4DADC2}"/>
      </w:docPartPr>
      <w:docPartBody>
        <w:p w:rsidR="000467FE" w:rsidP="00010DAC">
          <w:pPr>
            <w:pStyle w:val="0E101BB991164E1BB2C69A873A73DB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46A601807B4CCABA312457A5767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3C9BB-BA92-40B5-938E-0B6F6CD1536B}"/>
      </w:docPartPr>
      <w:docPartBody>
        <w:p w:rsidR="000467FE" w:rsidP="00010DAC">
          <w:pPr>
            <w:pStyle w:val="4546A601807B4CCABA312457A5767A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89FB0760643AF820F01AE71C1C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D04D1-2092-48BB-944A-C253170CC025}"/>
      </w:docPartPr>
      <w:docPartBody>
        <w:p w:rsidR="000467FE" w:rsidP="00010DAC">
          <w:pPr>
            <w:pStyle w:val="EEC89FB0760643AF820F01AE71C1CA2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7073B3DBE2D47F5B49041BFE8D13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B731A-7268-4CB4-B171-FC1E8778B6E8}"/>
      </w:docPartPr>
      <w:docPartBody>
        <w:p w:rsidR="000467FE" w:rsidP="00010DAC">
          <w:pPr>
            <w:pStyle w:val="D7073B3DBE2D47F5B49041BFE8D13FF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4C91AA1294F4086BFA784162BEFD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8B52F-5B5C-47FA-AB5A-525FFE872700}"/>
      </w:docPartPr>
      <w:docPartBody>
        <w:p w:rsidR="00801E13" w:rsidP="00131451">
          <w:pPr>
            <w:pStyle w:val="54C91AA1294F4086BFA784162BEFD3A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EFF37BF3BEF42ACA9E4DC716AF56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A661D-FFA6-4546-BA0B-3B600B8FE814}"/>
      </w:docPartPr>
      <w:docPartBody>
        <w:p w:rsidR="00801E13" w:rsidP="00131451">
          <w:pPr>
            <w:pStyle w:val="4EFF37BF3BEF42ACA9E4DC716AF56D8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451"/>
    <w:rPr>
      <w:noProof w:val="0"/>
      <w:color w:val="808080"/>
    </w:rPr>
  </w:style>
  <w:style w:type="paragraph" w:customStyle="1" w:styleId="4427E993FD1043BDBD8F322BAE952A73">
    <w:name w:val="4427E993FD1043BDBD8F322BAE952A73"/>
    <w:rsid w:val="00010DAC"/>
  </w:style>
  <w:style w:type="paragraph" w:customStyle="1" w:styleId="4546A601807B4CCABA312457A5767A24">
    <w:name w:val="4546A601807B4CCABA312457A5767A24"/>
    <w:rsid w:val="00010DAC"/>
  </w:style>
  <w:style w:type="paragraph" w:customStyle="1" w:styleId="A679840B7DA14B40B49C13F6F21A67451">
    <w:name w:val="A679840B7DA14B40B49C13F6F21A67451"/>
    <w:rsid w:val="00010D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101BB991164E1BB2C69A873A73DBD11">
    <w:name w:val="0E101BB991164E1BB2C69A873A73DBD11"/>
    <w:rsid w:val="00010D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89FB0760643AF820F01AE71C1CA2F">
    <w:name w:val="EEC89FB0760643AF820F01AE71C1CA2F"/>
    <w:rsid w:val="00010DAC"/>
  </w:style>
  <w:style w:type="paragraph" w:customStyle="1" w:styleId="D7073B3DBE2D47F5B49041BFE8D13FF7">
    <w:name w:val="D7073B3DBE2D47F5B49041BFE8D13FF7"/>
    <w:rsid w:val="00010DAC"/>
  </w:style>
  <w:style w:type="paragraph" w:customStyle="1" w:styleId="54C91AA1294F4086BFA784162BEFD3A7">
    <w:name w:val="54C91AA1294F4086BFA784162BEFD3A7"/>
    <w:rsid w:val="00131451"/>
  </w:style>
  <w:style w:type="paragraph" w:customStyle="1" w:styleId="4EFF37BF3BEF42ACA9E4DC716AF56D89">
    <w:name w:val="4EFF37BF3BEF42ACA9E4DC716AF56D89"/>
    <w:rsid w:val="001314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04b392ea-b284-4380-ae89-f3f0417ed8d0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2023-05-17</HeaderDate>
    <Office/>
    <Dnr>KN2023/03138, KN2023/03141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9A94C-DC16-4F58-B362-9F5CA0723113}"/>
</file>

<file path=customXml/itemProps2.xml><?xml version="1.0" encoding="utf-8"?>
<ds:datastoreItem xmlns:ds="http://schemas.openxmlformats.org/officeDocument/2006/customXml" ds:itemID="{84547B8E-4590-41B2-9BB6-3F0B295F8E7B}"/>
</file>

<file path=customXml/itemProps3.xml><?xml version="1.0" encoding="utf-8"?>
<ds:datastoreItem xmlns:ds="http://schemas.openxmlformats.org/officeDocument/2006/customXml" ds:itemID="{022F1D79-98F0-412C-93DE-DA202A40C08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0C370C0-AAA0-431C-ACCD-64435848E2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Gemensamt svar på fråga 2022 23 678 och 2022 23 684 (slutversion).docx</dc:title>
  <cp:revision>3</cp:revision>
  <dcterms:created xsi:type="dcterms:W3CDTF">2023-05-24T08:17:00Z</dcterms:created>
  <dcterms:modified xsi:type="dcterms:W3CDTF">2023-05-24T08:18:00Z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981f9b49-52ac-4996-b44e-3f318ba4cfb4</vt:lpwstr>
  </property>
</Properties>
</file>