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330D" w:rsidRDefault="00097208" w14:paraId="0BFC8B0A" w14:textId="77777777">
      <w:pPr>
        <w:pStyle w:val="RubrikFrslagTIllRiksdagsbeslut"/>
      </w:pPr>
      <w:sdt>
        <w:sdtPr>
          <w:alias w:val="CC_Boilerplate_4"/>
          <w:tag w:val="CC_Boilerplate_4"/>
          <w:id w:val="-1644581176"/>
          <w:lock w:val="sdtContentLocked"/>
          <w:placeholder>
            <w:docPart w:val="A0FE4386B9034068A04BDB6DA69C36D4"/>
          </w:placeholder>
          <w:text/>
        </w:sdtPr>
        <w:sdtEndPr/>
        <w:sdtContent>
          <w:r w:rsidRPr="009B062B" w:rsidR="00AF30DD">
            <w:t>Förslag till riksdagsbeslut</w:t>
          </w:r>
        </w:sdtContent>
      </w:sdt>
      <w:bookmarkEnd w:id="0"/>
      <w:bookmarkEnd w:id="1"/>
    </w:p>
    <w:sdt>
      <w:sdtPr>
        <w:alias w:val="Yrkande 1"/>
        <w:tag w:val="abe23480-0016-41c1-b428-0701c2d188ac"/>
        <w:id w:val="-1922710124"/>
        <w:lock w:val="sdtLocked"/>
      </w:sdtPr>
      <w:sdtEndPr/>
      <w:sdtContent>
        <w:p w:rsidR="007B049C" w:rsidRDefault="001D68D5" w14:paraId="0209A2B2" w14:textId="77777777">
          <w:pPr>
            <w:pStyle w:val="Frslagstext"/>
          </w:pPr>
          <w:r>
            <w:t>Riksdagen ställer sig bakom det som anförs i motionen om att begränsa möjligheterna att arbeta med uppehållstillstånd för studier till 20 timmar per vecka under terminerna och tillkännager detta för regeringen.</w:t>
          </w:r>
        </w:p>
      </w:sdtContent>
    </w:sdt>
    <w:sdt>
      <w:sdtPr>
        <w:alias w:val="Yrkande 2"/>
        <w:tag w:val="7ccafd74-caf7-4e55-8d5a-d52e7d3d22bc"/>
        <w:id w:val="575708236"/>
        <w:lock w:val="sdtLocked"/>
      </w:sdtPr>
      <w:sdtEndPr/>
      <w:sdtContent>
        <w:p w:rsidR="007B049C" w:rsidRDefault="001D68D5" w14:paraId="12603D9C" w14:textId="77777777">
          <w:pPr>
            <w:pStyle w:val="Frslagstext"/>
          </w:pPr>
          <w:r>
            <w:t>Riksdagen ställer sig bakom det som anförs i motionen om att regeringen ska återkomma med tydligare besked om att arbete inom studentkårer och studentorganisationer och andra bisysslor som är godkända av lärosätet bör undantas från begränsningen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15A061DBDDE4A5AB1ED3D61CD20F936"/>
        </w:placeholder>
        <w:text/>
      </w:sdtPr>
      <w:sdtEndPr>
        <w:rPr>
          <w14:numSpacing w14:val="default"/>
        </w:rPr>
      </w:sdtEndPr>
      <w:sdtContent>
        <w:p w:rsidRPr="009B062B" w:rsidR="006D79C9" w:rsidP="00333E95" w:rsidRDefault="006D79C9" w14:paraId="1BC7CCF1" w14:textId="77777777">
          <w:pPr>
            <w:pStyle w:val="Rubrik1"/>
          </w:pPr>
          <w:r>
            <w:t>Motivering</w:t>
          </w:r>
        </w:p>
      </w:sdtContent>
    </w:sdt>
    <w:bookmarkEnd w:displacedByCustomXml="prev" w:id="3"/>
    <w:bookmarkEnd w:displacedByCustomXml="prev" w:id="4"/>
    <w:p w:rsidR="00A762F6" w:rsidP="00097208" w:rsidRDefault="00A762F6" w14:paraId="5D3FB97A" w14:textId="50BB5D3A">
      <w:pPr>
        <w:pStyle w:val="Normalutanindragellerluft"/>
      </w:pPr>
      <w:r>
        <w:t>Miljöpartiet välkomnar stora delar av regeringens förslag. Det är positivt att regeringen föreslår förbättrade migrationsrättsliga regler för forskare och doktorander och åtgärder mot missbruk av uppehållstillstånd för studier. Människor som kommer hit för studier ska ges goda möjligheter att stanna i Sverige även efter studietiden. Sverige är i stort behov av fler forskare, doktorander och studenter utifrån</w:t>
      </w:r>
      <w:r w:rsidR="006A59C4">
        <w:t>;</w:t>
      </w:r>
      <w:r>
        <w:t xml:space="preserve"> därför är det viktigt att kraven </w:t>
      </w:r>
      <w:r w:rsidRPr="00097208">
        <w:rPr>
          <w:spacing w:val="-1"/>
        </w:rPr>
        <w:t>på vilka studier man kräver är rimliga och att hänsyn tas till individuella omständigheter.</w:t>
      </w:r>
    </w:p>
    <w:p w:rsidR="00A762F6" w:rsidP="00A2330D" w:rsidRDefault="00A762F6" w14:paraId="6041D816" w14:textId="11A4EBDA">
      <w:r>
        <w:t xml:space="preserve">Miljöpartiet delar däremot inte regeringens bedömning i avsnitt 7.1 om begränsning </w:t>
      </w:r>
      <w:r w:rsidRPr="00097208">
        <w:rPr>
          <w:spacing w:val="-1"/>
        </w:rPr>
        <w:t>av möjligheterna att arbeta med uppehållstillstånd för studier. Att studier ska vara huvud</w:t>
      </w:r>
      <w:r w:rsidRPr="00097208" w:rsidR="00097208">
        <w:rPr>
          <w:spacing w:val="-1"/>
        </w:rPr>
        <w:softHyphen/>
      </w:r>
      <w:r w:rsidRPr="00097208">
        <w:rPr>
          <w:spacing w:val="-1"/>
        </w:rPr>
        <w:t>sysslan</w:t>
      </w:r>
      <w:r>
        <w:t xml:space="preserve"> är rimligt. Samtidigt måste regleringen utformas så att seriösa studenter inte hindras från att etablera sig på arbetsmarknaden, försörja sig och bygga nätverk under studietiden. Regeringens utgångspunkt är att begränsa möjligheten att arbeta under terminerna till EU:s miniminivå, d</w:t>
      </w:r>
      <w:r w:rsidR="006A59C4">
        <w:t>vs.</w:t>
      </w:r>
      <w:r>
        <w:t xml:space="preserve"> 15 timmar per vecka. Almega, Arbets</w:t>
      </w:r>
      <w:r w:rsidR="00097208">
        <w:softHyphen/>
      </w:r>
      <w:r>
        <w:t>förmed</w:t>
      </w:r>
      <w:r w:rsidR="00097208">
        <w:softHyphen/>
      </w:r>
      <w:r>
        <w:t xml:space="preserve">lingen, Fackförbundet ST, TCO och Uppsala och Göteborgs universitet anser dock att </w:t>
      </w:r>
      <w:r>
        <w:lastRenderedPageBreak/>
        <w:t xml:space="preserve">en gräns om 15 timmar per vecka är för strikt och att en sådan ordning riskerar att göra </w:t>
      </w:r>
      <w:r w:rsidRPr="00097208">
        <w:rPr>
          <w:spacing w:val="-1"/>
        </w:rPr>
        <w:t>Sverige mindre attraktivt som studiedestination samt försvåra integration och kompetens</w:t>
      </w:r>
      <w:r w:rsidRPr="00097208" w:rsidR="00097208">
        <w:rPr>
          <w:spacing w:val="-1"/>
        </w:rPr>
        <w:softHyphen/>
      </w:r>
      <w:r w:rsidRPr="00097208">
        <w:rPr>
          <w:spacing w:val="-1"/>
        </w:rPr>
        <w:t>försörjning.</w:t>
      </w:r>
      <w:r>
        <w:t xml:space="preserve"> I likhet med remissinstanserna anser vi att en begränsning om 20 timmar per vecka under terminerna vore mer ändamålsenlig. Det är rimligt att man som student </w:t>
      </w:r>
      <w:r w:rsidR="001D68D5">
        <w:t xml:space="preserve">t.ex. </w:t>
      </w:r>
      <w:r>
        <w:t>ska kunna ha ett extrajobb på helgen och därutöver ta något kvällspass</w:t>
      </w:r>
      <w:r w:rsidR="006A59C4">
        <w:t>.</w:t>
      </w:r>
      <w:r>
        <w:t xml:space="preserve"> En begränsning bör vara rimlig och väl avvägd för att kunna förena behovet av att motverka missbruk </w:t>
      </w:r>
      <w:r w:rsidR="001D68D5">
        <w:t>och av att</w:t>
      </w:r>
      <w:r>
        <w:t xml:space="preserve"> samtidigt ge studenter en verklig möjlighet till etablering och arbetslivserfarenhet.</w:t>
      </w:r>
    </w:p>
    <w:p w:rsidR="00BB6339" w:rsidP="00A2330D" w:rsidRDefault="00A762F6" w14:paraId="41A9A770" w14:textId="508458EB">
      <w:r>
        <w:t>Vidare vill vi betona att arbete under sommarmånaderna även fortsättningsvis bör vara undantaget och att arbete inom studentkårer</w:t>
      </w:r>
      <w:r w:rsidR="001D68D5">
        <w:t xml:space="preserve"> och</w:t>
      </w:r>
      <w:r>
        <w:t xml:space="preserve"> studentorganisationer </w:t>
      </w:r>
      <w:r w:rsidR="001D68D5">
        <w:t>samt</w:t>
      </w:r>
      <w:r>
        <w:t xml:space="preserve"> andra bisysslor som är godkända av lärosätet </w:t>
      </w:r>
      <w:r w:rsidR="001D68D5">
        <w:t xml:space="preserve">inte </w:t>
      </w:r>
      <w:r>
        <w:t>bör omfattas av begränsningen. Regeringen bör återkomma med tydligare besked i denna del.</w:t>
      </w:r>
    </w:p>
    <w:sdt>
      <w:sdtPr>
        <w:rPr>
          <w:i/>
          <w:noProof/>
        </w:rPr>
        <w:alias w:val="CC_Underskrifter"/>
        <w:tag w:val="CC_Underskrifter"/>
        <w:id w:val="583496634"/>
        <w:lock w:val="sdtContentLocked"/>
        <w:placeholder>
          <w:docPart w:val="80A9CA93F1BC4D0DBC622F18B0C885BA"/>
        </w:placeholder>
      </w:sdtPr>
      <w:sdtEndPr/>
      <w:sdtContent>
        <w:p w:rsidR="00A2330D" w:rsidP="00A2330D" w:rsidRDefault="00A2330D" w14:paraId="57DAAE48" w14:textId="77777777"/>
        <w:p w:rsidR="00A2330D" w:rsidP="00A2330D" w:rsidRDefault="00097208" w14:paraId="6A8D99DE" w14:textId="0B251B3B"/>
      </w:sdtContent>
    </w:sdt>
    <w:tbl>
      <w:tblPr>
        <w:tblW w:w="5000" w:type="pct"/>
        <w:tblLook w:val="04A0" w:firstRow="1" w:lastRow="0" w:firstColumn="1" w:lastColumn="0" w:noHBand="0" w:noVBand="1"/>
        <w:tblCaption w:val="underskrifter"/>
      </w:tblPr>
      <w:tblGrid>
        <w:gridCol w:w="4252"/>
        <w:gridCol w:w="4252"/>
      </w:tblGrid>
      <w:tr w:rsidR="007B049C" w14:paraId="6D510E52" w14:textId="77777777">
        <w:trPr>
          <w:cantSplit/>
        </w:trPr>
        <w:tc>
          <w:tcPr>
            <w:tcW w:w="50" w:type="pct"/>
            <w:vAlign w:val="bottom"/>
          </w:tcPr>
          <w:p w:rsidR="007B049C" w:rsidRDefault="001D68D5" w14:paraId="35DCE13D" w14:textId="77777777">
            <w:pPr>
              <w:pStyle w:val="Underskrifter"/>
              <w:spacing w:after="0"/>
            </w:pPr>
            <w:r>
              <w:t>Annika Hirvonen (MP)</w:t>
            </w:r>
          </w:p>
        </w:tc>
        <w:tc>
          <w:tcPr>
            <w:tcW w:w="50" w:type="pct"/>
            <w:vAlign w:val="bottom"/>
          </w:tcPr>
          <w:p w:rsidR="007B049C" w:rsidRDefault="007B049C" w14:paraId="75B9A08C" w14:textId="77777777">
            <w:pPr>
              <w:pStyle w:val="Underskrifter"/>
              <w:spacing w:after="0"/>
            </w:pPr>
          </w:p>
        </w:tc>
      </w:tr>
      <w:tr w:rsidR="007B049C" w14:paraId="21B34A35" w14:textId="77777777">
        <w:trPr>
          <w:cantSplit/>
        </w:trPr>
        <w:tc>
          <w:tcPr>
            <w:tcW w:w="50" w:type="pct"/>
            <w:vAlign w:val="bottom"/>
          </w:tcPr>
          <w:p w:rsidR="007B049C" w:rsidRDefault="001D68D5" w14:paraId="599F5C8B" w14:textId="77777777">
            <w:pPr>
              <w:pStyle w:val="Underskrifter"/>
              <w:spacing w:after="0"/>
            </w:pPr>
            <w:r>
              <w:t>Mats Berglund (MP)</w:t>
            </w:r>
          </w:p>
        </w:tc>
        <w:tc>
          <w:tcPr>
            <w:tcW w:w="50" w:type="pct"/>
            <w:vAlign w:val="bottom"/>
          </w:tcPr>
          <w:p w:rsidR="007B049C" w:rsidRDefault="001D68D5" w14:paraId="51AE2AF8" w14:textId="77777777">
            <w:pPr>
              <w:pStyle w:val="Underskrifter"/>
              <w:spacing w:after="0"/>
            </w:pPr>
            <w:r>
              <w:t>Malte Tängmark Roos (MP)</w:t>
            </w:r>
          </w:p>
        </w:tc>
      </w:tr>
      <w:tr w:rsidR="007B049C" w14:paraId="214B2CFA" w14:textId="77777777">
        <w:trPr>
          <w:cantSplit/>
        </w:trPr>
        <w:tc>
          <w:tcPr>
            <w:tcW w:w="50" w:type="pct"/>
            <w:vAlign w:val="bottom"/>
          </w:tcPr>
          <w:p w:rsidR="007B049C" w:rsidRDefault="001D68D5" w14:paraId="76328C1F" w14:textId="77777777">
            <w:pPr>
              <w:pStyle w:val="Underskrifter"/>
              <w:spacing w:after="0"/>
            </w:pPr>
            <w:r>
              <w:t>Camilla Hansén (MP)</w:t>
            </w:r>
          </w:p>
        </w:tc>
        <w:tc>
          <w:tcPr>
            <w:tcW w:w="50" w:type="pct"/>
            <w:vAlign w:val="bottom"/>
          </w:tcPr>
          <w:p w:rsidR="007B049C" w:rsidRDefault="001D68D5" w14:paraId="0C367C4C" w14:textId="77777777">
            <w:pPr>
              <w:pStyle w:val="Underskrifter"/>
              <w:spacing w:after="0"/>
            </w:pPr>
            <w:r>
              <w:t>Jan Riise (MP)</w:t>
            </w:r>
          </w:p>
        </w:tc>
      </w:tr>
      <w:tr w:rsidR="007B049C" w14:paraId="568975CB" w14:textId="77777777">
        <w:trPr>
          <w:cantSplit/>
        </w:trPr>
        <w:tc>
          <w:tcPr>
            <w:tcW w:w="50" w:type="pct"/>
            <w:vAlign w:val="bottom"/>
          </w:tcPr>
          <w:p w:rsidR="007B049C" w:rsidRDefault="001D68D5" w14:paraId="5C094397" w14:textId="77777777">
            <w:pPr>
              <w:pStyle w:val="Underskrifter"/>
              <w:spacing w:after="0"/>
            </w:pPr>
            <w:r>
              <w:t>Nils Seye Larsen (MP)</w:t>
            </w:r>
          </w:p>
        </w:tc>
        <w:tc>
          <w:tcPr>
            <w:tcW w:w="50" w:type="pct"/>
            <w:vAlign w:val="bottom"/>
          </w:tcPr>
          <w:p w:rsidR="007B049C" w:rsidRDefault="001D68D5" w14:paraId="6A72F0B6" w14:textId="77777777">
            <w:pPr>
              <w:pStyle w:val="Underskrifter"/>
              <w:spacing w:after="0"/>
            </w:pPr>
            <w:r>
              <w:t>Ulrika Westerlund (MP)</w:t>
            </w:r>
          </w:p>
        </w:tc>
      </w:tr>
    </w:tbl>
    <w:p w:rsidRPr="008E0FE2" w:rsidR="004801AC" w:rsidP="00DF3554" w:rsidRDefault="004801AC" w14:paraId="41C38D7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3AB19" w14:textId="77777777" w:rsidR="005608F7" w:rsidRDefault="005608F7" w:rsidP="000C1CAD">
      <w:pPr>
        <w:spacing w:line="240" w:lineRule="auto"/>
      </w:pPr>
      <w:r>
        <w:separator/>
      </w:r>
    </w:p>
  </w:endnote>
  <w:endnote w:type="continuationSeparator" w:id="0">
    <w:p w14:paraId="2CBA6B13" w14:textId="77777777" w:rsidR="005608F7" w:rsidRDefault="00560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4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6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383E" w14:textId="66D6C0C0" w:rsidR="00262EA3" w:rsidRPr="00A2330D" w:rsidRDefault="00262EA3" w:rsidP="00A233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6B12" w14:textId="77777777" w:rsidR="005608F7" w:rsidRDefault="005608F7" w:rsidP="000C1CAD">
      <w:pPr>
        <w:spacing w:line="240" w:lineRule="auto"/>
      </w:pPr>
      <w:r>
        <w:separator/>
      </w:r>
    </w:p>
  </w:footnote>
  <w:footnote w:type="continuationSeparator" w:id="0">
    <w:p w14:paraId="0632309A" w14:textId="77777777" w:rsidR="005608F7" w:rsidRDefault="005608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061F" w14:textId="520A75A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9C24B7" wp14:editId="203949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040252" w14:textId="586E3F10" w:rsidR="00262EA3" w:rsidRDefault="00097208" w:rsidP="008103B5">
                          <w:pPr>
                            <w:jc w:val="right"/>
                          </w:pPr>
                          <w:sdt>
                            <w:sdtPr>
                              <w:alias w:val="CC_Noformat_Partikod"/>
                              <w:tag w:val="CC_Noformat_Partikod"/>
                              <w:id w:val="-53464382"/>
                              <w:placeholder>
                                <w:docPart w:val="8CEFEC8DD8D94C5AB59333AED0661DF8"/>
                              </w:placeholder>
                              <w:text/>
                            </w:sdtPr>
                            <w:sdtEndPr/>
                            <w:sdtContent>
                              <w:r w:rsidR="005608F7">
                                <w:t>MP</w:t>
                              </w:r>
                            </w:sdtContent>
                          </w:sdt>
                          <w:sdt>
                            <w:sdtPr>
                              <w:alias w:val="CC_Noformat_Partinummer"/>
                              <w:tag w:val="CC_Noformat_Partinummer"/>
                              <w:id w:val="-1709555926"/>
                              <w:placeholder>
                                <w:docPart w:val="A7A57BE02471451DBA4CE89DE481FC94"/>
                              </w:placeholder>
                              <w:text/>
                            </w:sdtPr>
                            <w:sdtEndPr/>
                            <w:sdtContent>
                              <w:r w:rsidR="00A2330D">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9C2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040252" w14:textId="586E3F10" w:rsidR="00262EA3" w:rsidRDefault="00097208" w:rsidP="008103B5">
                    <w:pPr>
                      <w:jc w:val="right"/>
                    </w:pPr>
                    <w:sdt>
                      <w:sdtPr>
                        <w:alias w:val="CC_Noformat_Partikod"/>
                        <w:tag w:val="CC_Noformat_Partikod"/>
                        <w:id w:val="-53464382"/>
                        <w:placeholder>
                          <w:docPart w:val="8CEFEC8DD8D94C5AB59333AED0661DF8"/>
                        </w:placeholder>
                        <w:text/>
                      </w:sdtPr>
                      <w:sdtEndPr/>
                      <w:sdtContent>
                        <w:r w:rsidR="005608F7">
                          <w:t>MP</w:t>
                        </w:r>
                      </w:sdtContent>
                    </w:sdt>
                    <w:sdt>
                      <w:sdtPr>
                        <w:alias w:val="CC_Noformat_Partinummer"/>
                        <w:tag w:val="CC_Noformat_Partinummer"/>
                        <w:id w:val="-1709555926"/>
                        <w:placeholder>
                          <w:docPart w:val="A7A57BE02471451DBA4CE89DE481FC94"/>
                        </w:placeholder>
                        <w:text/>
                      </w:sdtPr>
                      <w:sdtEndPr/>
                      <w:sdtContent>
                        <w:r w:rsidR="00A2330D">
                          <w:t>040</w:t>
                        </w:r>
                      </w:sdtContent>
                    </w:sdt>
                  </w:p>
                </w:txbxContent>
              </v:textbox>
              <w10:wrap anchorx="page"/>
            </v:shape>
          </w:pict>
        </mc:Fallback>
      </mc:AlternateContent>
    </w:r>
  </w:p>
  <w:p w14:paraId="4D5DC2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B758" w14:textId="79E49A90" w:rsidR="00262EA3" w:rsidRDefault="00262EA3" w:rsidP="008563AC">
    <w:pPr>
      <w:jc w:val="right"/>
    </w:pPr>
  </w:p>
  <w:p w14:paraId="120896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A51D" w14:textId="4854D7B8" w:rsidR="00262EA3" w:rsidRDefault="000972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713441" wp14:editId="10EE57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3349C" w14:textId="0AF905DB" w:rsidR="00262EA3" w:rsidRDefault="00097208" w:rsidP="00A314CF">
    <w:pPr>
      <w:pStyle w:val="FSHNormal"/>
      <w:spacing w:before="40"/>
    </w:pPr>
    <w:sdt>
      <w:sdtPr>
        <w:alias w:val="CC_Noformat_Motionstyp"/>
        <w:tag w:val="CC_Noformat_Motionstyp"/>
        <w:id w:val="1162973129"/>
        <w:lock w:val="sdtContentLocked"/>
        <w15:appearance w15:val="hidden"/>
        <w:text/>
      </w:sdtPr>
      <w:sdtEndPr/>
      <w:sdtContent>
        <w:r w:rsidR="00A2330D">
          <w:t>Kommittémotion</w:t>
        </w:r>
      </w:sdtContent>
    </w:sdt>
    <w:r w:rsidR="00821B36">
      <w:t xml:space="preserve"> </w:t>
    </w:r>
    <w:sdt>
      <w:sdtPr>
        <w:alias w:val="CC_Noformat_Partikod"/>
        <w:tag w:val="CC_Noformat_Partikod"/>
        <w:id w:val="1471015553"/>
        <w:text/>
      </w:sdtPr>
      <w:sdtEndPr/>
      <w:sdtContent>
        <w:r w:rsidR="005608F7">
          <w:t>MP</w:t>
        </w:r>
      </w:sdtContent>
    </w:sdt>
    <w:sdt>
      <w:sdtPr>
        <w:alias w:val="CC_Noformat_Partinummer"/>
        <w:tag w:val="CC_Noformat_Partinummer"/>
        <w:id w:val="-2014525982"/>
        <w:text/>
      </w:sdtPr>
      <w:sdtEndPr/>
      <w:sdtContent>
        <w:r w:rsidR="00A2330D">
          <w:t>040</w:t>
        </w:r>
      </w:sdtContent>
    </w:sdt>
  </w:p>
  <w:p w14:paraId="70760DCD" w14:textId="77777777" w:rsidR="00262EA3" w:rsidRPr="008227B3" w:rsidRDefault="000972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C5619" w14:textId="252C4787" w:rsidR="00262EA3" w:rsidRPr="008227B3" w:rsidRDefault="000972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3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30D">
          <w:t>:3945</w:t>
        </w:r>
      </w:sdtContent>
    </w:sdt>
  </w:p>
  <w:p w14:paraId="1A7FFB30" w14:textId="67666FD5" w:rsidR="00262EA3" w:rsidRDefault="00097208" w:rsidP="00E03A3D">
    <w:pPr>
      <w:pStyle w:val="Motionr"/>
    </w:pPr>
    <w:sdt>
      <w:sdtPr>
        <w:alias w:val="CC_Noformat_Avtext"/>
        <w:tag w:val="CC_Noformat_Avtext"/>
        <w:id w:val="-2020768203"/>
        <w:lock w:val="sdtContentLocked"/>
        <w:placeholder>
          <w:docPart w:val="8CEFEC8DD8D94C5AB59333AED0661DF8"/>
        </w:placeholder>
        <w15:appearance w15:val="hidden"/>
        <w:text/>
      </w:sdtPr>
      <w:sdtEndPr/>
      <w:sdtContent>
        <w:r w:rsidR="00A2330D">
          <w:t>av Annika Hirvonen m.fl. (MP)</w:t>
        </w:r>
      </w:sdtContent>
    </w:sdt>
  </w:p>
  <w:sdt>
    <w:sdtPr>
      <w:alias w:val="CC_Noformat_Rubtext"/>
      <w:tag w:val="CC_Noformat_Rubtext"/>
      <w:id w:val="-218060500"/>
      <w:lock w:val="sdtLocked"/>
      <w:placeholder>
        <w:docPart w:val="A7A57BE02471451DBA4CE89DE481FC94"/>
      </w:placeholder>
      <w:text/>
    </w:sdtPr>
    <w:sdtEndPr/>
    <w:sdtContent>
      <w:p w14:paraId="3AD42EE3" w14:textId="6BE7B9D0" w:rsidR="00262EA3" w:rsidRDefault="00A2330D" w:rsidP="00283E0F">
        <w:pPr>
          <w:pStyle w:val="FSHRub2"/>
        </w:pPr>
        <w:r>
          <w:t>med anledning av prop. 2025/26:146 Bättre migrationsrättsliga regler för forskare och doktorander samt åtgärder för att motverka missbruk av uppehållstillstånd för studier</w:t>
        </w:r>
      </w:p>
    </w:sdtContent>
  </w:sdt>
  <w:sdt>
    <w:sdtPr>
      <w:alias w:val="CC_Boilerplate_3"/>
      <w:tag w:val="CC_Boilerplate_3"/>
      <w:id w:val="1606463544"/>
      <w:lock w:val="sdtContentLocked"/>
      <w15:appearance w15:val="hidden"/>
      <w:text w:multiLine="1"/>
    </w:sdtPr>
    <w:sdtEndPr/>
    <w:sdtContent>
      <w:p w14:paraId="79179B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D7033F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08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20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8D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1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F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C4"/>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49C"/>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30D"/>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F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7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BC25"/>
  <w15:chartTrackingRefBased/>
  <w15:docId w15:val="{88FB0D16-D229-4C57-ABF0-578A3C95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E4386B9034068A04BDB6DA69C36D4"/>
        <w:category>
          <w:name w:val="Allmänt"/>
          <w:gallery w:val="placeholder"/>
        </w:category>
        <w:types>
          <w:type w:val="bbPlcHdr"/>
        </w:types>
        <w:behaviors>
          <w:behavior w:val="content"/>
        </w:behaviors>
        <w:guid w:val="{551AB326-57EB-4129-BBBF-5B044B1A7BDE}"/>
      </w:docPartPr>
      <w:docPartBody>
        <w:p w:rsidR="004F3643" w:rsidRDefault="004F3643">
          <w:pPr>
            <w:pStyle w:val="A0FE4386B9034068A04BDB6DA69C36D4"/>
          </w:pPr>
          <w:r w:rsidRPr="005A0A93">
            <w:rPr>
              <w:rStyle w:val="Platshllartext"/>
            </w:rPr>
            <w:t>Förslag till riksdagsbeslut</w:t>
          </w:r>
        </w:p>
      </w:docPartBody>
    </w:docPart>
    <w:docPart>
      <w:docPartPr>
        <w:name w:val="815A061DBDDE4A5AB1ED3D61CD20F936"/>
        <w:category>
          <w:name w:val="Allmänt"/>
          <w:gallery w:val="placeholder"/>
        </w:category>
        <w:types>
          <w:type w:val="bbPlcHdr"/>
        </w:types>
        <w:behaviors>
          <w:behavior w:val="content"/>
        </w:behaviors>
        <w:guid w:val="{0EDCDA70-D62F-4754-AA91-6A972A3D8DF7}"/>
      </w:docPartPr>
      <w:docPartBody>
        <w:p w:rsidR="004F3643" w:rsidRDefault="004F3643">
          <w:pPr>
            <w:pStyle w:val="815A061DBDDE4A5AB1ED3D61CD20F936"/>
          </w:pPr>
          <w:r w:rsidRPr="005A0A93">
            <w:rPr>
              <w:rStyle w:val="Platshllartext"/>
            </w:rPr>
            <w:t>Motivering</w:t>
          </w:r>
        </w:p>
      </w:docPartBody>
    </w:docPart>
    <w:docPart>
      <w:docPartPr>
        <w:name w:val="8CEFEC8DD8D94C5AB59333AED0661DF8"/>
        <w:category>
          <w:name w:val="Allmänt"/>
          <w:gallery w:val="placeholder"/>
        </w:category>
        <w:types>
          <w:type w:val="bbPlcHdr"/>
        </w:types>
        <w:behaviors>
          <w:behavior w:val="content"/>
        </w:behaviors>
        <w:guid w:val="{D2474E3F-5EAD-421C-908A-6E23A35D5874}"/>
      </w:docPartPr>
      <w:docPartBody>
        <w:p w:rsidR="004F3643" w:rsidRDefault="004F3643">
          <w:pPr>
            <w:pStyle w:val="8CEFEC8DD8D94C5AB59333AED0661DF8"/>
          </w:pPr>
          <w:r>
            <w:rPr>
              <w:rStyle w:val="Platshllartext"/>
            </w:rPr>
            <w:t xml:space="preserve"> </w:t>
          </w:r>
        </w:p>
      </w:docPartBody>
    </w:docPart>
    <w:docPart>
      <w:docPartPr>
        <w:name w:val="A7A57BE02471451DBA4CE89DE481FC94"/>
        <w:category>
          <w:name w:val="Allmänt"/>
          <w:gallery w:val="placeholder"/>
        </w:category>
        <w:types>
          <w:type w:val="bbPlcHdr"/>
        </w:types>
        <w:behaviors>
          <w:behavior w:val="content"/>
        </w:behaviors>
        <w:guid w:val="{ACB2F1BC-4617-48AD-AE08-BD76EB2C6963}"/>
      </w:docPartPr>
      <w:docPartBody>
        <w:p w:rsidR="004F3643" w:rsidRDefault="004F3643">
          <w:pPr>
            <w:pStyle w:val="A7A57BE02471451DBA4CE89DE481FC94"/>
          </w:pPr>
          <w:r>
            <w:t xml:space="preserve"> </w:t>
          </w:r>
        </w:p>
      </w:docPartBody>
    </w:docPart>
    <w:docPart>
      <w:docPartPr>
        <w:name w:val="80A9CA93F1BC4D0DBC622F18B0C885BA"/>
        <w:category>
          <w:name w:val="Allmänt"/>
          <w:gallery w:val="placeholder"/>
        </w:category>
        <w:types>
          <w:type w:val="bbPlcHdr"/>
        </w:types>
        <w:behaviors>
          <w:behavior w:val="content"/>
        </w:behaviors>
        <w:guid w:val="{122EB729-5A3A-4B60-ADF7-A87A570FF6B7}"/>
      </w:docPartPr>
      <w:docPartBody>
        <w:p w:rsidR="00CE63C7" w:rsidRDefault="00CE6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43"/>
    <w:rsid w:val="004F3643"/>
    <w:rsid w:val="00586167"/>
    <w:rsid w:val="0068291D"/>
    <w:rsid w:val="00CE63C7"/>
    <w:rsid w:val="00D7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FE4386B9034068A04BDB6DA69C36D4">
    <w:name w:val="A0FE4386B9034068A04BDB6DA69C36D4"/>
  </w:style>
  <w:style w:type="paragraph" w:customStyle="1" w:styleId="815A061DBDDE4A5AB1ED3D61CD20F936">
    <w:name w:val="815A061DBDDE4A5AB1ED3D61CD20F936"/>
  </w:style>
  <w:style w:type="paragraph" w:customStyle="1" w:styleId="8CEFEC8DD8D94C5AB59333AED0661DF8">
    <w:name w:val="8CEFEC8DD8D94C5AB59333AED0661DF8"/>
  </w:style>
  <w:style w:type="paragraph" w:customStyle="1" w:styleId="A7A57BE02471451DBA4CE89DE481FC94">
    <w:name w:val="A7A57BE02471451DBA4CE89DE481F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270F8-03BC-4441-8F01-216B9348D811}"/>
</file>

<file path=customXml/itemProps2.xml><?xml version="1.0" encoding="utf-8"?>
<ds:datastoreItem xmlns:ds="http://schemas.openxmlformats.org/officeDocument/2006/customXml" ds:itemID="{79988910-6EC5-4FA5-B594-759DEA98D9D9}"/>
</file>

<file path=customXml/itemProps3.xml><?xml version="1.0" encoding="utf-8"?>
<ds:datastoreItem xmlns:ds="http://schemas.openxmlformats.org/officeDocument/2006/customXml" ds:itemID="{47E26D6E-AD23-4134-9796-3B0153CEDE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157</TotalTime>
  <Pages>2</Pages>
  <Words>399</Words>
  <Characters>2356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