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C546A" w14:paraId="36166FF9" w14:textId="77777777">
      <w:pPr>
        <w:pStyle w:val="RubrikFrslagTIllRiksdagsbeslut"/>
      </w:pPr>
      <w:sdt>
        <w:sdtPr>
          <w:alias w:val="CC_Boilerplate_4"/>
          <w:tag w:val="CC_Boilerplate_4"/>
          <w:id w:val="-1644581176"/>
          <w:lock w:val="sdtContentLocked"/>
          <w:placeholder>
            <w:docPart w:val="758F3ABC8C46477A854D8B354D0A7CA6"/>
          </w:placeholder>
          <w:text/>
        </w:sdtPr>
        <w:sdtEndPr/>
        <w:sdtContent>
          <w:r w:rsidRPr="009B062B" w:rsidR="00AF30DD">
            <w:t>Förslag till riksdagsbeslut</w:t>
          </w:r>
        </w:sdtContent>
      </w:sdt>
      <w:bookmarkEnd w:id="0"/>
      <w:bookmarkEnd w:id="1"/>
    </w:p>
    <w:sdt>
      <w:sdtPr>
        <w:alias w:val="Yrkande 1"/>
        <w:tag w:val="5bafe22f-9f70-4b8f-92bb-94b1e9349984"/>
        <w:id w:val="-16238587"/>
        <w:lock w:val="sdtLocked"/>
      </w:sdtPr>
      <w:sdtEndPr/>
      <w:sdtContent>
        <w:p w:rsidR="00953B3A" w:rsidRDefault="009264A8" w14:paraId="617C7AA2" w14:textId="77777777">
          <w:pPr>
            <w:pStyle w:val="Frslagstext"/>
            <w:numPr>
              <w:ilvl w:val="0"/>
              <w:numId w:val="0"/>
            </w:numPr>
          </w:pPr>
          <w:r>
            <w:t>Riksdagen ställer sig bakom det som anförs i motionen om att se över förutsättningarna för en rättvisare fördelning av infrastrukturmedel till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1952CD2CCB49B685B63AAEBE1BB74D"/>
        </w:placeholder>
        <w:text/>
      </w:sdtPr>
      <w:sdtEndPr/>
      <w:sdtContent>
        <w:p w:rsidRPr="009B062B" w:rsidR="006D79C9" w:rsidP="00333E95" w:rsidRDefault="006D79C9" w14:paraId="442F6009" w14:textId="77777777">
          <w:pPr>
            <w:pStyle w:val="Rubrik1"/>
          </w:pPr>
          <w:r>
            <w:t>Motivering</w:t>
          </w:r>
        </w:p>
      </w:sdtContent>
    </w:sdt>
    <w:bookmarkEnd w:displacedByCustomXml="prev" w:id="3"/>
    <w:bookmarkEnd w:displacedByCustomXml="prev" w:id="4"/>
    <w:p w:rsidR="00A03D58" w:rsidP="001C546A" w:rsidRDefault="00D73302" w14:paraId="3B394943" w14:textId="5CF77EF5">
      <w:pPr>
        <w:pStyle w:val="Normalutanindragellerluft"/>
      </w:pPr>
      <w:r w:rsidRPr="00D73302">
        <w:t>Idag finns det ingen struktur eller logik i hur staten fördelar sina regionala infrastruktur</w:t>
      </w:r>
      <w:r w:rsidR="001C546A">
        <w:softHyphen/>
      </w:r>
      <w:r w:rsidRPr="00D73302">
        <w:t>medel till landets olika regioner. Som exempel kan vi konstatera att de regioner som får minst satsningar har en tydlig tendens att alltid få minst tilldelning per invånare. I den senaste planeringen blev det ingen skillnad, Stockholm och Västra Götaland ligger på dryga 100 tusen kronor per invånare och Kalmar län på 9</w:t>
      </w:r>
      <w:r w:rsidR="009264A8">
        <w:t> </w:t>
      </w:r>
      <w:r w:rsidRPr="00D73302">
        <w:t>tusen kronor och exempelvis Kronobergs län på 24 tusen kronor. Detta oavsett de framställda behoven eller nödvändigheten av upprustningar etc.</w:t>
      </w:r>
    </w:p>
    <w:p w:rsidR="00A03D58" w:rsidP="001C546A" w:rsidRDefault="00D73302" w14:paraId="6C770F03" w14:textId="1DCE68FA">
      <w:r w:rsidRPr="00D73302">
        <w:t>Vi anser att det borde finnas en grundstruktur där staten fördelar dessa för regionerna så viktiga medel efter en gemensam struktur, exempelvis en summa per invånare. Det skulle vara ett betydligt mera rättvist system som även är transpar</w:t>
      </w:r>
      <w:r w:rsidR="009264A8">
        <w:t>e</w:t>
      </w:r>
      <w:r w:rsidRPr="00D73302">
        <w:t>nt och uppföljnings</w:t>
      </w:r>
      <w:r w:rsidR="001C546A">
        <w:softHyphen/>
      </w:r>
      <w:r w:rsidRPr="00D73302">
        <w:t xml:space="preserve">bart </w:t>
      </w:r>
      <w:r w:rsidRPr="00D73302" w:rsidR="009264A8">
        <w:t xml:space="preserve">av </w:t>
      </w:r>
      <w:r w:rsidRPr="00D73302">
        <w:t>både politiker och medborgare.</w:t>
      </w:r>
    </w:p>
    <w:p w:rsidRPr="00422B9E" w:rsidR="00422B9E" w:rsidP="001C546A" w:rsidRDefault="00D73302" w14:paraId="68841415" w14:textId="419A9055">
      <w:r w:rsidRPr="00D73302">
        <w:t xml:space="preserve">Idag råder en stor och förödande orättvisa när det gäller dessa viktiga regionala </w:t>
      </w:r>
      <w:r w:rsidR="009264A8">
        <w:t>i</w:t>
      </w:r>
      <w:r w:rsidRPr="00D73302">
        <w:t>nfrastrukturmedel vad gäller underhåll av befintlig infrastruktur, men även vid nysatsningar som i många fall kan leda till tillväxt och nya arbetstillfällen etc. Med dagens system är det tyvärr många regioner som aldrig får möjligheten att göra viktiga satsningar samt skapa förutsättningar för tillväxt och attraktivitet. Vill vi att hela Sverige ska leva måste vi våga satsa på bättre infrastruktur i hela landet, inte bara i storstadsområden</w:t>
      </w:r>
      <w:r w:rsidR="009264A8">
        <w:t>.</w:t>
      </w:r>
    </w:p>
    <w:sdt>
      <w:sdtPr>
        <w:alias w:val="CC_Underskrifter"/>
        <w:tag w:val="CC_Underskrifter"/>
        <w:id w:val="583496634"/>
        <w:lock w:val="sdtContentLocked"/>
        <w:placeholder>
          <w:docPart w:val="275A43DBC7094936846FA3C1CDE9353E"/>
        </w:placeholder>
      </w:sdtPr>
      <w:sdtEndPr/>
      <w:sdtContent>
        <w:p w:rsidR="00D73302" w:rsidP="00773403" w:rsidRDefault="00D73302" w14:paraId="09AC896D" w14:textId="77777777"/>
        <w:p w:rsidRPr="008E0FE2" w:rsidR="004801AC" w:rsidP="00773403" w:rsidRDefault="001C546A" w14:paraId="4AA38DC8" w14:textId="7EDFE48D"/>
      </w:sdtContent>
    </w:sdt>
    <w:tbl>
      <w:tblPr>
        <w:tblW w:w="5000" w:type="pct"/>
        <w:tblLook w:val="04A0" w:firstRow="1" w:lastRow="0" w:firstColumn="1" w:lastColumn="0" w:noHBand="0" w:noVBand="1"/>
        <w:tblCaption w:val="underskrifter"/>
      </w:tblPr>
      <w:tblGrid>
        <w:gridCol w:w="4252"/>
        <w:gridCol w:w="4252"/>
      </w:tblGrid>
      <w:tr w:rsidR="00953B3A" w14:paraId="624A4B65" w14:textId="77777777">
        <w:trPr>
          <w:cantSplit/>
        </w:trPr>
        <w:tc>
          <w:tcPr>
            <w:tcW w:w="50" w:type="pct"/>
            <w:vAlign w:val="bottom"/>
          </w:tcPr>
          <w:p w:rsidR="00953B3A" w:rsidRDefault="009264A8" w14:paraId="2DCAE941" w14:textId="77777777">
            <w:pPr>
              <w:pStyle w:val="Underskrifter"/>
              <w:spacing w:after="0"/>
            </w:pPr>
            <w:r>
              <w:lastRenderedPageBreak/>
              <w:t>Tomas Kronståhl (S)</w:t>
            </w:r>
          </w:p>
        </w:tc>
        <w:tc>
          <w:tcPr>
            <w:tcW w:w="50" w:type="pct"/>
            <w:vAlign w:val="bottom"/>
          </w:tcPr>
          <w:p w:rsidR="00953B3A" w:rsidRDefault="009264A8" w14:paraId="5C632333" w14:textId="77777777">
            <w:pPr>
              <w:pStyle w:val="Underskrifter"/>
              <w:spacing w:after="0"/>
            </w:pPr>
            <w:r>
              <w:t>Laila Naraghi (S)</w:t>
            </w:r>
          </w:p>
        </w:tc>
      </w:tr>
    </w:tbl>
    <w:p w:rsidR="003E77DD" w:rsidRDefault="003E77DD" w14:paraId="33085AD1" w14:textId="77777777"/>
    <w:sectPr w:rsidR="003E77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FBBB" w14:textId="77777777" w:rsidR="00D73302" w:rsidRDefault="00D73302" w:rsidP="000C1CAD">
      <w:pPr>
        <w:spacing w:line="240" w:lineRule="auto"/>
      </w:pPr>
      <w:r>
        <w:separator/>
      </w:r>
    </w:p>
  </w:endnote>
  <w:endnote w:type="continuationSeparator" w:id="0">
    <w:p w14:paraId="17E98E6E" w14:textId="77777777" w:rsidR="00D73302" w:rsidRDefault="00D73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C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AF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0918" w14:textId="390E4947" w:rsidR="00262EA3" w:rsidRPr="00773403" w:rsidRDefault="00262EA3" w:rsidP="007734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9BB5" w14:textId="77777777" w:rsidR="00D73302" w:rsidRDefault="00D73302" w:rsidP="000C1CAD">
      <w:pPr>
        <w:spacing w:line="240" w:lineRule="auto"/>
      </w:pPr>
      <w:r>
        <w:separator/>
      </w:r>
    </w:p>
  </w:footnote>
  <w:footnote w:type="continuationSeparator" w:id="0">
    <w:p w14:paraId="087A0A94" w14:textId="77777777" w:rsidR="00D73302" w:rsidRDefault="00D733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7D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A05659" wp14:editId="021D8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C76A8D" w14:textId="22AE5EFA" w:rsidR="00262EA3" w:rsidRDefault="001C546A" w:rsidP="008103B5">
                          <w:pPr>
                            <w:jc w:val="right"/>
                          </w:pPr>
                          <w:sdt>
                            <w:sdtPr>
                              <w:alias w:val="CC_Noformat_Partikod"/>
                              <w:tag w:val="CC_Noformat_Partikod"/>
                              <w:id w:val="-53464382"/>
                              <w:text/>
                            </w:sdtPr>
                            <w:sdtEndPr/>
                            <w:sdtContent>
                              <w:r w:rsidR="00D73302">
                                <w:t>S</w:t>
                              </w:r>
                            </w:sdtContent>
                          </w:sdt>
                          <w:sdt>
                            <w:sdtPr>
                              <w:alias w:val="CC_Noformat_Partinummer"/>
                              <w:tag w:val="CC_Noformat_Partinummer"/>
                              <w:id w:val="-1709555926"/>
                              <w:text/>
                            </w:sdtPr>
                            <w:sdtEndPr/>
                            <w:sdtContent>
                              <w:r w:rsidR="00D73302">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056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C76A8D" w14:textId="22AE5EFA" w:rsidR="00262EA3" w:rsidRDefault="001C546A" w:rsidP="008103B5">
                    <w:pPr>
                      <w:jc w:val="right"/>
                    </w:pPr>
                    <w:sdt>
                      <w:sdtPr>
                        <w:alias w:val="CC_Noformat_Partikod"/>
                        <w:tag w:val="CC_Noformat_Partikod"/>
                        <w:id w:val="-53464382"/>
                        <w:text/>
                      </w:sdtPr>
                      <w:sdtEndPr/>
                      <w:sdtContent>
                        <w:r w:rsidR="00D73302">
                          <w:t>S</w:t>
                        </w:r>
                      </w:sdtContent>
                    </w:sdt>
                    <w:sdt>
                      <w:sdtPr>
                        <w:alias w:val="CC_Noformat_Partinummer"/>
                        <w:tag w:val="CC_Noformat_Partinummer"/>
                        <w:id w:val="-1709555926"/>
                        <w:text/>
                      </w:sdtPr>
                      <w:sdtEndPr/>
                      <w:sdtContent>
                        <w:r w:rsidR="00D73302">
                          <w:t>551</w:t>
                        </w:r>
                      </w:sdtContent>
                    </w:sdt>
                  </w:p>
                </w:txbxContent>
              </v:textbox>
              <w10:wrap anchorx="page"/>
            </v:shape>
          </w:pict>
        </mc:Fallback>
      </mc:AlternateContent>
    </w:r>
  </w:p>
  <w:p w14:paraId="12BF83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C226" w14:textId="77777777" w:rsidR="00262EA3" w:rsidRDefault="00262EA3" w:rsidP="008563AC">
    <w:pPr>
      <w:jc w:val="right"/>
    </w:pPr>
  </w:p>
  <w:p w14:paraId="169A1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403D" w14:textId="77777777" w:rsidR="00262EA3" w:rsidRDefault="001C54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B31625" wp14:editId="0E655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81791" w14:textId="07B2DB96" w:rsidR="00262EA3" w:rsidRDefault="001C546A" w:rsidP="00A314CF">
    <w:pPr>
      <w:pStyle w:val="FSHNormal"/>
      <w:spacing w:before="40"/>
    </w:pPr>
    <w:sdt>
      <w:sdtPr>
        <w:alias w:val="CC_Noformat_Motionstyp"/>
        <w:tag w:val="CC_Noformat_Motionstyp"/>
        <w:id w:val="1162973129"/>
        <w:lock w:val="sdtContentLocked"/>
        <w15:appearance w15:val="hidden"/>
        <w:text/>
      </w:sdtPr>
      <w:sdtEndPr/>
      <w:sdtContent>
        <w:r w:rsidR="00773403">
          <w:t>Enskild motion</w:t>
        </w:r>
      </w:sdtContent>
    </w:sdt>
    <w:r w:rsidR="00821B36">
      <w:t xml:space="preserve"> </w:t>
    </w:r>
    <w:sdt>
      <w:sdtPr>
        <w:alias w:val="CC_Noformat_Partikod"/>
        <w:tag w:val="CC_Noformat_Partikod"/>
        <w:id w:val="1471015553"/>
        <w:text/>
      </w:sdtPr>
      <w:sdtEndPr/>
      <w:sdtContent>
        <w:r w:rsidR="00D73302">
          <w:t>S</w:t>
        </w:r>
      </w:sdtContent>
    </w:sdt>
    <w:sdt>
      <w:sdtPr>
        <w:alias w:val="CC_Noformat_Partinummer"/>
        <w:tag w:val="CC_Noformat_Partinummer"/>
        <w:id w:val="-2014525982"/>
        <w:text/>
      </w:sdtPr>
      <w:sdtEndPr/>
      <w:sdtContent>
        <w:r w:rsidR="00D73302">
          <w:t>551</w:t>
        </w:r>
      </w:sdtContent>
    </w:sdt>
  </w:p>
  <w:p w14:paraId="1A2CBA05" w14:textId="77777777" w:rsidR="00262EA3" w:rsidRPr="008227B3" w:rsidRDefault="001C54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908F7" w14:textId="1C2689B6" w:rsidR="00262EA3" w:rsidRPr="008227B3" w:rsidRDefault="001C54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34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3403">
          <w:t>:2307</w:t>
        </w:r>
      </w:sdtContent>
    </w:sdt>
  </w:p>
  <w:p w14:paraId="4709C515" w14:textId="217398EA" w:rsidR="00262EA3" w:rsidRDefault="001C546A" w:rsidP="00E03A3D">
    <w:pPr>
      <w:pStyle w:val="Motionr"/>
    </w:pPr>
    <w:sdt>
      <w:sdtPr>
        <w:alias w:val="CC_Noformat_Avtext"/>
        <w:tag w:val="CC_Noformat_Avtext"/>
        <w:id w:val="-2020768203"/>
        <w:lock w:val="sdtContentLocked"/>
        <w15:appearance w15:val="hidden"/>
        <w:text/>
      </w:sdtPr>
      <w:sdtEndPr/>
      <w:sdtContent>
        <w:r w:rsidR="00773403">
          <w:t>av Tomas Kronståhl och Laila Naraghi (båda S)</w:t>
        </w:r>
      </w:sdtContent>
    </w:sdt>
  </w:p>
  <w:sdt>
    <w:sdtPr>
      <w:alias w:val="CC_Noformat_Rubtext"/>
      <w:tag w:val="CC_Noformat_Rubtext"/>
      <w:id w:val="-218060500"/>
      <w:lock w:val="sdtLocked"/>
      <w:text/>
    </w:sdtPr>
    <w:sdtEndPr/>
    <w:sdtContent>
      <w:p w14:paraId="5CDA9496" w14:textId="1B5BE825" w:rsidR="00262EA3" w:rsidRDefault="00D73302" w:rsidP="00283E0F">
        <w:pPr>
          <w:pStyle w:val="FSHRub2"/>
        </w:pPr>
        <w:r>
          <w:t>Rättvisare fördelning av regionala infrastrukturmedel</w:t>
        </w:r>
      </w:p>
    </w:sdtContent>
  </w:sdt>
  <w:sdt>
    <w:sdtPr>
      <w:alias w:val="CC_Boilerplate_3"/>
      <w:tag w:val="CC_Boilerplate_3"/>
      <w:id w:val="1606463544"/>
      <w:lock w:val="sdtContentLocked"/>
      <w15:appearance w15:val="hidden"/>
      <w:text w:multiLine="1"/>
    </w:sdtPr>
    <w:sdtEndPr/>
    <w:sdtContent>
      <w:p w14:paraId="488336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6A"/>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D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03"/>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B3A"/>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30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3F3FC"/>
  <w15:chartTrackingRefBased/>
  <w15:docId w15:val="{766E3FEC-0A5F-4AFF-B4E4-A5526B54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665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F3ABC8C46477A854D8B354D0A7CA6"/>
        <w:category>
          <w:name w:val="Allmänt"/>
          <w:gallery w:val="placeholder"/>
        </w:category>
        <w:types>
          <w:type w:val="bbPlcHdr"/>
        </w:types>
        <w:behaviors>
          <w:behavior w:val="content"/>
        </w:behaviors>
        <w:guid w:val="{71747813-15D5-41C2-B1FD-8C2D8AD75DED}"/>
      </w:docPartPr>
      <w:docPartBody>
        <w:p w:rsidR="00D20B92" w:rsidRDefault="00D20B92">
          <w:pPr>
            <w:pStyle w:val="758F3ABC8C46477A854D8B354D0A7CA6"/>
          </w:pPr>
          <w:r w:rsidRPr="005A0A93">
            <w:rPr>
              <w:rStyle w:val="Platshllartext"/>
            </w:rPr>
            <w:t>Förslag till riksdagsbeslut</w:t>
          </w:r>
        </w:p>
      </w:docPartBody>
    </w:docPart>
    <w:docPart>
      <w:docPartPr>
        <w:name w:val="E91952CD2CCB49B685B63AAEBE1BB74D"/>
        <w:category>
          <w:name w:val="Allmänt"/>
          <w:gallery w:val="placeholder"/>
        </w:category>
        <w:types>
          <w:type w:val="bbPlcHdr"/>
        </w:types>
        <w:behaviors>
          <w:behavior w:val="content"/>
        </w:behaviors>
        <w:guid w:val="{CCA03339-0BF7-465D-8711-81BA50816FF8}"/>
      </w:docPartPr>
      <w:docPartBody>
        <w:p w:rsidR="00D20B92" w:rsidRDefault="00D20B92">
          <w:pPr>
            <w:pStyle w:val="E91952CD2CCB49B685B63AAEBE1BB74D"/>
          </w:pPr>
          <w:r w:rsidRPr="005A0A93">
            <w:rPr>
              <w:rStyle w:val="Platshllartext"/>
            </w:rPr>
            <w:t>Motivering</w:t>
          </w:r>
        </w:p>
      </w:docPartBody>
    </w:docPart>
    <w:docPart>
      <w:docPartPr>
        <w:name w:val="275A43DBC7094936846FA3C1CDE9353E"/>
        <w:category>
          <w:name w:val="Allmänt"/>
          <w:gallery w:val="placeholder"/>
        </w:category>
        <w:types>
          <w:type w:val="bbPlcHdr"/>
        </w:types>
        <w:behaviors>
          <w:behavior w:val="content"/>
        </w:behaviors>
        <w:guid w:val="{1DBC2520-6D0E-4157-BFCE-257680D2823E}"/>
      </w:docPartPr>
      <w:docPartBody>
        <w:p w:rsidR="00C46C17" w:rsidRDefault="00C46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92"/>
    <w:rsid w:val="00C46C17"/>
    <w:rsid w:val="00D20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F3ABC8C46477A854D8B354D0A7CA6">
    <w:name w:val="758F3ABC8C46477A854D8B354D0A7CA6"/>
  </w:style>
  <w:style w:type="paragraph" w:customStyle="1" w:styleId="E91952CD2CCB49B685B63AAEBE1BB74D">
    <w:name w:val="E91952CD2CCB49B685B63AAEBE1BB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5BF22-A48C-47E7-983C-32573FA6E4D3}"/>
</file>

<file path=customXml/itemProps2.xml><?xml version="1.0" encoding="utf-8"?>
<ds:datastoreItem xmlns:ds="http://schemas.openxmlformats.org/officeDocument/2006/customXml" ds:itemID="{76D7C274-AFF6-4289-A875-C97171AAE67B}"/>
</file>

<file path=customXml/itemProps3.xml><?xml version="1.0" encoding="utf-8"?>
<ds:datastoreItem xmlns:ds="http://schemas.openxmlformats.org/officeDocument/2006/customXml" ds:itemID="{CC0020CC-F1F9-458A-BD26-3DDE5FA3BACC}"/>
</file>

<file path=docProps/app.xml><?xml version="1.0" encoding="utf-8"?>
<Properties xmlns="http://schemas.openxmlformats.org/officeDocument/2006/extended-properties" xmlns:vt="http://schemas.openxmlformats.org/officeDocument/2006/docPropsVTypes">
  <Template>Normal</Template>
  <TotalTime>21</TotalTime>
  <Pages>2</Pages>
  <Words>250</Words>
  <Characters>1417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S551 Rättvisare fördelning av regionala infrastrukturmedel</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