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5FA31EED8048AD91EC23C6B70880D6"/>
        </w:placeholder>
        <w:text/>
      </w:sdtPr>
      <w:sdtEndPr/>
      <w:sdtContent>
        <w:p w:rsidRPr="009B062B" w:rsidR="00AF30DD" w:rsidP="00DA28CE" w:rsidRDefault="00AF30DD" w14:paraId="3FE38A09" w14:textId="77777777">
          <w:pPr>
            <w:pStyle w:val="Rubrik1"/>
            <w:spacing w:after="300"/>
          </w:pPr>
          <w:r w:rsidRPr="009B062B">
            <w:t>Förslag till riksdagsbeslut</w:t>
          </w:r>
        </w:p>
      </w:sdtContent>
    </w:sdt>
    <w:sdt>
      <w:sdtPr>
        <w:alias w:val="Yrkande 1"/>
        <w:tag w:val="65b7f0d5-771d-41bd-8bdc-c2bea0d6b3b4"/>
        <w:id w:val="854541001"/>
        <w:lock w:val="sdtLocked"/>
      </w:sdtPr>
      <w:sdtEndPr/>
      <w:sdtContent>
        <w:p w:rsidR="004106A8" w:rsidRDefault="000612C9" w14:paraId="3FE38A0A" w14:textId="77777777">
          <w:pPr>
            <w:pStyle w:val="Frslagstext"/>
            <w:numPr>
              <w:ilvl w:val="0"/>
              <w:numId w:val="0"/>
            </w:numPr>
          </w:pPr>
          <w:r>
            <w:t>Riksdagen ställer sig bakom det som anförs i motionen om att arbeta för minskade effekter av ljusföroreningar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3F29E47590E440D94B3BBAE38EB9B24"/>
        </w:placeholder>
        <w:text/>
      </w:sdtPr>
      <w:sdtEndPr/>
      <w:sdtContent>
        <w:p w:rsidRPr="009B062B" w:rsidR="006D79C9" w:rsidP="00333E95" w:rsidRDefault="006D79C9" w14:paraId="3FE38A0B" w14:textId="77777777">
          <w:pPr>
            <w:pStyle w:val="Rubrik1"/>
          </w:pPr>
          <w:r>
            <w:t>Motivering</w:t>
          </w:r>
        </w:p>
      </w:sdtContent>
    </w:sdt>
    <w:p w:rsidR="00611A25" w:rsidP="00C43B95" w:rsidRDefault="00611A25" w14:paraId="3FE38A0C" w14:textId="3BBA08D5">
      <w:pPr>
        <w:pStyle w:val="Normalutanindragellerluft"/>
      </w:pPr>
      <w:r>
        <w:t>Ljusföroreningar är ett växande problem; allt 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w:t>
      </w:r>
      <w:r w:rsidR="00346D84">
        <w:t xml:space="preserve">turupplevelser och astronomer. </w:t>
      </w:r>
    </w:p>
    <w:p w:rsidR="00611A25" w:rsidP="00C43B95" w:rsidRDefault="00611A25" w14:paraId="3FE38A0E" w14:textId="2EF8E356">
      <w:r>
        <w:t xml:space="preserve">Men det behöver inte vara så; belysning kan skärmas av, effekten kan dras ned, belysning måste inte vara på hela natten. Ny teknik skulle kunna släcka ned eller minska belysningen för bil-, cykel- och gångväg när det 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00611A25" w:rsidP="00C43B95" w:rsidRDefault="00611A25" w14:paraId="3FE38A10" w14:textId="77777777">
      <w:r>
        <w:t xml:space="preserve">Det finns ett antal olika instanser som på olika sätt skulle kunna användas för att på ett enkelt sätt minska ljusföroreningar. Kommuner kan arbeta tydligare med det i detaljplaner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C43B95" w:rsidRDefault="00C43B95" w14:paraId="6FCF9C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11A25" w:rsidP="00C43B95" w:rsidRDefault="00611A25" w14:paraId="3FE38A12" w14:textId="4BE3736B">
      <w:bookmarkStart w:name="_GoBack" w:id="1"/>
      <w:bookmarkEnd w:id="1"/>
      <w:r>
        <w:t xml:space="preserve">Det är viktigt att skapa en medvetenhet om problematiken och där kan riksdag och regering agera föregångare, inte minst i olika typer av offentliga upphandlingar genom att överhuvudtaget reflektera över frågan. </w:t>
      </w:r>
    </w:p>
    <w:sdt>
      <w:sdtPr>
        <w:rPr>
          <w:i/>
          <w:noProof/>
        </w:rPr>
        <w:alias w:val="CC_Underskrifter"/>
        <w:tag w:val="CC_Underskrifter"/>
        <w:id w:val="583496634"/>
        <w:lock w:val="sdtContentLocked"/>
        <w:placeholder>
          <w:docPart w:val="6FFE2B000211433B96EADDC7D8B0EC46"/>
        </w:placeholder>
      </w:sdtPr>
      <w:sdtEndPr>
        <w:rPr>
          <w:i w:val="0"/>
          <w:noProof w:val="0"/>
        </w:rPr>
      </w:sdtEndPr>
      <w:sdtContent>
        <w:p w:rsidR="007C58C0" w:rsidP="007C58C0" w:rsidRDefault="007C58C0" w14:paraId="3FE38A15" w14:textId="77777777"/>
        <w:p w:rsidRPr="008E0FE2" w:rsidR="004801AC" w:rsidP="007C58C0" w:rsidRDefault="00C43B95" w14:paraId="3FE38A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D047A" w:rsidRDefault="007D047A" w14:paraId="3FE38A1A" w14:textId="77777777"/>
    <w:sectPr w:rsidR="007D04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38A1C" w14:textId="77777777" w:rsidR="00B61069" w:rsidRDefault="00B61069" w:rsidP="000C1CAD">
      <w:pPr>
        <w:spacing w:line="240" w:lineRule="auto"/>
      </w:pPr>
      <w:r>
        <w:separator/>
      </w:r>
    </w:p>
  </w:endnote>
  <w:endnote w:type="continuationSeparator" w:id="0">
    <w:p w14:paraId="3FE38A1D" w14:textId="77777777" w:rsidR="00B61069" w:rsidRDefault="00B61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8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38A23" w14:textId="1712E6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3B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38A1A" w14:textId="77777777" w:rsidR="00B61069" w:rsidRDefault="00B61069" w:rsidP="000C1CAD">
      <w:pPr>
        <w:spacing w:line="240" w:lineRule="auto"/>
      </w:pPr>
      <w:r>
        <w:separator/>
      </w:r>
    </w:p>
  </w:footnote>
  <w:footnote w:type="continuationSeparator" w:id="0">
    <w:p w14:paraId="3FE38A1B" w14:textId="77777777" w:rsidR="00B61069" w:rsidRDefault="00B610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E38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E38A2D" wp14:anchorId="3FE38A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3B95" w14:paraId="3FE38A30" w14:textId="77777777">
                          <w:pPr>
                            <w:jc w:val="right"/>
                          </w:pPr>
                          <w:sdt>
                            <w:sdtPr>
                              <w:alias w:val="CC_Noformat_Partikod"/>
                              <w:tag w:val="CC_Noformat_Partikod"/>
                              <w:id w:val="-53464382"/>
                              <w:placeholder>
                                <w:docPart w:val="ECB976B140674448942938A3366D5370"/>
                              </w:placeholder>
                              <w:text/>
                            </w:sdtPr>
                            <w:sdtEndPr/>
                            <w:sdtContent>
                              <w:r w:rsidR="00611A25">
                                <w:t>C</w:t>
                              </w:r>
                            </w:sdtContent>
                          </w:sdt>
                          <w:sdt>
                            <w:sdtPr>
                              <w:alias w:val="CC_Noformat_Partinummer"/>
                              <w:tag w:val="CC_Noformat_Partinummer"/>
                              <w:id w:val="-1709555926"/>
                              <w:placeholder>
                                <w:docPart w:val="729D377B0362467F9F729BB033E5DC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E38A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3B95" w14:paraId="3FE38A30" w14:textId="77777777">
                    <w:pPr>
                      <w:jc w:val="right"/>
                    </w:pPr>
                    <w:sdt>
                      <w:sdtPr>
                        <w:alias w:val="CC_Noformat_Partikod"/>
                        <w:tag w:val="CC_Noformat_Partikod"/>
                        <w:id w:val="-53464382"/>
                        <w:placeholder>
                          <w:docPart w:val="ECB976B140674448942938A3366D5370"/>
                        </w:placeholder>
                        <w:text/>
                      </w:sdtPr>
                      <w:sdtEndPr/>
                      <w:sdtContent>
                        <w:r w:rsidR="00611A25">
                          <w:t>C</w:t>
                        </w:r>
                      </w:sdtContent>
                    </w:sdt>
                    <w:sdt>
                      <w:sdtPr>
                        <w:alias w:val="CC_Noformat_Partinummer"/>
                        <w:tag w:val="CC_Noformat_Partinummer"/>
                        <w:id w:val="-1709555926"/>
                        <w:placeholder>
                          <w:docPart w:val="729D377B0362467F9F729BB033E5DC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E38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E38A20" w14:textId="77777777">
    <w:pPr>
      <w:jc w:val="right"/>
    </w:pPr>
  </w:p>
  <w:p w:rsidR="00262EA3" w:rsidP="00776B74" w:rsidRDefault="00262EA3" w14:paraId="3FE38A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43B95" w14:paraId="3FE38A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38A2F" wp14:anchorId="3FE38A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3B95" w14:paraId="3FE38A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A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3B95" w14:paraId="3FE38A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3B95" w14:paraId="3FE38A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:2553</w:t>
        </w:r>
      </w:sdtContent>
    </w:sdt>
  </w:p>
  <w:p w:rsidR="00262EA3" w:rsidP="00E03A3D" w:rsidRDefault="00C43B95" w14:paraId="3FE38A28" w14:textId="77777777">
    <w:pPr>
      <w:pStyle w:val="Motionr"/>
    </w:pPr>
    <w:sdt>
      <w:sdtPr>
        <w:alias w:val="CC_Noformat_Avtext"/>
        <w:tag w:val="CC_Noformat_Avtext"/>
        <w:id w:val="-2020768203"/>
        <w:lock w:val="sdtContentLocked"/>
        <w:placeholder>
          <w:docPart w:val="C6D579E931104AE6AA2C2D5AD69F2F42"/>
        </w:placeholder>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611A25" w14:paraId="3FE38A29" w14:textId="77777777">
        <w:pPr>
          <w:pStyle w:val="FSHRub2"/>
        </w:pPr>
        <w:r>
          <w:t>Ljusföroreningar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E38A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11A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B3E"/>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D8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A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E7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2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C0"/>
    <w:rsid w:val="007C5B5C"/>
    <w:rsid w:val="007C5B92"/>
    <w:rsid w:val="007C5E76"/>
    <w:rsid w:val="007C5E86"/>
    <w:rsid w:val="007C6310"/>
    <w:rsid w:val="007C780D"/>
    <w:rsid w:val="007C7B47"/>
    <w:rsid w:val="007D0159"/>
    <w:rsid w:val="007D047A"/>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9"/>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95"/>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99C"/>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E38A08"/>
  <w15:chartTrackingRefBased/>
  <w15:docId w15:val="{2D64B428-EEA2-496B-8E89-AD883AF0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5FA31EED8048AD91EC23C6B70880D6"/>
        <w:category>
          <w:name w:val="Allmänt"/>
          <w:gallery w:val="placeholder"/>
        </w:category>
        <w:types>
          <w:type w:val="bbPlcHdr"/>
        </w:types>
        <w:behaviors>
          <w:behavior w:val="content"/>
        </w:behaviors>
        <w:guid w:val="{2455E83E-D11C-4BC4-B49A-223D505C2538}"/>
      </w:docPartPr>
      <w:docPartBody>
        <w:p w:rsidR="004B2E5E" w:rsidRDefault="00736E74">
          <w:pPr>
            <w:pStyle w:val="745FA31EED8048AD91EC23C6B70880D6"/>
          </w:pPr>
          <w:r w:rsidRPr="005A0A93">
            <w:rPr>
              <w:rStyle w:val="Platshllartext"/>
            </w:rPr>
            <w:t>Förslag till riksdagsbeslut</w:t>
          </w:r>
        </w:p>
      </w:docPartBody>
    </w:docPart>
    <w:docPart>
      <w:docPartPr>
        <w:name w:val="B3F29E47590E440D94B3BBAE38EB9B24"/>
        <w:category>
          <w:name w:val="Allmänt"/>
          <w:gallery w:val="placeholder"/>
        </w:category>
        <w:types>
          <w:type w:val="bbPlcHdr"/>
        </w:types>
        <w:behaviors>
          <w:behavior w:val="content"/>
        </w:behaviors>
        <w:guid w:val="{C2E9CF71-8F4F-49ED-8E1A-5210939FDFC5}"/>
      </w:docPartPr>
      <w:docPartBody>
        <w:p w:rsidR="004B2E5E" w:rsidRDefault="00736E74">
          <w:pPr>
            <w:pStyle w:val="B3F29E47590E440D94B3BBAE38EB9B24"/>
          </w:pPr>
          <w:r w:rsidRPr="005A0A93">
            <w:rPr>
              <w:rStyle w:val="Platshllartext"/>
            </w:rPr>
            <w:t>Motivering</w:t>
          </w:r>
        </w:p>
      </w:docPartBody>
    </w:docPart>
    <w:docPart>
      <w:docPartPr>
        <w:name w:val="ECB976B140674448942938A3366D5370"/>
        <w:category>
          <w:name w:val="Allmänt"/>
          <w:gallery w:val="placeholder"/>
        </w:category>
        <w:types>
          <w:type w:val="bbPlcHdr"/>
        </w:types>
        <w:behaviors>
          <w:behavior w:val="content"/>
        </w:behaviors>
        <w:guid w:val="{0588A3A1-34D5-4BF4-B983-AD32E5BBE2DB}"/>
      </w:docPartPr>
      <w:docPartBody>
        <w:p w:rsidR="004B2E5E" w:rsidRDefault="00736E74">
          <w:pPr>
            <w:pStyle w:val="ECB976B140674448942938A3366D5370"/>
          </w:pPr>
          <w:r>
            <w:rPr>
              <w:rStyle w:val="Platshllartext"/>
            </w:rPr>
            <w:t xml:space="preserve"> </w:t>
          </w:r>
        </w:p>
      </w:docPartBody>
    </w:docPart>
    <w:docPart>
      <w:docPartPr>
        <w:name w:val="729D377B0362467F9F729BB033E5DC96"/>
        <w:category>
          <w:name w:val="Allmänt"/>
          <w:gallery w:val="placeholder"/>
        </w:category>
        <w:types>
          <w:type w:val="bbPlcHdr"/>
        </w:types>
        <w:behaviors>
          <w:behavior w:val="content"/>
        </w:behaviors>
        <w:guid w:val="{5DB32494-1353-43A0-A116-C5B7DECFAB1C}"/>
      </w:docPartPr>
      <w:docPartBody>
        <w:p w:rsidR="004B2E5E" w:rsidRDefault="00736E74">
          <w:pPr>
            <w:pStyle w:val="729D377B0362467F9F729BB033E5DC96"/>
          </w:pPr>
          <w:r>
            <w:t xml:space="preserve"> </w:t>
          </w:r>
        </w:p>
      </w:docPartBody>
    </w:docPart>
    <w:docPart>
      <w:docPartPr>
        <w:name w:val="C6D579E931104AE6AA2C2D5AD69F2F42"/>
        <w:category>
          <w:name w:val="Allmänt"/>
          <w:gallery w:val="placeholder"/>
        </w:category>
        <w:types>
          <w:type w:val="bbPlcHdr"/>
        </w:types>
        <w:behaviors>
          <w:behavior w:val="content"/>
        </w:behaviors>
        <w:guid w:val="{FA932BEC-9A0C-4E0B-A996-0FA4882B13B3}"/>
      </w:docPartPr>
      <w:docPartBody>
        <w:p w:rsidR="004B2E5E" w:rsidRDefault="00D61F6A" w:rsidP="00D61F6A">
          <w:pPr>
            <w:pStyle w:val="C6D579E931104AE6AA2C2D5AD69F2F42"/>
          </w:pPr>
          <w:r w:rsidRPr="00490DAC">
            <w:rPr>
              <w:rStyle w:val="Platshllartext"/>
            </w:rPr>
            <w:t>Skriv ej här, motionärer infogas via panel!</w:t>
          </w:r>
        </w:p>
      </w:docPartBody>
    </w:docPart>
    <w:docPart>
      <w:docPartPr>
        <w:name w:val="6FFE2B000211433B96EADDC7D8B0EC46"/>
        <w:category>
          <w:name w:val="Allmänt"/>
          <w:gallery w:val="placeholder"/>
        </w:category>
        <w:types>
          <w:type w:val="bbPlcHdr"/>
        </w:types>
        <w:behaviors>
          <w:behavior w:val="content"/>
        </w:behaviors>
        <w:guid w:val="{6652BDD4-D3D3-4468-8920-955C0DB80306}"/>
      </w:docPartPr>
      <w:docPartBody>
        <w:p w:rsidR="00680F5F" w:rsidRDefault="00680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F6A"/>
    <w:rsid w:val="004B2E5E"/>
    <w:rsid w:val="00680F5F"/>
    <w:rsid w:val="00736E74"/>
    <w:rsid w:val="00D61F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F6A"/>
    <w:rPr>
      <w:color w:val="F4B083" w:themeColor="accent2" w:themeTint="99"/>
    </w:rPr>
  </w:style>
  <w:style w:type="paragraph" w:customStyle="1" w:styleId="745FA31EED8048AD91EC23C6B70880D6">
    <w:name w:val="745FA31EED8048AD91EC23C6B70880D6"/>
  </w:style>
  <w:style w:type="paragraph" w:customStyle="1" w:styleId="1D45071EC8AA4CA384FAB2BAA7A8B799">
    <w:name w:val="1D45071EC8AA4CA384FAB2BAA7A8B7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8B0475B45D4322BF9CA6F538D1FB8E">
    <w:name w:val="AE8B0475B45D4322BF9CA6F538D1FB8E"/>
  </w:style>
  <w:style w:type="paragraph" w:customStyle="1" w:styleId="B3F29E47590E440D94B3BBAE38EB9B24">
    <w:name w:val="B3F29E47590E440D94B3BBAE38EB9B24"/>
  </w:style>
  <w:style w:type="paragraph" w:customStyle="1" w:styleId="1090992766074680BA8DB28B2FAEAA6F">
    <w:name w:val="1090992766074680BA8DB28B2FAEAA6F"/>
  </w:style>
  <w:style w:type="paragraph" w:customStyle="1" w:styleId="28DFDDBBBA014A37A82510FC36DA7523">
    <w:name w:val="28DFDDBBBA014A37A82510FC36DA7523"/>
  </w:style>
  <w:style w:type="paragraph" w:customStyle="1" w:styleId="ECB976B140674448942938A3366D5370">
    <w:name w:val="ECB976B140674448942938A3366D5370"/>
  </w:style>
  <w:style w:type="paragraph" w:customStyle="1" w:styleId="729D377B0362467F9F729BB033E5DC96">
    <w:name w:val="729D377B0362467F9F729BB033E5DC96"/>
  </w:style>
  <w:style w:type="paragraph" w:customStyle="1" w:styleId="C6D579E931104AE6AA2C2D5AD69F2F42">
    <w:name w:val="C6D579E931104AE6AA2C2D5AD69F2F42"/>
    <w:rsid w:val="00D61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4CCA5-889D-498F-A90D-D61C8E011760}"/>
</file>

<file path=customXml/itemProps2.xml><?xml version="1.0" encoding="utf-8"?>
<ds:datastoreItem xmlns:ds="http://schemas.openxmlformats.org/officeDocument/2006/customXml" ds:itemID="{E1C84FAF-1A95-43ED-B9DB-7B1EA8AB11B9}"/>
</file>

<file path=customXml/itemProps3.xml><?xml version="1.0" encoding="utf-8"?>
<ds:datastoreItem xmlns:ds="http://schemas.openxmlformats.org/officeDocument/2006/customXml" ds:itemID="{E4062672-6DFF-46D3-B69E-C6FF291DADEB}"/>
</file>

<file path=docProps/app.xml><?xml version="1.0" encoding="utf-8"?>
<Properties xmlns="http://schemas.openxmlformats.org/officeDocument/2006/extended-properties" xmlns:vt="http://schemas.openxmlformats.org/officeDocument/2006/docPropsVTypes">
  <Template>Normal</Template>
  <TotalTime>12</TotalTime>
  <Pages>2</Pages>
  <Words>278</Words>
  <Characters>1532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