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E7B74" w:rsidR="00AF30DD" w:rsidP="006E7B74" w:rsidRDefault="006E7B74" w14:paraId="692D4D90" w14:textId="776BE8F6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39486BBD09464B7FAE71F0ABD5D57755"/>
          </w:placeholder>
          <w:text/>
        </w:sdtPr>
        <w:sdtEndPr/>
        <w:sdtContent>
          <w:r w:rsidRPr="006E7B74" w:rsidR="00AF30DD">
            <w:t>Förslag till riksdagsbeslut</w:t>
          </w:r>
        </w:sdtContent>
      </w:sdt>
    </w:p>
    <w:sdt>
      <w:sdtPr>
        <w:alias w:val="Yrkande 1"/>
        <w:tag w:val="9affe761-c0d9-4fb4-a550-fbf40ef80900"/>
        <w:id w:val="-1246650710"/>
        <w:lock w:val="sdtLocked"/>
      </w:sdtPr>
      <w:sdtEndPr/>
      <w:sdtContent>
        <w:p w:rsidR="005D4608" w:rsidRDefault="00D602DE" w14:paraId="692D4D91" w14:textId="77777777">
          <w:pPr>
            <w:pStyle w:val="Frslagstext"/>
          </w:pPr>
          <w:r>
            <w:t>Riksdagen ställer sig bakom det som anförs i motionen om att omvandla investeringsstödet till ett generellt statsbidrag och tillkännager detta för regeringen.</w:t>
          </w:r>
        </w:p>
      </w:sdtContent>
    </w:sdt>
    <w:sdt>
      <w:sdtPr>
        <w:alias w:val="Yrkande 2"/>
        <w:tag w:val="78d49af0-723f-4efd-a3f9-4b4e0618df1e"/>
        <w:id w:val="1405018936"/>
        <w:lock w:val="sdtLocked"/>
      </w:sdtPr>
      <w:sdtEndPr/>
      <w:sdtContent>
        <w:p w:rsidR="005D4608" w:rsidRDefault="00D602DE" w14:paraId="692D4D92" w14:textId="77777777">
          <w:pPr>
            <w:pStyle w:val="Frslagstext"/>
          </w:pPr>
          <w:r>
            <w:t>Riksdagen ställer sig bakom det som anförs i motionen om att genomföra en uppföljning av utvecklingen av särskilda boenden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42B202461F8494FA894D57F3F3C42E5"/>
        </w:placeholder>
        <w:text/>
      </w:sdtPr>
      <w:sdtEndPr/>
      <w:sdtContent>
        <w:p w:rsidRPr="009B062B" w:rsidR="006D79C9" w:rsidP="00333E95" w:rsidRDefault="006D79C9" w14:paraId="692D4D93" w14:textId="77777777">
          <w:pPr>
            <w:pStyle w:val="Rubrik1"/>
          </w:pPr>
          <w:r>
            <w:t>Motivering</w:t>
          </w:r>
        </w:p>
      </w:sdtContent>
    </w:sdt>
    <w:p w:rsidRPr="00270A8E" w:rsidR="001716F1" w:rsidP="00270A8E" w:rsidRDefault="00967556" w14:paraId="692D4D94" w14:textId="233BB9BB">
      <w:pPr>
        <w:pStyle w:val="Normalutanindragellerluft"/>
      </w:pPr>
      <w:r w:rsidRPr="00270A8E">
        <w:t>Riksrevisionen har i sin rapport Oklara effekter av investeringsstödet till byggande av särskilt boende för äldre (RiR 2018:24) granskat effekterna av det investeringsstöd till byggande av särskilt boende för äldre</w:t>
      </w:r>
      <w:r w:rsidR="00270A8E">
        <w:t xml:space="preserve"> som fanns</w:t>
      </w:r>
      <w:r w:rsidRPr="00270A8E">
        <w:t xml:space="preserve"> 2007–2014. </w:t>
      </w:r>
      <w:r w:rsidRPr="00270A8E" w:rsidR="001716F1">
        <w:t xml:space="preserve">Riksrevisionen har även granskat det nya investeringsstöd som infördes 2016. </w:t>
      </w:r>
    </w:p>
    <w:p w:rsidRPr="00270A8E" w:rsidR="007634FA" w:rsidP="00270A8E" w:rsidRDefault="001716F1" w14:paraId="692D4D96" w14:textId="4551100D">
      <w:r w:rsidRPr="00270A8E">
        <w:t xml:space="preserve">Syftet med investeringsstödet var att stimulera </w:t>
      </w:r>
      <w:r w:rsidRPr="00270A8E" w:rsidR="005E35C2">
        <w:t xml:space="preserve">byggandet av nya särskilda boenden för äldre. </w:t>
      </w:r>
      <w:r w:rsidRPr="00270A8E" w:rsidR="007634FA">
        <w:t xml:space="preserve">Riksrevisionen pekar dock på att det saknats – och fortfarande saknas – en tydlig bild av tillgången på särskilda boenden. Rapporten pekar vidare på att det vid tiden för införandet av investeringsstödet fanns flera kommuner som inte rapporterade brist på särskilda boenden. </w:t>
      </w:r>
    </w:p>
    <w:p w:rsidRPr="00270A8E" w:rsidR="00422B9E" w:rsidP="00270A8E" w:rsidRDefault="007634FA" w14:paraId="692D4D98" w14:textId="00F36A48">
      <w:r w:rsidRPr="00270A8E">
        <w:t xml:space="preserve">Riksrevisionen konstaterar </w:t>
      </w:r>
      <w:r w:rsidRPr="00270A8E" w:rsidR="005E35C2">
        <w:t>att det är svårt att få en tydlig bild av effekterna av stödet</w:t>
      </w:r>
      <w:r w:rsidR="00270A8E">
        <w:t xml:space="preserve">, </w:t>
      </w:r>
      <w:r w:rsidRPr="00270A8E" w:rsidR="005E35C2">
        <w:t>bl</w:t>
      </w:r>
      <w:r w:rsidR="00270A8E">
        <w:t>.</w:t>
      </w:r>
      <w:r w:rsidRPr="00270A8E" w:rsidR="005E35C2">
        <w:t>a</w:t>
      </w:r>
      <w:r w:rsidR="00270A8E">
        <w:t>.</w:t>
      </w:r>
      <w:r w:rsidRPr="00270A8E" w:rsidR="005E35C2">
        <w:t xml:space="preserve"> på grund av att det inte går att avgöra huruvida de boenden som byggdes </w:t>
      </w:r>
      <w:r w:rsidRPr="00270A8E" w:rsidR="00500410">
        <w:t xml:space="preserve">under tidsperioden </w:t>
      </w:r>
      <w:r w:rsidRPr="00270A8E" w:rsidR="005E35C2">
        <w:t>kom ti</w:t>
      </w:r>
      <w:r w:rsidRPr="00270A8E" w:rsidR="003665E7">
        <w:t>ll tack vare investeringsstödet. Riksrevisionen framhåller</w:t>
      </w:r>
      <w:r w:rsidRPr="00270A8E" w:rsidR="00500410">
        <w:t xml:space="preserve"> dock</w:t>
      </w:r>
      <w:r w:rsidRPr="00270A8E" w:rsidR="003665E7">
        <w:t xml:space="preserve"> att mycket talar för att </w:t>
      </w:r>
      <w:r w:rsidRPr="00270A8E" w:rsidR="005E35C2">
        <w:t>dessa boenden ändå skulle ha byggts</w:t>
      </w:r>
      <w:r w:rsidRPr="00270A8E">
        <w:t xml:space="preserve">. På så sätt har stödet snarare lett till att öka vinsterna för byggherrarna än att stärka </w:t>
      </w:r>
      <w:r w:rsidRPr="00270A8E" w:rsidR="00500410">
        <w:t>tillgången till nya boenden.</w:t>
      </w:r>
      <w:r w:rsidRPr="00270A8E" w:rsidR="0032132D">
        <w:t xml:space="preserve"> </w:t>
      </w:r>
    </w:p>
    <w:p w:rsidRPr="00270A8E" w:rsidR="008A36B5" w:rsidP="00270A8E" w:rsidRDefault="00F76060" w14:paraId="692D4D9A" w14:textId="7C61BC5B">
      <w:r w:rsidRPr="00270A8E">
        <w:t>Mycket talar således för att investeringsstödet inte varit ändamålsenligt utformat. Centerpartiet instämmer därför i Riksrevisionens slutsats att det vore bättre om investeringsstödet kunde omvandlas till ett mer generellt stöd till kommunernas äldreomsorg. En tidigare granskning från Riksrevisionen har också lyft problematiken kr</w:t>
      </w:r>
      <w:r w:rsidR="00270A8E">
        <w:t>ing riktade statsbidrag och deras</w:t>
      </w:r>
      <w:r w:rsidRPr="00270A8E">
        <w:t xml:space="preserve"> ofta tveksamma effekter. </w:t>
      </w:r>
      <w:r w:rsidRPr="00270A8E" w:rsidR="008A36B5">
        <w:t>Utöver ett generellt statsbidrag krävs också en inriktning för bostadspolitiken som präglas av färre regler och skatter som i</w:t>
      </w:r>
      <w:r w:rsidR="00270A8E">
        <w:t xml:space="preserve"> </w:t>
      </w:r>
      <w:r w:rsidRPr="00270A8E" w:rsidR="008A36B5">
        <w:t>dag bromsar byggandet.</w:t>
      </w:r>
      <w:r w:rsidRPr="00270A8E" w:rsidR="0032132D">
        <w:t xml:space="preserve"> </w:t>
      </w:r>
      <w:r w:rsidRPr="00270A8E" w:rsidR="008A36B5">
        <w:t>Slutligen</w:t>
      </w:r>
      <w:r w:rsidRPr="00270A8E" w:rsidR="00720E38">
        <w:t xml:space="preserve"> ställer </w:t>
      </w:r>
      <w:r w:rsidRPr="00270A8E" w:rsidR="008A36B5">
        <w:t xml:space="preserve">vi oss </w:t>
      </w:r>
      <w:r w:rsidRPr="00270A8E" w:rsidR="00720E38">
        <w:t>bakom Riksrevisionens slutsats att det finns ett behov av att följa utvecklingen av särskilda boenden i kommunerna på ett bättre sätt</w:t>
      </w:r>
      <w:r w:rsidRPr="00270A8E" w:rsidR="00D17655">
        <w:t xml:space="preserve">. </w:t>
      </w:r>
      <w:r w:rsidRPr="00270A8E" w:rsidR="008A36B5">
        <w:t xml:space="preserve">En tydlig bild av var behoven av nya platser finns är en förutsättning för att insatserna ska kunna ske där de gör mest nytta. </w:t>
      </w:r>
    </w:p>
    <w:sdt>
      <w:sdtPr>
        <w:alias w:val="CC_Underskrifter"/>
        <w:tag w:val="CC_Underskrifter"/>
        <w:id w:val="583496634"/>
        <w:lock w:val="sdtContentLocked"/>
        <w:placeholder>
          <w:docPart w:val="54DBE43C080B48CFB3D17790E4B0BE46"/>
        </w:placeholder>
      </w:sdtPr>
      <w:sdtEndPr/>
      <w:sdtContent>
        <w:p w:rsidR="0032132D" w:rsidP="001B410E" w:rsidRDefault="0032132D" w14:paraId="692D4D9C" w14:textId="77777777"/>
        <w:p w:rsidRPr="008E0FE2" w:rsidR="004801AC" w:rsidP="001B410E" w:rsidRDefault="006E7B74" w14:paraId="692D4D9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Sofia Nilsson (C)</w:t>
            </w:r>
          </w:p>
        </w:tc>
      </w:tr>
    </w:tbl>
    <w:p w:rsidR="0085750B" w:rsidRDefault="0085750B" w14:paraId="692D4DA1" w14:textId="77777777"/>
    <w:sectPr w:rsidR="0085750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D4DA3" w14:textId="77777777" w:rsidR="00B80F26" w:rsidRDefault="00B80F26" w:rsidP="000C1CAD">
      <w:pPr>
        <w:spacing w:line="240" w:lineRule="auto"/>
      </w:pPr>
      <w:r>
        <w:separator/>
      </w:r>
    </w:p>
  </w:endnote>
  <w:endnote w:type="continuationSeparator" w:id="0">
    <w:p w14:paraId="692D4DA4" w14:textId="77777777" w:rsidR="00B80F26" w:rsidRDefault="00B80F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D4D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D4DAA" w14:textId="406FF9C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7B7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D4DA1" w14:textId="77777777" w:rsidR="00B80F26" w:rsidRDefault="00B80F26" w:rsidP="000C1CAD">
      <w:pPr>
        <w:spacing w:line="240" w:lineRule="auto"/>
      </w:pPr>
      <w:r>
        <w:separator/>
      </w:r>
    </w:p>
  </w:footnote>
  <w:footnote w:type="continuationSeparator" w:id="0">
    <w:p w14:paraId="692D4DA2" w14:textId="77777777" w:rsidR="00B80F26" w:rsidRDefault="00B80F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92D4D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2D4DB4" wp14:anchorId="692D4D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E7B74" w14:paraId="692D4DB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0BBCDBA28FE4F798844B42AA6FE8CBE"/>
                              </w:placeholder>
                              <w:text/>
                            </w:sdtPr>
                            <w:sdtEndPr/>
                            <w:sdtContent>
                              <w:r w:rsidR="00B80F2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54CB48E5DD49AF830075DC8322910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92D4DB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70A8E" w14:paraId="692D4DB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0BBCDBA28FE4F798844B42AA6FE8CBE"/>
                        </w:placeholder>
                        <w:text/>
                      </w:sdtPr>
                      <w:sdtEndPr/>
                      <w:sdtContent>
                        <w:r w:rsidR="00B80F2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54CB48E5DD49AF830075DC8322910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92D4DA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92D4DA7" w14:textId="77777777">
    <w:pPr>
      <w:jc w:val="right"/>
    </w:pPr>
  </w:p>
  <w:p w:rsidR="00262EA3" w:rsidP="00776B74" w:rsidRDefault="00262EA3" w14:paraId="692D4DA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E7B74" w14:paraId="692D4DA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92D4DB6" wp14:anchorId="692D4DB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E7B74" w14:paraId="692D4D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0F2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E7B74" w14:paraId="692D4DA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E7B74" w14:paraId="692D4DA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:3020</w:t>
        </w:r>
      </w:sdtContent>
    </w:sdt>
  </w:p>
  <w:p w:rsidR="00262EA3" w:rsidP="00E03A3D" w:rsidRDefault="006E7B74" w14:paraId="692D4DA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Anders W Jonsson och Sofia Nilsson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178C57E9C74F8AAD2991D08160A9DC"/>
      </w:placeholder>
      <w:text/>
    </w:sdtPr>
    <w:sdtEndPr/>
    <w:sdtContent>
      <w:p w:rsidR="00262EA3" w:rsidP="00283E0F" w:rsidRDefault="00D602DE" w14:paraId="692D4DB0" w14:textId="687168F8">
        <w:pPr>
          <w:pStyle w:val="FSHRub2"/>
        </w:pPr>
        <w:r>
          <w:t>med anledning av skr. 2018/19:34 Riksrevisionens rapport om investeringsstödet till särskilda boenden för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2D4D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80F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922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6F1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10E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A8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32D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65E7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6A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410"/>
    <w:rsid w:val="00500AF3"/>
    <w:rsid w:val="00500CF1"/>
    <w:rsid w:val="00500E24"/>
    <w:rsid w:val="00500F80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460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5C2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1DA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B74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E38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4FA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19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0B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6B5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556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7ED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26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655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2DE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782"/>
    <w:rsid w:val="00E768B3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060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2D4D8F"/>
  <w15:chartTrackingRefBased/>
  <w15:docId w15:val="{4CA67110-7207-453F-A0EC-929B91F8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486BBD09464B7FAE71F0ABD5D57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34142-845C-4F6D-BCCC-AB9A25D5FB02}"/>
      </w:docPartPr>
      <w:docPartBody>
        <w:p w:rsidR="00DE688E" w:rsidRDefault="00E5525E">
          <w:pPr>
            <w:pStyle w:val="39486BBD09464B7FAE71F0ABD5D577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2B202461F8494FA894D57F3F3C42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C7471-87D2-4B09-8A01-5575F0DFE3B7}"/>
      </w:docPartPr>
      <w:docPartBody>
        <w:p w:rsidR="00DE688E" w:rsidRDefault="00E5525E">
          <w:pPr>
            <w:pStyle w:val="942B202461F8494FA894D57F3F3C42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0BBCDBA28FE4F798844B42AA6FE8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B0FB8-7862-46AC-A2A0-C0948B50EE55}"/>
      </w:docPartPr>
      <w:docPartBody>
        <w:p w:rsidR="00DE688E" w:rsidRDefault="00E5525E">
          <w:pPr>
            <w:pStyle w:val="F0BBCDBA28FE4F798844B42AA6FE8C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54CB48E5DD49AF830075DC83229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1E0E3-D1D0-4579-A9CA-89C6E0253DC8}"/>
      </w:docPartPr>
      <w:docPartBody>
        <w:p w:rsidR="00DE688E" w:rsidRDefault="00E5525E">
          <w:pPr>
            <w:pStyle w:val="F654CB48E5DD49AF830075DC8322910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8B2F-3635-4CA4-800B-EB89BEA0891A}"/>
      </w:docPartPr>
      <w:docPartBody>
        <w:p w:rsidR="00DE688E" w:rsidRDefault="00E5525E">
          <w:r w:rsidRPr="00C0700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4178C57E9C74F8AAD2991D08160A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00190-904B-4930-AFE3-1BBD947248D7}"/>
      </w:docPartPr>
      <w:docPartBody>
        <w:p w:rsidR="00DE688E" w:rsidRDefault="00E5525E">
          <w:r w:rsidRPr="00C07009">
            <w:rPr>
              <w:rStyle w:val="Platshllartext"/>
            </w:rPr>
            <w:t>[ange din text här]</w:t>
          </w:r>
        </w:p>
      </w:docPartBody>
    </w:docPart>
    <w:docPart>
      <w:docPartPr>
        <w:name w:val="54DBE43C080B48CFB3D17790E4B0B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44740C-FF1B-4A74-9D61-457614445091}"/>
      </w:docPartPr>
      <w:docPartBody>
        <w:p w:rsidR="000C0122" w:rsidRDefault="000C012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5E"/>
    <w:rsid w:val="000C0122"/>
    <w:rsid w:val="00DE688E"/>
    <w:rsid w:val="00E5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5525E"/>
    <w:rPr>
      <w:color w:val="F4B083" w:themeColor="accent2" w:themeTint="99"/>
    </w:rPr>
  </w:style>
  <w:style w:type="paragraph" w:customStyle="1" w:styleId="39486BBD09464B7FAE71F0ABD5D57755">
    <w:name w:val="39486BBD09464B7FAE71F0ABD5D57755"/>
  </w:style>
  <w:style w:type="paragraph" w:customStyle="1" w:styleId="94FB4BDCDDCA412BAF9A1E0098FC8FB5">
    <w:name w:val="94FB4BDCDDCA412BAF9A1E0098FC8FB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4689B71BBDC495D97F694FA10561489">
    <w:name w:val="B4689B71BBDC495D97F694FA10561489"/>
  </w:style>
  <w:style w:type="paragraph" w:customStyle="1" w:styleId="942B202461F8494FA894D57F3F3C42E5">
    <w:name w:val="942B202461F8494FA894D57F3F3C42E5"/>
  </w:style>
  <w:style w:type="paragraph" w:customStyle="1" w:styleId="E7165CA1D80043098ED1EDDE345C522F">
    <w:name w:val="E7165CA1D80043098ED1EDDE345C522F"/>
  </w:style>
  <w:style w:type="paragraph" w:customStyle="1" w:styleId="E468EDFBD47A42FE8FECE682B82EE38F">
    <w:name w:val="E468EDFBD47A42FE8FECE682B82EE38F"/>
  </w:style>
  <w:style w:type="paragraph" w:customStyle="1" w:styleId="F0BBCDBA28FE4F798844B42AA6FE8CBE">
    <w:name w:val="F0BBCDBA28FE4F798844B42AA6FE8CBE"/>
  </w:style>
  <w:style w:type="paragraph" w:customStyle="1" w:styleId="F654CB48E5DD49AF830075DC8322910B">
    <w:name w:val="F654CB48E5DD49AF830075DC83229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C6977-CB09-4671-B14B-996A4DADC33D}"/>
</file>

<file path=customXml/itemProps2.xml><?xml version="1.0" encoding="utf-8"?>
<ds:datastoreItem xmlns:ds="http://schemas.openxmlformats.org/officeDocument/2006/customXml" ds:itemID="{32E081AC-85C2-45E1-8348-700AF5E2AB5F}"/>
</file>

<file path=customXml/itemProps3.xml><?xml version="1.0" encoding="utf-8"?>
<ds:datastoreItem xmlns:ds="http://schemas.openxmlformats.org/officeDocument/2006/customXml" ds:itemID="{71DBFC27-16F4-47AB-BAEF-749EBA0396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2017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 2018 19 34    Riksrevisionens rapport om investeringsstödet  till särskilda boenden för äldre</vt:lpstr>
      <vt:lpstr>
      </vt:lpstr>
    </vt:vector>
  </TitlesOfParts>
  <Company>Sveriges riksdag</Company>
  <LinksUpToDate>false</LinksUpToDate>
  <CharactersWithSpaces>2355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