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D4932BB8AA94B2EA21A89817D18DEA7"/>
        </w:placeholder>
        <w:text/>
      </w:sdtPr>
      <w:sdtEndPr/>
      <w:sdtContent>
        <w:p xmlns:w14="http://schemas.microsoft.com/office/word/2010/wordml" w:rsidRPr="009B062B" w:rsidR="00AF30DD" w:rsidP="00DE0C05" w:rsidRDefault="00AF30DD" w14:paraId="6C3502B0" w14:textId="77777777">
          <w:pPr>
            <w:pStyle w:val="Rubrik1"/>
            <w:spacing w:after="300"/>
          </w:pPr>
          <w:r w:rsidRPr="009B062B">
            <w:t>Förslag till riksdagsbeslut</w:t>
          </w:r>
        </w:p>
      </w:sdtContent>
    </w:sdt>
    <w:sdt>
      <w:sdtPr>
        <w:alias w:val="Yrkande 1"/>
        <w:tag w:val="5f9f114b-0e13-4a88-a657-040542b28e66"/>
        <w:id w:val="-677420987"/>
        <w:lock w:val="sdtLocked"/>
      </w:sdtPr>
      <w:sdtEndPr/>
      <w:sdtContent>
        <w:p xmlns:w14="http://schemas.microsoft.com/office/word/2010/wordml" w:rsidR="00D509E3" w:rsidRDefault="00826432" w14:paraId="6C3502B1" w14:textId="77777777">
          <w:pPr>
            <w:pStyle w:val="Frslagstext"/>
            <w:numPr>
              <w:ilvl w:val="0"/>
              <w:numId w:val="0"/>
            </w:numPr>
          </w:pPr>
          <w:r>
            <w:t>Riksdagen ställer sig bakom det som anförs i motionen om utökade kvalifikationsgrunder för grovt brott mot knivlagen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82CC3BC7C840B4AA0943AD21A83B4A"/>
        </w:placeholder>
        <w:text/>
      </w:sdtPr>
      <w:sdtEndPr/>
      <w:sdtContent>
        <w:p xmlns:w14="http://schemas.microsoft.com/office/word/2010/wordml" w:rsidRPr="009B062B" w:rsidR="006D79C9" w:rsidP="00333E95" w:rsidRDefault="006D79C9" w14:paraId="6C3502B2" w14:textId="77777777">
          <w:pPr>
            <w:pStyle w:val="Rubrik1"/>
          </w:pPr>
          <w:r>
            <w:t>Motivering</w:t>
          </w:r>
        </w:p>
      </w:sdtContent>
    </w:sdt>
    <w:p xmlns:w14="http://schemas.microsoft.com/office/word/2010/wordml" w:rsidR="00422B9E" w:rsidP="008E0FE2" w:rsidRDefault="009F14F5" w14:paraId="6C3502B3" w14:textId="7F49FD6A">
      <w:pPr>
        <w:pStyle w:val="Normalutanindragellerluft"/>
      </w:pPr>
      <w:r>
        <w:t>Att regeringen går riksdagens uttalade tillkännagivande till</w:t>
      </w:r>
      <w:r w:rsidR="00826432">
        <w:t xml:space="preserve"> </w:t>
      </w:r>
      <w:r>
        <w:t>mötes är positivt. Kniv</w:t>
      </w:r>
      <w:r w:rsidR="0091759B">
        <w:softHyphen/>
      </w:r>
      <w:r>
        <w:t xml:space="preserve">vapenvåldet utgör, tillsammans med vapenbrottsligheten i övrigt, ett stort samhälleligt problem. Korrelationen mellan framgångar i bekämpandet av skjutvapenvåldet, oaktat att regeringen ännu inte mäktat med detta, och ett ökat användande av kniv torde anses ostridig. </w:t>
      </w:r>
      <w:r w:rsidRPr="0091759B">
        <w:rPr>
          <w:spacing w:val="-2"/>
        </w:rPr>
        <w:t>I regeringens förslag finns dock vissa saker att lyfta ut. Gällande kvalifikations</w:t>
      </w:r>
      <w:r w:rsidR="0091759B">
        <w:softHyphen/>
      </w:r>
      <w:r>
        <w:t xml:space="preserve">grunderna inskränks möjligheten att döma till grovt brott om föremålet innehafts i ett sammanhang där det kan befaras komma till användning vid vissa brottsliga angrepp. Avgränsningen kan vid första åsyn ses som rimlig, men att inneha kniv även vid annan brottslighet bör anses allvarligt nog att tala för grovt brott. </w:t>
      </w:r>
      <w:r w:rsidR="009E595A">
        <w:t>Regeringen exemplifierar detta med att medhavd kniv exempelvis vid inbrott inte ska tala för att brottet är grovt</w:t>
      </w:r>
      <w:r w:rsidR="00826432">
        <w:t>.</w:t>
      </w:r>
      <w:r w:rsidR="009E595A">
        <w:t xml:space="preserve"> Sverigedemokraterna är dock av uppfattningen att en medhavd kniv i sådana situationer talar för att knivbrottet ska anses grovt. </w:t>
      </w:r>
    </w:p>
    <w:p xmlns:w14="http://schemas.microsoft.com/office/word/2010/wordml" w:rsidRPr="009E595A" w:rsidR="009E595A" w:rsidP="009E595A" w:rsidRDefault="009E595A" w14:paraId="6C3502B4" w14:textId="039F099C">
      <w:r>
        <w:t xml:space="preserve">Det finns även skäl att bemöta vad remissinstanserna anfört gällande den föreslagna straffskalan för knivbrott i relation till andra brott. Sverigedemokraterna har tidigare förespråkat en övergripande översyn just av denna anledning. Att höja straffen för ett brott i ett ärende leder antingen till att det inte höjs tillräckligt för att de ska harmoniera eller till att ett straff höjs så mycket att straffskalan blir högre än ett brott som kan anses vara mildare. Detta noteras av flera remissinstanser, exempelvis </w:t>
      </w:r>
      <w:r w:rsidRPr="00826432">
        <w:t xml:space="preserve">Svea </w:t>
      </w:r>
      <w:r w:rsidR="00826432">
        <w:t>h</w:t>
      </w:r>
      <w:r w:rsidRPr="00826432">
        <w:t>ovrätt.</w:t>
      </w:r>
      <w:r>
        <w:t xml:space="preserve"> Regeringen bör därför tillsätta en utredning som ser över samtliga straffskalor. </w:t>
      </w:r>
    </w:p>
    <w:sdt>
      <w:sdtPr>
        <w:alias w:val="CC_Underskrifter"/>
        <w:tag w:val="CC_Underskrifter"/>
        <w:id w:val="583496634"/>
        <w:lock w:val="sdtContentLocked"/>
        <w:placeholder>
          <w:docPart w:val="8CCBDBC171B3413FBC02D15F7C0C158D"/>
        </w:placeholder>
      </w:sdtPr>
      <w:sdtEndPr/>
      <w:sdtContent>
        <w:p xmlns:w14="http://schemas.microsoft.com/office/word/2010/wordml" w:rsidR="00DE0C05" w:rsidP="00DE0C05" w:rsidRDefault="00DE0C05" w14:paraId="6C3502B6" w14:textId="77777777"/>
        <w:p xmlns:w14="http://schemas.microsoft.com/office/word/2010/wordml" w:rsidRPr="008E0FE2" w:rsidR="004801AC" w:rsidP="00DE0C05" w:rsidRDefault="0091759B" w14:paraId="6C3502B7" w14:textId="77777777"/>
      </w:sdtContent>
    </w:sdt>
    <w:tbl>
      <w:tblPr>
        <w:tblW w:w="5000" w:type="pct"/>
        <w:tblLook w:val="04a0"/>
        <w:tblCaption w:val="underskrifter"/>
      </w:tblPr>
      <w:tblGrid>
        <w:gridCol w:w="4252"/>
        <w:gridCol w:w="4252"/>
      </w:tblGrid>
      <w:tr xmlns:w14="http://schemas.microsoft.com/office/word/2010/wordml" w:rsidR="00D509E3" w14:paraId="6C3502BA" w14:textId="77777777">
        <w:trPr>
          <w:cantSplit/>
        </w:trPr>
        <w:tc>
          <w:tcPr>
            <w:tcW w:w="50" w:type="pct"/>
            <w:vAlign w:val="bottom"/>
          </w:tcPr>
          <w:p w:rsidR="00D509E3" w:rsidRDefault="00826432" w14:paraId="6C3502B8" w14:textId="77777777">
            <w:pPr>
              <w:pStyle w:val="Underskrifter"/>
            </w:pPr>
            <w:r>
              <w:t>Tobias Andersson (SD)</w:t>
            </w:r>
          </w:p>
        </w:tc>
        <w:tc>
          <w:tcPr>
            <w:tcW w:w="50" w:type="pct"/>
            <w:vAlign w:val="bottom"/>
          </w:tcPr>
          <w:p w:rsidR="00D509E3" w:rsidRDefault="00826432" w14:paraId="6C3502B8" w14:textId="77777777">
            <w:pPr>
              <w:pStyle w:val="Underskrifter"/>
            </w:pPr>
            <w:r>
              <w:t>Adam Marttinen (SD)</w:t>
            </w:r>
          </w:p>
        </w:tc>
      </w:tr>
      <w:tr xmlns:w14="http://schemas.microsoft.com/office/word/2010/wordml" w:rsidR="00D509E3" w14:paraId="6C3502BA" w14:textId="77777777">
        <w:trPr>
          <w:cantSplit/>
        </w:trPr>
        <w:tc>
          <w:tcPr>
            <w:tcW w:w="50" w:type="pct"/>
            <w:vAlign w:val="bottom"/>
          </w:tcPr>
          <w:p w:rsidR="00D509E3" w:rsidRDefault="00826432" w14:paraId="6C3502B8" w14:textId="77777777">
            <w:pPr>
              <w:pStyle w:val="Underskrifter"/>
            </w:pPr>
            <w:r>
              <w:t>Katja Nyberg (SD)</w:t>
            </w:r>
          </w:p>
        </w:tc>
        <w:tc>
          <w:tcPr>
            <w:tcW w:w="50" w:type="pct"/>
            <w:vAlign w:val="bottom"/>
          </w:tcPr>
          <w:p w:rsidR="00D509E3" w:rsidRDefault="00826432" w14:paraId="6C3502B8" w14:textId="77777777">
            <w:pPr>
              <w:pStyle w:val="Underskrifter"/>
            </w:pPr>
            <w:r>
              <w:t>Pontus Andersson (SD)</w:t>
            </w:r>
          </w:p>
        </w:tc>
      </w:tr>
    </w:tbl>
    <w:p xmlns:w14="http://schemas.microsoft.com/office/word/2010/wordml" w:rsidR="00803531" w:rsidRDefault="00803531" w14:paraId="6C3502BE" w14:textId="77777777">
      <w:bookmarkStart w:name="_GoBack" w:id="1"/>
      <w:bookmarkEnd w:id="1"/>
    </w:p>
    <w:sectPr w:rsidR="00803531"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502C0" w14:textId="77777777" w:rsidR="009F14F5" w:rsidRDefault="009F14F5" w:rsidP="000C1CAD">
      <w:pPr>
        <w:spacing w:line="240" w:lineRule="auto"/>
      </w:pPr>
      <w:r>
        <w:separator/>
      </w:r>
    </w:p>
  </w:endnote>
  <w:endnote w:type="continuationSeparator" w:id="0">
    <w:p w14:paraId="6C3502C1" w14:textId="77777777" w:rsidR="009F14F5" w:rsidRDefault="009F14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502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502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502CF" w14:textId="77777777" w:rsidR="00262EA3" w:rsidRPr="00DE0C05" w:rsidRDefault="00262EA3" w:rsidP="00DE0C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502BE" w14:textId="77777777" w:rsidR="009F14F5" w:rsidRDefault="009F14F5" w:rsidP="000C1CAD">
      <w:pPr>
        <w:spacing w:line="240" w:lineRule="auto"/>
      </w:pPr>
      <w:r>
        <w:separator/>
      </w:r>
    </w:p>
  </w:footnote>
  <w:footnote w:type="continuationSeparator" w:id="0">
    <w:p w14:paraId="6C3502BF" w14:textId="77777777" w:rsidR="009F14F5" w:rsidRDefault="009F14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3502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3502D1" wp14:anchorId="6C3502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759B" w14:paraId="6C3502D4" w14:textId="77777777">
                          <w:pPr>
                            <w:jc w:val="right"/>
                          </w:pPr>
                          <w:sdt>
                            <w:sdtPr>
                              <w:alias w:val="CC_Noformat_Partikod"/>
                              <w:tag w:val="CC_Noformat_Partikod"/>
                              <w:id w:val="-53464382"/>
                              <w:placeholder>
                                <w:docPart w:val="C16D571241C1490087BEF80F6928C47B"/>
                              </w:placeholder>
                              <w:text/>
                            </w:sdtPr>
                            <w:sdtEndPr/>
                            <w:sdtContent>
                              <w:r w:rsidR="009F14F5">
                                <w:t>SD</w:t>
                              </w:r>
                            </w:sdtContent>
                          </w:sdt>
                          <w:sdt>
                            <w:sdtPr>
                              <w:alias w:val="CC_Noformat_Partinummer"/>
                              <w:tag w:val="CC_Noformat_Partinummer"/>
                              <w:id w:val="-1709555926"/>
                              <w:placeholder>
                                <w:docPart w:val="C730F08373444F77B0A3A8E17493E5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3502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759B" w14:paraId="6C3502D4" w14:textId="77777777">
                    <w:pPr>
                      <w:jc w:val="right"/>
                    </w:pPr>
                    <w:sdt>
                      <w:sdtPr>
                        <w:alias w:val="CC_Noformat_Partikod"/>
                        <w:tag w:val="CC_Noformat_Partikod"/>
                        <w:id w:val="-53464382"/>
                        <w:placeholder>
                          <w:docPart w:val="C16D571241C1490087BEF80F6928C47B"/>
                        </w:placeholder>
                        <w:text/>
                      </w:sdtPr>
                      <w:sdtEndPr/>
                      <w:sdtContent>
                        <w:r w:rsidR="009F14F5">
                          <w:t>SD</w:t>
                        </w:r>
                      </w:sdtContent>
                    </w:sdt>
                    <w:sdt>
                      <w:sdtPr>
                        <w:alias w:val="CC_Noformat_Partinummer"/>
                        <w:tag w:val="CC_Noformat_Partinummer"/>
                        <w:id w:val="-1709555926"/>
                        <w:placeholder>
                          <w:docPart w:val="C730F08373444F77B0A3A8E17493E5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3502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3502C4" w14:textId="77777777">
    <w:pPr>
      <w:jc w:val="right"/>
    </w:pPr>
  </w:p>
  <w:p w:rsidR="00262EA3" w:rsidP="00776B74" w:rsidRDefault="00262EA3" w14:paraId="6C3502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759B" w14:paraId="6C3502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3502D3" wp14:anchorId="6C3502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759B" w14:paraId="6C3502C9" w14:textId="77777777">
    <w:pPr>
      <w:pStyle w:val="FSHNormal"/>
      <w:spacing w:before="40"/>
    </w:pPr>
    <w:sdt>
      <w:sdtPr>
        <w:alias w:val="CC_Noformat_Motionstyp"/>
        <w:tag w:val="CC_Noformat_Motionstyp"/>
        <w:id w:val="1162973129"/>
        <w:lock w:val="sdtContentLocked"/>
        <w15:appearance w15:val="hidden"/>
        <w:text/>
      </w:sdtPr>
      <w:sdtEndPr/>
      <w:sdtContent>
        <w:r w:rsidR="00DE0C05">
          <w:t>Kommittémotion</w:t>
        </w:r>
      </w:sdtContent>
    </w:sdt>
    <w:r w:rsidR="00821B36">
      <w:t xml:space="preserve"> </w:t>
    </w:r>
    <w:sdt>
      <w:sdtPr>
        <w:alias w:val="CC_Noformat_Partikod"/>
        <w:tag w:val="CC_Noformat_Partikod"/>
        <w:id w:val="1471015553"/>
        <w:text/>
      </w:sdtPr>
      <w:sdtEndPr/>
      <w:sdtContent>
        <w:r w:rsidR="009F14F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759B" w14:paraId="6C3502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759B" w14:paraId="6C3502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0C0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0C05">
          <w:t>:4551</w:t>
        </w:r>
      </w:sdtContent>
    </w:sdt>
  </w:p>
  <w:p w:rsidR="00262EA3" w:rsidP="00E03A3D" w:rsidRDefault="0091759B" w14:paraId="6C3502CC" w14:textId="77777777">
    <w:pPr>
      <w:pStyle w:val="Motionr"/>
    </w:pPr>
    <w:sdt>
      <w:sdtPr>
        <w:alias w:val="CC_Noformat_Avtext"/>
        <w:tag w:val="CC_Noformat_Avtext"/>
        <w:id w:val="-2020768203"/>
        <w:lock w:val="sdtContentLocked"/>
        <w15:appearance w15:val="hidden"/>
        <w:text/>
      </w:sdtPr>
      <w:sdtEndPr/>
      <w:sdtContent>
        <w:r w:rsidR="00DE0C05">
          <w:t>av Tobias Andersson m.fl. (SD)</w:t>
        </w:r>
      </w:sdtContent>
    </w:sdt>
  </w:p>
  <w:sdt>
    <w:sdtPr>
      <w:alias w:val="CC_Noformat_Rubtext"/>
      <w:tag w:val="CC_Noformat_Rubtext"/>
      <w:id w:val="-218060500"/>
      <w:lock w:val="sdtLocked"/>
      <w:text/>
    </w:sdtPr>
    <w:sdtEndPr/>
    <w:sdtContent>
      <w:p w:rsidR="00262EA3" w:rsidP="00283E0F" w:rsidRDefault="009F14F5" w14:paraId="6C3502CD" w14:textId="77777777">
        <w:pPr>
          <w:pStyle w:val="FSHRub2"/>
        </w:pPr>
        <w:r>
          <w:t>med anledning av prop. 2021/22:192 Skärpta straff för knivbrott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6C3502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F14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0A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53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32"/>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59B"/>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5A"/>
    <w:rsid w:val="009E59D5"/>
    <w:rsid w:val="009E5F5B"/>
    <w:rsid w:val="009E67EF"/>
    <w:rsid w:val="009E78CF"/>
    <w:rsid w:val="009F1108"/>
    <w:rsid w:val="009F1167"/>
    <w:rsid w:val="009F14F5"/>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9E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C05"/>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2D6"/>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3502AF"/>
  <w15:chartTrackingRefBased/>
  <w15:docId w15:val="{FAC5D6E8-76AF-4983-A182-3D3E81EF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4932BB8AA94B2EA21A89817D18DEA7"/>
        <w:category>
          <w:name w:val="Allmänt"/>
          <w:gallery w:val="placeholder"/>
        </w:category>
        <w:types>
          <w:type w:val="bbPlcHdr"/>
        </w:types>
        <w:behaviors>
          <w:behavior w:val="content"/>
        </w:behaviors>
        <w:guid w:val="{687ED436-2DD4-4DB9-A475-067BCEB0DDB0}"/>
      </w:docPartPr>
      <w:docPartBody>
        <w:p w:rsidR="0009335C" w:rsidRDefault="0009335C">
          <w:pPr>
            <w:pStyle w:val="AD4932BB8AA94B2EA21A89817D18DEA7"/>
          </w:pPr>
          <w:r w:rsidRPr="005A0A93">
            <w:rPr>
              <w:rStyle w:val="Platshllartext"/>
            </w:rPr>
            <w:t>Förslag till riksdagsbeslut</w:t>
          </w:r>
        </w:p>
      </w:docPartBody>
    </w:docPart>
    <w:docPart>
      <w:docPartPr>
        <w:name w:val="9E82CC3BC7C840B4AA0943AD21A83B4A"/>
        <w:category>
          <w:name w:val="Allmänt"/>
          <w:gallery w:val="placeholder"/>
        </w:category>
        <w:types>
          <w:type w:val="bbPlcHdr"/>
        </w:types>
        <w:behaviors>
          <w:behavior w:val="content"/>
        </w:behaviors>
        <w:guid w:val="{FC7C31CE-EF29-44EC-8845-B9E3BCA948DC}"/>
      </w:docPartPr>
      <w:docPartBody>
        <w:p w:rsidR="0009335C" w:rsidRDefault="0009335C">
          <w:pPr>
            <w:pStyle w:val="9E82CC3BC7C840B4AA0943AD21A83B4A"/>
          </w:pPr>
          <w:r w:rsidRPr="005A0A93">
            <w:rPr>
              <w:rStyle w:val="Platshllartext"/>
            </w:rPr>
            <w:t>Motivering</w:t>
          </w:r>
        </w:p>
      </w:docPartBody>
    </w:docPart>
    <w:docPart>
      <w:docPartPr>
        <w:name w:val="C16D571241C1490087BEF80F6928C47B"/>
        <w:category>
          <w:name w:val="Allmänt"/>
          <w:gallery w:val="placeholder"/>
        </w:category>
        <w:types>
          <w:type w:val="bbPlcHdr"/>
        </w:types>
        <w:behaviors>
          <w:behavior w:val="content"/>
        </w:behaviors>
        <w:guid w:val="{97575274-9D53-4AEA-BE13-8B8F1EB1CFE8}"/>
      </w:docPartPr>
      <w:docPartBody>
        <w:p w:rsidR="0009335C" w:rsidRDefault="0009335C">
          <w:pPr>
            <w:pStyle w:val="C16D571241C1490087BEF80F6928C47B"/>
          </w:pPr>
          <w:r>
            <w:rPr>
              <w:rStyle w:val="Platshllartext"/>
            </w:rPr>
            <w:t xml:space="preserve"> </w:t>
          </w:r>
        </w:p>
      </w:docPartBody>
    </w:docPart>
    <w:docPart>
      <w:docPartPr>
        <w:name w:val="C730F08373444F77B0A3A8E17493E55A"/>
        <w:category>
          <w:name w:val="Allmänt"/>
          <w:gallery w:val="placeholder"/>
        </w:category>
        <w:types>
          <w:type w:val="bbPlcHdr"/>
        </w:types>
        <w:behaviors>
          <w:behavior w:val="content"/>
        </w:behaviors>
        <w:guid w:val="{EFEE769E-2A7B-48D2-B466-2EBE2E91A342}"/>
      </w:docPartPr>
      <w:docPartBody>
        <w:p w:rsidR="0009335C" w:rsidRDefault="0009335C">
          <w:pPr>
            <w:pStyle w:val="C730F08373444F77B0A3A8E17493E55A"/>
          </w:pPr>
          <w:r>
            <w:t xml:space="preserve"> </w:t>
          </w:r>
        </w:p>
      </w:docPartBody>
    </w:docPart>
    <w:docPart>
      <w:docPartPr>
        <w:name w:val="8CCBDBC171B3413FBC02D15F7C0C158D"/>
        <w:category>
          <w:name w:val="Allmänt"/>
          <w:gallery w:val="placeholder"/>
        </w:category>
        <w:types>
          <w:type w:val="bbPlcHdr"/>
        </w:types>
        <w:behaviors>
          <w:behavior w:val="content"/>
        </w:behaviors>
        <w:guid w:val="{646DE0A7-FC41-4501-AC20-F653A5F8DCCC}"/>
      </w:docPartPr>
      <w:docPartBody>
        <w:p w:rsidR="00FB6EE9" w:rsidRDefault="00FB6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5C"/>
    <w:rsid w:val="0009335C"/>
    <w:rsid w:val="00FB6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335C"/>
    <w:rPr>
      <w:color w:val="F4B083" w:themeColor="accent2" w:themeTint="99"/>
    </w:rPr>
  </w:style>
  <w:style w:type="paragraph" w:customStyle="1" w:styleId="AD4932BB8AA94B2EA21A89817D18DEA7">
    <w:name w:val="AD4932BB8AA94B2EA21A89817D18DEA7"/>
  </w:style>
  <w:style w:type="paragraph" w:customStyle="1" w:styleId="2AC76B0C4A8540E784A313D9CC6DA9AE">
    <w:name w:val="2AC76B0C4A8540E784A313D9CC6DA9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C693FFA08945EA947675B1D7680889">
    <w:name w:val="9FC693FFA08945EA947675B1D7680889"/>
  </w:style>
  <w:style w:type="paragraph" w:customStyle="1" w:styleId="9E82CC3BC7C840B4AA0943AD21A83B4A">
    <w:name w:val="9E82CC3BC7C840B4AA0943AD21A83B4A"/>
  </w:style>
  <w:style w:type="paragraph" w:customStyle="1" w:styleId="7602C5566B0C4D0DB93AF2240A350981">
    <w:name w:val="7602C5566B0C4D0DB93AF2240A350981"/>
  </w:style>
  <w:style w:type="paragraph" w:customStyle="1" w:styleId="FD68B70C468948469A4A91E34D5C7B83">
    <w:name w:val="FD68B70C468948469A4A91E34D5C7B83"/>
  </w:style>
  <w:style w:type="paragraph" w:customStyle="1" w:styleId="C16D571241C1490087BEF80F6928C47B">
    <w:name w:val="C16D571241C1490087BEF80F6928C47B"/>
  </w:style>
  <w:style w:type="paragraph" w:customStyle="1" w:styleId="C730F08373444F77B0A3A8E17493E55A">
    <w:name w:val="C730F08373444F77B0A3A8E17493E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FF20D-A82B-4F56-9AF6-A7A81F1E41B5}"/>
</file>

<file path=customXml/itemProps2.xml><?xml version="1.0" encoding="utf-8"?>
<ds:datastoreItem xmlns:ds="http://schemas.openxmlformats.org/officeDocument/2006/customXml" ds:itemID="{181ED4B2-4440-4624-8E71-9CF80E2C0CC9}"/>
</file>

<file path=customXml/itemProps3.xml><?xml version="1.0" encoding="utf-8"?>
<ds:datastoreItem xmlns:ds="http://schemas.openxmlformats.org/officeDocument/2006/customXml" ds:itemID="{2864847F-4286-4E5A-A708-5D507FFF2FF3}"/>
</file>

<file path=docProps/app.xml><?xml version="1.0" encoding="utf-8"?>
<Properties xmlns="http://schemas.openxmlformats.org/officeDocument/2006/extended-properties" xmlns:vt="http://schemas.openxmlformats.org/officeDocument/2006/docPropsVTypes">
  <Template>Normal</Template>
  <TotalTime>24</TotalTime>
  <Pages>2</Pages>
  <Words>275</Words>
  <Characters>1628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22 192 Skärpta straff för knivbrott</vt:lpstr>
      <vt:lpstr>
      </vt:lpstr>
    </vt:vector>
  </TitlesOfParts>
  <Company>Sveriges riksdag</Company>
  <LinksUpToDate>false</LinksUpToDate>
  <CharactersWithSpaces>1893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