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F4EFDD6C2714D3D9BC15246AC801F38"/>
        </w:placeholder>
        <w:text/>
      </w:sdtPr>
      <w:sdtEndPr/>
      <w:sdtContent>
        <w:p xmlns:w14="http://schemas.microsoft.com/office/word/2010/wordml" w:rsidRPr="009B062B" w:rsidR="00AF30DD" w:rsidP="00A24949" w:rsidRDefault="00AF30DD" w14:paraId="6919EBA6" w14:textId="77777777">
          <w:pPr>
            <w:pStyle w:val="Rubrik1"/>
            <w:spacing w:after="300"/>
          </w:pPr>
          <w:r w:rsidRPr="009B062B">
            <w:t>Förslag till riksdagsbeslut</w:t>
          </w:r>
        </w:p>
      </w:sdtContent>
    </w:sdt>
    <w:sdt>
      <w:sdtPr>
        <w:alias w:val="Yrkande 1"/>
        <w:tag w:val="93640008-9f44-48f3-a435-345d951ba2bc"/>
        <w:id w:val="-213275757"/>
        <w:lock w:val="sdtLocked"/>
      </w:sdtPr>
      <w:sdtEndPr/>
      <w:sdtContent>
        <w:p xmlns:w14="http://schemas.microsoft.com/office/word/2010/wordml" w:rsidR="0077486B" w:rsidRDefault="007978D9" w14:paraId="6919EBA7"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97B6420312485EB94CD09630A21C31"/>
        </w:placeholder>
        <w:text/>
      </w:sdtPr>
      <w:sdtEndPr/>
      <w:sdtContent>
        <w:p xmlns:w14="http://schemas.microsoft.com/office/word/2010/wordml" w:rsidRPr="009B062B" w:rsidR="006D79C9" w:rsidP="00333E95" w:rsidRDefault="006D79C9" w14:paraId="6919EBA8" w14:textId="77777777">
          <w:pPr>
            <w:pStyle w:val="Rubrik1"/>
          </w:pPr>
          <w:r>
            <w:t>Motivering</w:t>
          </w:r>
        </w:p>
      </w:sdtContent>
    </w:sdt>
    <w:p xmlns:w14="http://schemas.microsoft.com/office/word/2010/wordml" w:rsidR="005E60BE" w:rsidP="005E60BE" w:rsidRDefault="005E60BE" w14:paraId="6919EBA9" w14:textId="1A081A0C">
      <w:pPr>
        <w:pStyle w:val="Normalutanindragellerluft"/>
      </w:pPr>
      <w:r>
        <w:t>Tanken med lekmannainflytande i våra domstolar – att man ska dömas av sina likar – är i grunden god. Men systemet får under inga omständigheter riskera principen om en rätt</w:t>
      </w:r>
      <w:bookmarkStart w:name="_GoBack" w:id="1"/>
      <w:bookmarkEnd w:id="1"/>
      <w:r>
        <w:t>vis rättegång eller leda till att en dom inte blir korrekt. Givet den polariserade sam</w:t>
      </w:r>
      <w:r w:rsidR="00612CAA">
        <w:softHyphen/>
      </w:r>
      <w:r>
        <w:t>hällsutveckling som vi ser i Sverige är det ytterst viktigt att domstolarna får ett stärkt oberoende från politisk påverkan.</w:t>
      </w:r>
    </w:p>
    <w:p xmlns:w14="http://schemas.microsoft.com/office/word/2010/wordml" w:rsidRPr="00612CAA" w:rsidR="005E60BE" w:rsidP="00612CAA" w:rsidRDefault="005E60BE" w14:paraId="6919EBAA" w14:textId="77777777">
      <w:r w:rsidRPr="00612CAA">
        <w:t xml:space="preserve">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otillbörligt och som bör föranleda att vi förändrar hur vi tillsätter nämndemän i våra domstolar. </w:t>
      </w:r>
    </w:p>
    <w:p xmlns:w14="http://schemas.microsoft.com/office/word/2010/wordml" w:rsidRPr="00612CAA" w:rsidR="005E60BE" w:rsidP="00612CAA" w:rsidRDefault="005E60BE" w14:paraId="6919EBAB" w14:textId="23E036C6">
      <w:r w:rsidRPr="00612CAA">
        <w:t>Det finns också forskning som visar att nämndemännens politiska tillhörighet påverkar domarna. I en studie från 2015 har en forskningsgrupp vid Handelshögskolan i Göteborg gått igenom 950 domar prövade vid Göteborgs tingsrätt mellan år 2009 och 2012. Sannolikheten att en person med ett distinkt arabiskklingande namn ska fällas om en sverigedemokratisk nämndeman sitter i juryn ökar enligt studien med 17 procent</w:t>
      </w:r>
      <w:r w:rsidR="00612CAA">
        <w:softHyphen/>
      </w:r>
      <w:r w:rsidRPr="00612CAA">
        <w:t xml:space="preserve">enheter. Om en vänsterpartist sitter i juryn ökar i stället sannolikheten för fällande dom med 14 procentenheter i de fall där offret är en kvinna. </w:t>
      </w:r>
    </w:p>
    <w:p xmlns:w14="http://schemas.microsoft.com/office/word/2010/wordml" w:rsidRPr="00612CAA" w:rsidR="005E60BE" w:rsidP="00612CAA" w:rsidRDefault="005E60BE" w14:paraId="6919EBAC" w14:textId="400E5FB1">
      <w:r w:rsidRPr="00612CAA">
        <w:t xml:space="preserve">En annan studie från samma år, som är en del av en doktorsavhandling från Uppsala universitet, visar att politisk tillhörighet även kan ha påverkat utfall i </w:t>
      </w:r>
      <w:r w:rsidRPr="00612CAA">
        <w:lastRenderedPageBreak/>
        <w:t>migrationsdomstolarna.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xmlns:w14="http://schemas.microsoft.com/office/word/2010/wordml" w:rsidRPr="00612CAA" w:rsidR="005E60BE" w:rsidP="00612CAA" w:rsidRDefault="005E60BE" w14:paraId="6919EBAD" w14:textId="77777777">
      <w:r w:rsidRPr="00612CAA">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xmlns:w14="http://schemas.microsoft.com/office/word/2010/wordml" w:rsidRPr="00612CAA" w:rsidR="00422B9E" w:rsidP="00612CAA" w:rsidRDefault="005E60BE" w14:paraId="6919EBAE" w14:textId="77777777">
      <w:r w:rsidRPr="00612CAA">
        <w:t>Det ska inte råda några tvivel kring att de 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80E5C509E2534E158F28AE0E284897C5"/>
        </w:placeholder>
      </w:sdtPr>
      <w:sdtEndPr>
        <w:rPr>
          <w:i w:val="0"/>
          <w:noProof w:val="0"/>
        </w:rPr>
      </w:sdtEndPr>
      <w:sdtContent>
        <w:p xmlns:w14="http://schemas.microsoft.com/office/word/2010/wordml" w:rsidR="00A24949" w:rsidP="00A24949" w:rsidRDefault="00A24949" w14:paraId="6919EBB0" w14:textId="77777777"/>
        <w:p xmlns:w14="http://schemas.microsoft.com/office/word/2010/wordml" w:rsidRPr="008E0FE2" w:rsidR="004801AC" w:rsidP="00A24949" w:rsidRDefault="00941C26" w14:paraId="6919EBB1" w14:textId="77777777"/>
      </w:sdtContent>
    </w:sdt>
    <w:tbl>
      <w:tblPr>
        <w:tblW w:w="5000" w:type="pct"/>
        <w:tblLook w:val="04a0"/>
        <w:tblCaption w:val="underskrifter"/>
      </w:tblPr>
      <w:tblGrid>
        <w:gridCol w:w="4252"/>
        <w:gridCol w:w="4252"/>
      </w:tblGrid>
      <w:tr xmlns:w14="http://schemas.microsoft.com/office/word/2010/wordml" w:rsidR="00B5749F" w14:paraId="0EB992F8" w14:textId="77777777">
        <w:trPr>
          <w:cantSplit/>
        </w:trPr>
        <w:tc>
          <w:tcPr>
            <w:tcW w:w="50" w:type="pct"/>
            <w:vAlign w:val="bottom"/>
          </w:tcPr>
          <w:p w:rsidR="00B5749F" w:rsidRDefault="002E38F6" w14:paraId="3C086C7C" w14:textId="77777777">
            <w:pPr>
              <w:pStyle w:val="Underskrifter"/>
            </w:pPr>
            <w:r>
              <w:t>Alireza Akhondi (C)</w:t>
            </w:r>
          </w:p>
        </w:tc>
        <w:tc>
          <w:tcPr>
            <w:tcW w:w="50" w:type="pct"/>
            <w:vAlign w:val="bottom"/>
          </w:tcPr>
          <w:p w:rsidR="00B5749F" w:rsidRDefault="002E38F6" w14:paraId="3C086C7C" w14:textId="77777777">
            <w:pPr>
              <w:pStyle w:val="Underskrifter"/>
            </w:pPr>
            <w:r>
              <w:t/>
            </w:r>
          </w:p>
        </w:tc>
      </w:tr>
    </w:tbl>
    <w:p xmlns:w14="http://schemas.microsoft.com/office/word/2010/wordml" w:rsidR="00331D33" w:rsidRDefault="00331D33" w14:paraId="6919EBB5" w14:textId="77777777"/>
    <w:sectPr w:rsidR="00331D3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9EBB7" w14:textId="77777777" w:rsidR="005E60BE" w:rsidRDefault="005E60BE" w:rsidP="000C1CAD">
      <w:pPr>
        <w:spacing w:line="240" w:lineRule="auto"/>
      </w:pPr>
      <w:r>
        <w:separator/>
      </w:r>
    </w:p>
  </w:endnote>
  <w:endnote w:type="continuationSeparator" w:id="0">
    <w:p w14:paraId="6919EBB8" w14:textId="77777777" w:rsidR="005E60BE" w:rsidRDefault="005E6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EB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E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EBC6" w14:textId="77777777" w:rsidR="00262EA3" w:rsidRPr="00A24949" w:rsidRDefault="00262EA3" w:rsidP="00A24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EBB5" w14:textId="77777777" w:rsidR="005E60BE" w:rsidRDefault="005E60BE" w:rsidP="000C1CAD">
      <w:pPr>
        <w:spacing w:line="240" w:lineRule="auto"/>
      </w:pPr>
      <w:r>
        <w:separator/>
      </w:r>
    </w:p>
  </w:footnote>
  <w:footnote w:type="continuationSeparator" w:id="0">
    <w:p w14:paraId="6919EBB6" w14:textId="77777777" w:rsidR="005E60BE" w:rsidRDefault="005E60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19EB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9EBC8" wp14:anchorId="6919E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1C26" w14:paraId="6919EBCB" w14:textId="77777777">
                          <w:pPr>
                            <w:jc w:val="right"/>
                          </w:pPr>
                          <w:sdt>
                            <w:sdtPr>
                              <w:alias w:val="CC_Noformat_Partikod"/>
                              <w:tag w:val="CC_Noformat_Partikod"/>
                              <w:id w:val="-53464382"/>
                              <w:placeholder>
                                <w:docPart w:val="FFA39E83299B45D9A6123C821A35D41D"/>
                              </w:placeholder>
                              <w:text/>
                            </w:sdtPr>
                            <w:sdtEndPr/>
                            <w:sdtContent>
                              <w:r w:rsidR="005E60BE">
                                <w:t>C</w:t>
                              </w:r>
                            </w:sdtContent>
                          </w:sdt>
                          <w:sdt>
                            <w:sdtPr>
                              <w:alias w:val="CC_Noformat_Partinummer"/>
                              <w:tag w:val="CC_Noformat_Partinummer"/>
                              <w:id w:val="-1709555926"/>
                              <w:placeholder>
                                <w:docPart w:val="E16439746A3846DFB2F906AD0C80A6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19E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1C26" w14:paraId="6919EBCB" w14:textId="77777777">
                    <w:pPr>
                      <w:jc w:val="right"/>
                    </w:pPr>
                    <w:sdt>
                      <w:sdtPr>
                        <w:alias w:val="CC_Noformat_Partikod"/>
                        <w:tag w:val="CC_Noformat_Partikod"/>
                        <w:id w:val="-53464382"/>
                        <w:placeholder>
                          <w:docPart w:val="FFA39E83299B45D9A6123C821A35D41D"/>
                        </w:placeholder>
                        <w:text/>
                      </w:sdtPr>
                      <w:sdtEndPr/>
                      <w:sdtContent>
                        <w:r w:rsidR="005E60BE">
                          <w:t>C</w:t>
                        </w:r>
                      </w:sdtContent>
                    </w:sdt>
                    <w:sdt>
                      <w:sdtPr>
                        <w:alias w:val="CC_Noformat_Partinummer"/>
                        <w:tag w:val="CC_Noformat_Partinummer"/>
                        <w:id w:val="-1709555926"/>
                        <w:placeholder>
                          <w:docPart w:val="E16439746A3846DFB2F906AD0C80A6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19E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19EBBB" w14:textId="77777777">
    <w:pPr>
      <w:jc w:val="right"/>
    </w:pPr>
  </w:p>
  <w:p w:rsidR="00262EA3" w:rsidP="00776B74" w:rsidRDefault="00262EA3" w14:paraId="6919EB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1C26" w14:paraId="6919EB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19EBCA" wp14:anchorId="6919E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1C26" w14:paraId="6919EBC0" w14:textId="77777777">
    <w:pPr>
      <w:pStyle w:val="FSHNormal"/>
      <w:spacing w:before="40"/>
    </w:pPr>
    <w:sdt>
      <w:sdtPr>
        <w:alias w:val="CC_Noformat_Motionstyp"/>
        <w:tag w:val="CC_Noformat_Motionstyp"/>
        <w:id w:val="1162973129"/>
        <w:lock w:val="sdtContentLocked"/>
        <w15:appearance w15:val="hidden"/>
        <w:text/>
      </w:sdtPr>
      <w:sdtEndPr/>
      <w:sdtContent>
        <w:r w:rsidR="00964A7C">
          <w:t>Enskild motion</w:t>
        </w:r>
      </w:sdtContent>
    </w:sdt>
    <w:r w:rsidR="00821B36">
      <w:t xml:space="preserve"> </w:t>
    </w:r>
    <w:sdt>
      <w:sdtPr>
        <w:alias w:val="CC_Noformat_Partikod"/>
        <w:tag w:val="CC_Noformat_Partikod"/>
        <w:id w:val="1471015553"/>
        <w:text/>
      </w:sdtPr>
      <w:sdtEndPr/>
      <w:sdtContent>
        <w:r w:rsidR="005E60B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1C26" w14:paraId="6919EB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1C26" w14:paraId="6919E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A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4A7C">
          <w:t>:194</w:t>
        </w:r>
      </w:sdtContent>
    </w:sdt>
  </w:p>
  <w:p w:rsidR="00262EA3" w:rsidP="00E03A3D" w:rsidRDefault="00941C26" w14:paraId="6919EBC3" w14:textId="77777777">
    <w:pPr>
      <w:pStyle w:val="Motionr"/>
    </w:pPr>
    <w:sdt>
      <w:sdtPr>
        <w:alias w:val="CC_Noformat_Avtext"/>
        <w:tag w:val="CC_Noformat_Avtext"/>
        <w:id w:val="-2020768203"/>
        <w:lock w:val="sdtContentLocked"/>
        <w15:appearance w15:val="hidden"/>
        <w:text/>
      </w:sdtPr>
      <w:sdtEndPr/>
      <w:sdtContent>
        <w:r w:rsidR="00964A7C">
          <w:t>av Alireza Akhondi (C)</w:t>
        </w:r>
      </w:sdtContent>
    </w:sdt>
  </w:p>
  <w:sdt>
    <w:sdtPr>
      <w:alias w:val="CC_Noformat_Rubtext"/>
      <w:tag w:val="CC_Noformat_Rubtext"/>
      <w:id w:val="-218060500"/>
      <w:lock w:val="sdtLocked"/>
      <w:text/>
    </w:sdtPr>
    <w:sdtEndPr/>
    <w:sdtContent>
      <w:p w:rsidR="00262EA3" w:rsidP="00283E0F" w:rsidRDefault="005E60BE" w14:paraId="6919EBC4" w14:textId="77777777">
        <w:pPr>
          <w:pStyle w:val="FSHRub2"/>
        </w:pPr>
        <w:r>
          <w:t xml:space="preserve">Politiskt tillsatta nämndemän </w:t>
        </w:r>
      </w:p>
    </w:sdtContent>
  </w:sdt>
  <w:sdt>
    <w:sdtPr>
      <w:alias w:val="CC_Boilerplate_3"/>
      <w:tag w:val="CC_Boilerplate_3"/>
      <w:id w:val="1606463544"/>
      <w:lock w:val="sdtContentLocked"/>
      <w15:appearance w15:val="hidden"/>
      <w:text w:multiLine="1"/>
    </w:sdtPr>
    <w:sdtEndPr/>
    <w:sdtContent>
      <w:p w:rsidR="00262EA3" w:rsidP="00283E0F" w:rsidRDefault="00262EA3" w14:paraId="6919E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6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5E"/>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F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3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B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A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6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8D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26"/>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7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49"/>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9F"/>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9EBA5"/>
  <w15:chartTrackingRefBased/>
  <w15:docId w15:val="{99CDDE84-9DF8-42CF-8206-C235CC29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EFDD6C2714D3D9BC15246AC801F38"/>
        <w:category>
          <w:name w:val="Allmänt"/>
          <w:gallery w:val="placeholder"/>
        </w:category>
        <w:types>
          <w:type w:val="bbPlcHdr"/>
        </w:types>
        <w:behaviors>
          <w:behavior w:val="content"/>
        </w:behaviors>
        <w:guid w:val="{C82EC3BC-CD85-496E-8DA0-EA387C417C60}"/>
      </w:docPartPr>
      <w:docPartBody>
        <w:p w:rsidR="00133277" w:rsidRDefault="00133277">
          <w:pPr>
            <w:pStyle w:val="CF4EFDD6C2714D3D9BC15246AC801F38"/>
          </w:pPr>
          <w:r w:rsidRPr="005A0A93">
            <w:rPr>
              <w:rStyle w:val="Platshllartext"/>
            </w:rPr>
            <w:t>Förslag till riksdagsbeslut</w:t>
          </w:r>
        </w:p>
      </w:docPartBody>
    </w:docPart>
    <w:docPart>
      <w:docPartPr>
        <w:name w:val="6C97B6420312485EB94CD09630A21C31"/>
        <w:category>
          <w:name w:val="Allmänt"/>
          <w:gallery w:val="placeholder"/>
        </w:category>
        <w:types>
          <w:type w:val="bbPlcHdr"/>
        </w:types>
        <w:behaviors>
          <w:behavior w:val="content"/>
        </w:behaviors>
        <w:guid w:val="{DEF43436-30FC-4099-837E-301F98BBDABC}"/>
      </w:docPartPr>
      <w:docPartBody>
        <w:p w:rsidR="00133277" w:rsidRDefault="00133277">
          <w:pPr>
            <w:pStyle w:val="6C97B6420312485EB94CD09630A21C31"/>
          </w:pPr>
          <w:r w:rsidRPr="005A0A93">
            <w:rPr>
              <w:rStyle w:val="Platshllartext"/>
            </w:rPr>
            <w:t>Motivering</w:t>
          </w:r>
        </w:p>
      </w:docPartBody>
    </w:docPart>
    <w:docPart>
      <w:docPartPr>
        <w:name w:val="FFA39E83299B45D9A6123C821A35D41D"/>
        <w:category>
          <w:name w:val="Allmänt"/>
          <w:gallery w:val="placeholder"/>
        </w:category>
        <w:types>
          <w:type w:val="bbPlcHdr"/>
        </w:types>
        <w:behaviors>
          <w:behavior w:val="content"/>
        </w:behaviors>
        <w:guid w:val="{C12B982D-642D-4082-B00A-B403B4D4460A}"/>
      </w:docPartPr>
      <w:docPartBody>
        <w:p w:rsidR="00133277" w:rsidRDefault="00133277">
          <w:pPr>
            <w:pStyle w:val="FFA39E83299B45D9A6123C821A35D41D"/>
          </w:pPr>
          <w:r>
            <w:rPr>
              <w:rStyle w:val="Platshllartext"/>
            </w:rPr>
            <w:t xml:space="preserve"> </w:t>
          </w:r>
        </w:p>
      </w:docPartBody>
    </w:docPart>
    <w:docPart>
      <w:docPartPr>
        <w:name w:val="E16439746A3846DFB2F906AD0C80A661"/>
        <w:category>
          <w:name w:val="Allmänt"/>
          <w:gallery w:val="placeholder"/>
        </w:category>
        <w:types>
          <w:type w:val="bbPlcHdr"/>
        </w:types>
        <w:behaviors>
          <w:behavior w:val="content"/>
        </w:behaviors>
        <w:guid w:val="{352C09D6-A9CE-40A6-BA08-173E58453FD1}"/>
      </w:docPartPr>
      <w:docPartBody>
        <w:p w:rsidR="00133277" w:rsidRDefault="00133277">
          <w:pPr>
            <w:pStyle w:val="E16439746A3846DFB2F906AD0C80A661"/>
          </w:pPr>
          <w:r>
            <w:t xml:space="preserve"> </w:t>
          </w:r>
        </w:p>
      </w:docPartBody>
    </w:docPart>
    <w:docPart>
      <w:docPartPr>
        <w:name w:val="80E5C509E2534E158F28AE0E284897C5"/>
        <w:category>
          <w:name w:val="Allmänt"/>
          <w:gallery w:val="placeholder"/>
        </w:category>
        <w:types>
          <w:type w:val="bbPlcHdr"/>
        </w:types>
        <w:behaviors>
          <w:behavior w:val="content"/>
        </w:behaviors>
        <w:guid w:val="{08573522-B48A-4BD5-AC6D-23F3998BDE9F}"/>
      </w:docPartPr>
      <w:docPartBody>
        <w:p w:rsidR="007C364A" w:rsidRDefault="007C36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77"/>
    <w:rsid w:val="00133277"/>
    <w:rsid w:val="007C3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EFDD6C2714D3D9BC15246AC801F38">
    <w:name w:val="CF4EFDD6C2714D3D9BC15246AC801F38"/>
  </w:style>
  <w:style w:type="paragraph" w:customStyle="1" w:styleId="A987262211F0407AA7F8D291A48D3A2A">
    <w:name w:val="A987262211F0407AA7F8D291A48D3A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C7D851968E4A63BCB62B0813F632A6">
    <w:name w:val="EFC7D851968E4A63BCB62B0813F632A6"/>
  </w:style>
  <w:style w:type="paragraph" w:customStyle="1" w:styleId="6C97B6420312485EB94CD09630A21C31">
    <w:name w:val="6C97B6420312485EB94CD09630A21C31"/>
  </w:style>
  <w:style w:type="paragraph" w:customStyle="1" w:styleId="B0FF33A93F8948A1A5EBF97EB2586DFE">
    <w:name w:val="B0FF33A93F8948A1A5EBF97EB2586DFE"/>
  </w:style>
  <w:style w:type="paragraph" w:customStyle="1" w:styleId="9904673D7C774AE5B4492508DD335D9E">
    <w:name w:val="9904673D7C774AE5B4492508DD335D9E"/>
  </w:style>
  <w:style w:type="paragraph" w:customStyle="1" w:styleId="FFA39E83299B45D9A6123C821A35D41D">
    <w:name w:val="FFA39E83299B45D9A6123C821A35D41D"/>
  </w:style>
  <w:style w:type="paragraph" w:customStyle="1" w:styleId="E16439746A3846DFB2F906AD0C80A661">
    <w:name w:val="E16439746A3846DFB2F906AD0C80A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870EF-7308-4495-85D7-5D155B63A8AB}"/>
</file>

<file path=customXml/itemProps2.xml><?xml version="1.0" encoding="utf-8"?>
<ds:datastoreItem xmlns:ds="http://schemas.openxmlformats.org/officeDocument/2006/customXml" ds:itemID="{FCDB51E3-657C-42ED-B935-7A3F3F2651A7}"/>
</file>

<file path=customXml/itemProps3.xml><?xml version="1.0" encoding="utf-8"?>
<ds:datastoreItem xmlns:ds="http://schemas.openxmlformats.org/officeDocument/2006/customXml" ds:itemID="{D820B8D1-6394-4B62-B8E4-771FB0B4D650}"/>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2447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Politiskt tillsatta nämndemän</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