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76CD745" w14:textId="77777777">
        <w:tc>
          <w:tcPr>
            <w:tcW w:w="2268" w:type="dxa"/>
          </w:tcPr>
          <w:p w14:paraId="766060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57DA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B3DC9A" w14:textId="77777777">
        <w:tc>
          <w:tcPr>
            <w:tcW w:w="2268" w:type="dxa"/>
          </w:tcPr>
          <w:p w14:paraId="358B43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A143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CF8C8C" w14:textId="77777777">
        <w:tc>
          <w:tcPr>
            <w:tcW w:w="3402" w:type="dxa"/>
            <w:gridSpan w:val="2"/>
          </w:tcPr>
          <w:p w14:paraId="2A22E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56DF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9E0695" w14:textId="77777777">
        <w:tc>
          <w:tcPr>
            <w:tcW w:w="2268" w:type="dxa"/>
          </w:tcPr>
          <w:p w14:paraId="194FA0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BF5148" w14:textId="455106C5" w:rsidR="006E4E11" w:rsidRPr="00ED583F" w:rsidRDefault="00047E12" w:rsidP="00280BD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85D33">
              <w:t xml:space="preserve"> </w:t>
            </w:r>
            <w:r w:rsidR="00585D33" w:rsidRPr="00585D33">
              <w:rPr>
                <w:sz w:val="20"/>
              </w:rPr>
              <w:t>M2015/037</w:t>
            </w:r>
            <w:r w:rsidR="00280BD9">
              <w:rPr>
                <w:sz w:val="20"/>
              </w:rPr>
              <w:t>73</w:t>
            </w:r>
            <w:r w:rsidR="00585D33" w:rsidRPr="00585D33">
              <w:rPr>
                <w:sz w:val="20"/>
              </w:rPr>
              <w:t>/Kl</w:t>
            </w:r>
            <w:r w:rsidR="00280BD9">
              <w:rPr>
                <w:sz w:val="20"/>
              </w:rPr>
              <w:br/>
              <w:t xml:space="preserve">        M2015/03774/Kl</w:t>
            </w:r>
            <w:r w:rsidR="00280BD9">
              <w:rPr>
                <w:sz w:val="20"/>
              </w:rPr>
              <w:br/>
              <w:t xml:space="preserve">        M2015/03775/Kl</w:t>
            </w:r>
            <w:r w:rsidR="00280BD9">
              <w:rPr>
                <w:sz w:val="20"/>
              </w:rPr>
              <w:br/>
              <w:t xml:space="preserve">        M2015/</w:t>
            </w:r>
            <w:r w:rsidR="002506E5">
              <w:rPr>
                <w:sz w:val="20"/>
              </w:rPr>
              <w:t>03786</w:t>
            </w:r>
            <w:r w:rsidR="00280BD9">
              <w:rPr>
                <w:sz w:val="20"/>
              </w:rPr>
              <w:t>/Kl</w:t>
            </w:r>
            <w:r w:rsidR="00280BD9">
              <w:rPr>
                <w:sz w:val="20"/>
              </w:rPr>
              <w:br/>
            </w:r>
            <w:r w:rsidR="00280BD9">
              <w:rPr>
                <w:sz w:val="20"/>
              </w:rPr>
              <w:br/>
            </w:r>
          </w:p>
        </w:tc>
      </w:tr>
      <w:tr w:rsidR="006E4E11" w14:paraId="5E483C65" w14:textId="77777777">
        <w:tc>
          <w:tcPr>
            <w:tcW w:w="2268" w:type="dxa"/>
          </w:tcPr>
          <w:p w14:paraId="456F4A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81A9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F8A116" w14:textId="77777777">
        <w:trPr>
          <w:trHeight w:val="284"/>
        </w:trPr>
        <w:tc>
          <w:tcPr>
            <w:tcW w:w="4911" w:type="dxa"/>
          </w:tcPr>
          <w:p w14:paraId="1441D798" w14:textId="77777777" w:rsidR="006E4E11" w:rsidRDefault="00047E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F235F03" w14:textId="77777777">
        <w:trPr>
          <w:trHeight w:val="284"/>
        </w:trPr>
        <w:tc>
          <w:tcPr>
            <w:tcW w:w="4911" w:type="dxa"/>
          </w:tcPr>
          <w:p w14:paraId="29488BAE" w14:textId="77777777" w:rsidR="006E4E11" w:rsidRDefault="00047E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A41031C" w14:textId="77777777">
        <w:trPr>
          <w:trHeight w:val="284"/>
        </w:trPr>
        <w:tc>
          <w:tcPr>
            <w:tcW w:w="4911" w:type="dxa"/>
          </w:tcPr>
          <w:p w14:paraId="6B00D6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B03649" w14:textId="77777777" w:rsidR="006E4E11" w:rsidRDefault="00047E12">
      <w:pPr>
        <w:framePr w:w="4400" w:h="2523" w:wrap="notBeside" w:vAnchor="page" w:hAnchor="page" w:x="6453" w:y="2445"/>
        <w:ind w:left="142"/>
      </w:pPr>
      <w:r>
        <w:t>Till riksdagen</w:t>
      </w:r>
    </w:p>
    <w:p w14:paraId="631F885A" w14:textId="0EA04A08" w:rsidR="006E4E11" w:rsidRDefault="00047E12" w:rsidP="00047E1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</w:t>
      </w:r>
      <w:r w:rsidR="00D15D32">
        <w:t>15/16</w:t>
      </w:r>
      <w:r>
        <w:t>:</w:t>
      </w:r>
      <w:r w:rsidR="00BB5E46">
        <w:t xml:space="preserve">260, </w:t>
      </w:r>
      <w:r w:rsidR="00952344">
        <w:t>2015/16:264,</w:t>
      </w:r>
      <w:r w:rsidR="000B0236">
        <w:t xml:space="preserve"> </w:t>
      </w:r>
      <w:r w:rsidR="00BB5E46">
        <w:t>2015/16:</w:t>
      </w:r>
      <w:r w:rsidR="00B729B4">
        <w:t>265</w:t>
      </w:r>
      <w:r w:rsidR="00BB5E46">
        <w:t xml:space="preserve"> och 2015/16:278</w:t>
      </w:r>
      <w:r>
        <w:t xml:space="preserve"> av </w:t>
      </w:r>
      <w:r w:rsidR="00D15D32">
        <w:t>Jesper Skalberg Karlsson</w:t>
      </w:r>
      <w:r>
        <w:t xml:space="preserve"> (M) </w:t>
      </w:r>
      <w:r w:rsidR="00D15D32">
        <w:t>Fossilfritt Sverige</w:t>
      </w:r>
    </w:p>
    <w:bookmarkEnd w:id="0"/>
    <w:p w14:paraId="4BBEE2E0" w14:textId="77777777" w:rsidR="006E4E11" w:rsidRDefault="006E4E11">
      <w:pPr>
        <w:pStyle w:val="RKnormal"/>
      </w:pPr>
    </w:p>
    <w:p w14:paraId="7E9E818F" w14:textId="05EDEF33" w:rsidR="00BB5E46" w:rsidRDefault="00BB5E46" w:rsidP="00BB5E46">
      <w:pPr>
        <w:pStyle w:val="RKnormal"/>
      </w:pPr>
      <w:r>
        <w:t>Jesper Skal</w:t>
      </w:r>
      <w:r w:rsidR="00360E55">
        <w:t xml:space="preserve">berg Karlsson har ställt </w:t>
      </w:r>
      <w:r w:rsidR="004B2E9F">
        <w:t>flera</w:t>
      </w:r>
      <w:r>
        <w:t xml:space="preserve"> frågor kring </w:t>
      </w:r>
      <w:r w:rsidR="00360E55">
        <w:t>initiativet Fossilfritt Sverige som lanserades</w:t>
      </w:r>
      <w:r>
        <w:t xml:space="preserve"> </w:t>
      </w:r>
      <w:r w:rsidR="00360E55">
        <w:t xml:space="preserve">den </w:t>
      </w:r>
      <w:r>
        <w:t xml:space="preserve">4 november: </w:t>
      </w:r>
    </w:p>
    <w:p w14:paraId="21DD3952" w14:textId="24BCFB5F" w:rsidR="00BB5E46" w:rsidRDefault="00BB5E46" w:rsidP="00BB5E46">
      <w:pPr>
        <w:pStyle w:val="RKnormal"/>
        <w:numPr>
          <w:ilvl w:val="0"/>
          <w:numId w:val="1"/>
        </w:numPr>
      </w:pPr>
      <w:r>
        <w:t>Är ekonomiskt stöd en typ av stöd som regeringen erbjuder inom ramen för initiativet Fossilfritt Sverige?</w:t>
      </w:r>
    </w:p>
    <w:p w14:paraId="136A61B8" w14:textId="67FCC986" w:rsidR="00952344" w:rsidRDefault="00952344" w:rsidP="00952344">
      <w:pPr>
        <w:pStyle w:val="RKnormal"/>
        <w:numPr>
          <w:ilvl w:val="0"/>
          <w:numId w:val="1"/>
        </w:numPr>
      </w:pPr>
      <w:r w:rsidRPr="00952344">
        <w:t>Vilket årtal har regeringen satt som slutmål för initiativet Fossil</w:t>
      </w:r>
      <w:r w:rsidR="002506E5">
        <w:t>-</w:t>
      </w:r>
      <w:r w:rsidRPr="00952344">
        <w:t>fritt Sverige, det vill säga det år regeringen beräknar att Sverige är helt fritt från fossila bränslen?</w:t>
      </w:r>
    </w:p>
    <w:p w14:paraId="03D16708" w14:textId="3B525D9B" w:rsidR="00952344" w:rsidRDefault="00952344" w:rsidP="00952344">
      <w:pPr>
        <w:pStyle w:val="RKnormal"/>
        <w:numPr>
          <w:ilvl w:val="0"/>
          <w:numId w:val="1"/>
        </w:numPr>
      </w:pPr>
      <w:r>
        <w:t>Står ministern och regering bakom målet att Sverige ska ha e</w:t>
      </w:r>
      <w:r w:rsidR="00493DA9">
        <w:t>n fossilfri fordonsflotta 2030?</w:t>
      </w:r>
    </w:p>
    <w:p w14:paraId="1CB5C764" w14:textId="7F72D50B" w:rsidR="00BB5E46" w:rsidRDefault="00BB5E46" w:rsidP="00BB5E46">
      <w:pPr>
        <w:pStyle w:val="RKnormal"/>
        <w:numPr>
          <w:ilvl w:val="0"/>
          <w:numId w:val="1"/>
        </w:numPr>
      </w:pPr>
      <w:r>
        <w:t>Avslutas initiativet Fossilfritt Sverige i samband med att COP 21 avslutas?</w:t>
      </w:r>
    </w:p>
    <w:p w14:paraId="61E0E869" w14:textId="77777777" w:rsidR="00047E12" w:rsidRDefault="00047E12">
      <w:pPr>
        <w:pStyle w:val="RKnormal"/>
      </w:pPr>
    </w:p>
    <w:p w14:paraId="037550CE" w14:textId="4B7C18AA" w:rsidR="00BB5E46" w:rsidRDefault="006D0B51" w:rsidP="00BB5E46">
      <w:pPr>
        <w:pStyle w:val="RKnormal"/>
      </w:pPr>
      <w:r>
        <w:t xml:space="preserve">Regeringen har </w:t>
      </w:r>
      <w:r w:rsidR="00360E55">
        <w:t xml:space="preserve">i </w:t>
      </w:r>
      <w:r w:rsidR="00724729">
        <w:t xml:space="preserve">regeringsförklaringen </w:t>
      </w:r>
      <w:r>
        <w:t>deklarerat att Sverige ska bli ett av världens första fo</w:t>
      </w:r>
      <w:r w:rsidR="00585D33">
        <w:t>ssilfria välfärdsländer. Med denn</w:t>
      </w:r>
      <w:r w:rsidR="00360E55">
        <w:t xml:space="preserve">a </w:t>
      </w:r>
      <w:r w:rsidR="00585D33">
        <w:t xml:space="preserve">vision </w:t>
      </w:r>
      <w:r w:rsidR="00360E55">
        <w:t>som ut</w:t>
      </w:r>
      <w:r w:rsidR="002506E5">
        <w:t>-</w:t>
      </w:r>
      <w:r w:rsidR="00360E55">
        <w:t xml:space="preserve">gångspunkt syftar </w:t>
      </w:r>
      <w:r w:rsidR="00BB5E46">
        <w:t>Fossilfritt Sverige</w:t>
      </w:r>
      <w:r>
        <w:t xml:space="preserve"> till att </w:t>
      </w:r>
      <w:r w:rsidR="00360E55">
        <w:t>visa upp</w:t>
      </w:r>
      <w:r>
        <w:t>, främja</w:t>
      </w:r>
      <w:r w:rsidR="000962D4">
        <w:t>, utmana</w:t>
      </w:r>
      <w:r>
        <w:t xml:space="preserve"> och skapa engagemang för ett stärkt klimatarbete</w:t>
      </w:r>
      <w:r w:rsidR="00B0557D">
        <w:t xml:space="preserve"> och</w:t>
      </w:r>
      <w:r w:rsidR="000B0236">
        <w:t xml:space="preserve"> </w:t>
      </w:r>
      <w:r w:rsidR="00B0557D">
        <w:t>göra det möjligt för</w:t>
      </w:r>
      <w:r w:rsidR="000B0236">
        <w:t xml:space="preserve"> Sverige </w:t>
      </w:r>
      <w:r w:rsidR="00B0557D">
        <w:t>att som helhet vara</w:t>
      </w:r>
      <w:r w:rsidR="000B0236">
        <w:t xml:space="preserve"> pådrivande internationellt</w:t>
      </w:r>
      <w:r w:rsidR="00360E55">
        <w:t xml:space="preserve">. Dessutom ska </w:t>
      </w:r>
      <w:r w:rsidR="003E1A7E">
        <w:t>initiativet</w:t>
      </w:r>
      <w:r w:rsidR="00360E55">
        <w:t xml:space="preserve"> bidra till </w:t>
      </w:r>
      <w:r w:rsidR="00775D89">
        <w:t xml:space="preserve">att under </w:t>
      </w:r>
      <w:r w:rsidR="003A2F50">
        <w:t xml:space="preserve">FN:s </w:t>
      </w:r>
      <w:r w:rsidR="00775D89">
        <w:t>klimattoppmöte i</w:t>
      </w:r>
      <w:r>
        <w:t xml:space="preserve"> Paris </w:t>
      </w:r>
      <w:r w:rsidR="00775D89">
        <w:t xml:space="preserve">synliggöra svenska aktörers klimatarbete och engagemang i frågan. </w:t>
      </w:r>
      <w:r w:rsidR="000962D4">
        <w:t xml:space="preserve">Genom att visa upp vad som görs konkret </w:t>
      </w:r>
      <w:r w:rsidR="003377E0">
        <w:t xml:space="preserve">av företag, kommuner och andra aktörer </w:t>
      </w:r>
      <w:r w:rsidR="000962D4">
        <w:t xml:space="preserve">kan </w:t>
      </w:r>
      <w:r w:rsidR="00470E0A">
        <w:t>Sverige ge ett positivt bidrag till</w:t>
      </w:r>
      <w:r w:rsidR="000962D4">
        <w:t xml:space="preserve"> klimattoppmötet och det globala klimat</w:t>
      </w:r>
      <w:r w:rsidR="002506E5">
        <w:t>-</w:t>
      </w:r>
      <w:r w:rsidR="000962D4">
        <w:t xml:space="preserve">arbetet i stort. </w:t>
      </w:r>
      <w:r w:rsidR="00EF41C5">
        <w:t xml:space="preserve">Dessutom bidrar Fossilfritt Sverige till att stärka Sveriges ledarskap i klimatarbetet genom att visa fram det svenska samhällets engagemang i hela dess bredd. </w:t>
      </w:r>
      <w:r w:rsidR="000962D4">
        <w:t>Fossilfr</w:t>
      </w:r>
      <w:r w:rsidR="003377E0">
        <w:t xml:space="preserve">itt Sverige ska </w:t>
      </w:r>
      <w:r w:rsidR="000962D4">
        <w:t xml:space="preserve">kopplas till Lima Paris Action Agenda (LPAA) som har </w:t>
      </w:r>
      <w:r w:rsidR="00976D81">
        <w:t xml:space="preserve">som </w:t>
      </w:r>
      <w:r w:rsidR="000962D4">
        <w:t xml:space="preserve">syfte </w:t>
      </w:r>
      <w:r w:rsidR="00A471EB">
        <w:t>att lyfta fram engage</w:t>
      </w:r>
      <w:r w:rsidR="002506E5">
        <w:t>-</w:t>
      </w:r>
      <w:r w:rsidR="00A471EB">
        <w:t xml:space="preserve">mang bland </w:t>
      </w:r>
      <w:r w:rsidR="000962D4">
        <w:t>aktörer.</w:t>
      </w:r>
      <w:r w:rsidR="000B0236">
        <w:t xml:space="preserve"> Mer om initiativet finns skrivet på</w:t>
      </w:r>
      <w:r w:rsidR="000962D4">
        <w:t xml:space="preserve"> </w:t>
      </w:r>
      <w:r w:rsidR="000B0236" w:rsidRPr="000B0236">
        <w:t>sidorna om Fossilfritt Sverige på regeringens webbplats</w:t>
      </w:r>
      <w:r w:rsidR="000B0236">
        <w:t>.</w:t>
      </w:r>
    </w:p>
    <w:p w14:paraId="7CC310CD" w14:textId="77777777" w:rsidR="006E25A8" w:rsidRDefault="006E25A8" w:rsidP="006E25A8">
      <w:pPr>
        <w:pStyle w:val="RKnormal"/>
      </w:pPr>
    </w:p>
    <w:p w14:paraId="113B8E89" w14:textId="73B5DC8E" w:rsidR="005310E0" w:rsidRDefault="005310E0" w:rsidP="006E25A8">
      <w:pPr>
        <w:pStyle w:val="RKnormal"/>
      </w:pPr>
      <w:r>
        <w:t xml:space="preserve">Fossilfritt Sverige innefattar inte något ekonomiskt stöd till de aktörer som ansluter sig till </w:t>
      </w:r>
      <w:r w:rsidR="003E1A7E">
        <w:t>initiativet</w:t>
      </w:r>
      <w:r>
        <w:t xml:space="preserve">. </w:t>
      </w:r>
    </w:p>
    <w:p w14:paraId="58C215B1" w14:textId="77777777" w:rsidR="005310E0" w:rsidRDefault="005310E0" w:rsidP="006E25A8">
      <w:pPr>
        <w:pStyle w:val="RKnormal"/>
      </w:pPr>
    </w:p>
    <w:p w14:paraId="4A127CB5" w14:textId="780321E6" w:rsidR="000B0236" w:rsidRDefault="000B0236" w:rsidP="006E25A8">
      <w:pPr>
        <w:pStyle w:val="RKnormal"/>
      </w:pPr>
      <w:r>
        <w:t>Initiativet Fossilfritt Sverige har ett tidsperspektiv som sträcker sig bort</w:t>
      </w:r>
      <w:r w:rsidR="002506E5">
        <w:t>-</w:t>
      </w:r>
      <w:r>
        <w:t xml:space="preserve">om det nu stundande </w:t>
      </w:r>
      <w:r w:rsidR="00976D81">
        <w:t>k</w:t>
      </w:r>
      <w:r>
        <w:t xml:space="preserve">limattoppmötet i Paris. </w:t>
      </w:r>
      <w:r w:rsidR="00976D81">
        <w:t xml:space="preserve">Det är </w:t>
      </w:r>
      <w:r>
        <w:t xml:space="preserve">dock </w:t>
      </w:r>
      <w:r w:rsidR="00976D81">
        <w:t xml:space="preserve">naturligt att </w:t>
      </w:r>
      <w:r>
        <w:lastRenderedPageBreak/>
        <w:t xml:space="preserve">initiativet </w:t>
      </w:r>
      <w:r w:rsidR="00976D81">
        <w:t>inledningsvis i</w:t>
      </w:r>
      <w:r>
        <w:t xml:space="preserve"> hög grad fokusera</w:t>
      </w:r>
      <w:r w:rsidR="00976D81">
        <w:t>r</w:t>
      </w:r>
      <w:r>
        <w:t xml:space="preserve"> på detta möte</w:t>
      </w:r>
      <w:r w:rsidR="00976D81">
        <w:t>. Klimat</w:t>
      </w:r>
      <w:r w:rsidR="002506E5">
        <w:t>-</w:t>
      </w:r>
      <w:r w:rsidR="00976D81">
        <w:t>toppmötet i Paris</w:t>
      </w:r>
      <w:r>
        <w:t xml:space="preserve"> är den bästa chans världen har att enas om ett avtal som skapar förutsättningar för att på sikt hålla den globala uppvärm</w:t>
      </w:r>
      <w:r w:rsidR="002506E5">
        <w:t>-</w:t>
      </w:r>
      <w:r>
        <w:t xml:space="preserve">ningen så långt under två grader som möjligt. </w:t>
      </w:r>
    </w:p>
    <w:p w14:paraId="03DA1C04" w14:textId="77777777" w:rsidR="003E1A7E" w:rsidRDefault="003E1A7E" w:rsidP="006E25A8">
      <w:pPr>
        <w:pStyle w:val="RKnormal"/>
      </w:pPr>
    </w:p>
    <w:p w14:paraId="439F19F9" w14:textId="63715618" w:rsidR="006E25A8" w:rsidRDefault="003377E0" w:rsidP="006E25A8">
      <w:pPr>
        <w:pStyle w:val="RKnormal"/>
      </w:pPr>
      <w:r>
        <w:t>Miljömålsberedningen har fått i uppdrag att föreslå mål på klimat</w:t>
      </w:r>
      <w:r w:rsidR="002506E5">
        <w:t>-</w:t>
      </w:r>
      <w:r>
        <w:t xml:space="preserve">området senast februari 2016. Regeringen avvaktar beredningens </w:t>
      </w:r>
      <w:r w:rsidR="00CF20BC">
        <w:t>förslag innan den föreslår</w:t>
      </w:r>
      <w:r w:rsidR="00585D33">
        <w:t xml:space="preserve"> ytterligare mål utöver de </w:t>
      </w:r>
      <w:r w:rsidR="00976D81">
        <w:t xml:space="preserve">som </w:t>
      </w:r>
      <w:r w:rsidR="00724729">
        <w:t xml:space="preserve">riksdagen </w:t>
      </w:r>
      <w:r>
        <w:t xml:space="preserve">redan </w:t>
      </w:r>
      <w:r w:rsidR="00976D81">
        <w:t xml:space="preserve">har </w:t>
      </w:r>
      <w:r>
        <w:t xml:space="preserve">antagit. </w:t>
      </w:r>
    </w:p>
    <w:p w14:paraId="577F2444" w14:textId="77777777" w:rsidR="006E25A8" w:rsidRDefault="006E25A8" w:rsidP="006E25A8">
      <w:pPr>
        <w:pStyle w:val="RKnormal"/>
      </w:pPr>
    </w:p>
    <w:p w14:paraId="42833DDD" w14:textId="4C745D80" w:rsidR="00CC5C73" w:rsidRPr="00CC5C73" w:rsidRDefault="00CC5C73" w:rsidP="00CC5C73">
      <w:pPr>
        <w:pStyle w:val="rknormal0"/>
      </w:pPr>
      <w:r w:rsidRPr="00CC5C73">
        <w:t>Regeringen har höga ambitioner i klimatarbetet och vill på sikt se ett energisystem</w:t>
      </w:r>
      <w:r w:rsidR="00DE3001">
        <w:t xml:space="preserve"> som baseras på 100 procent förnybar energi</w:t>
      </w:r>
      <w:r w:rsidRPr="00CC5C73">
        <w:t xml:space="preserve">. </w:t>
      </w:r>
      <w:r w:rsidR="00DE3001">
        <w:t>E</w:t>
      </w:r>
      <w:r w:rsidRPr="00CC5C73">
        <w:t>n fossilfri fordonsflotta</w:t>
      </w:r>
      <w:r w:rsidR="00DE3001">
        <w:t xml:space="preserve"> är en prioriterad fråga för regeringen</w:t>
      </w:r>
      <w:r w:rsidRPr="00CC5C73">
        <w:t xml:space="preserve">. </w:t>
      </w:r>
      <w:r w:rsidR="000B0236">
        <w:t>Regering</w:t>
      </w:r>
      <w:r w:rsidR="00DE3001">
        <w:t>en</w:t>
      </w:r>
      <w:r w:rsidR="000B0236">
        <w:t xml:space="preserve"> har</w:t>
      </w:r>
      <w:r w:rsidR="005D44AE">
        <w:t>,</w:t>
      </w:r>
      <w:r w:rsidR="000B0236">
        <w:t xml:space="preserve"> </w:t>
      </w:r>
      <w:r w:rsidR="00724729">
        <w:t>såsom tidigare regering</w:t>
      </w:r>
      <w:r w:rsidR="005D44AE">
        <w:t>,</w:t>
      </w:r>
      <w:r w:rsidR="00724729">
        <w:t xml:space="preserve"> </w:t>
      </w:r>
      <w:r w:rsidR="000B0236">
        <w:t>ut</w:t>
      </w:r>
      <w:r w:rsidR="00840389">
        <w:t>t</w:t>
      </w:r>
      <w:r w:rsidR="000B0236">
        <w:t xml:space="preserve">ryckt sig positivt </w:t>
      </w:r>
      <w:r w:rsidR="00A471EB">
        <w:t>om</w:t>
      </w:r>
      <w:r w:rsidR="000B0236">
        <w:t xml:space="preserve"> </w:t>
      </w:r>
      <w:r w:rsidR="00DE3001">
        <w:t xml:space="preserve">en </w:t>
      </w:r>
      <w:r w:rsidR="000B0236">
        <w:t xml:space="preserve">sådan </w:t>
      </w:r>
      <w:r w:rsidR="00DE3001">
        <w:t>långsiktig prioritering</w:t>
      </w:r>
      <w:r w:rsidR="000B0236">
        <w:t xml:space="preserve">. </w:t>
      </w:r>
      <w:r w:rsidRPr="00CC5C73">
        <w:t xml:space="preserve">Frågan om ett preciserat mål för transportsektorn ingår som en del i Miljömålsberedningens uppdrag. </w:t>
      </w:r>
    </w:p>
    <w:p w14:paraId="74801F7F" w14:textId="01B123B7" w:rsidR="00E36C6F" w:rsidRDefault="00CC5C73" w:rsidP="002506E5">
      <w:pPr>
        <w:pStyle w:val="rknormal0"/>
      </w:pPr>
      <w:r>
        <w:t> </w:t>
      </w:r>
    </w:p>
    <w:p w14:paraId="1F68777F" w14:textId="2D481106" w:rsidR="00E36C6F" w:rsidRDefault="00E36C6F" w:rsidP="00E36C6F">
      <w:pPr>
        <w:pStyle w:val="RKnormal"/>
      </w:pPr>
      <w:r>
        <w:t xml:space="preserve">Stockholm den </w:t>
      </w:r>
      <w:r w:rsidR="002506E5">
        <w:t>18</w:t>
      </w:r>
      <w:r>
        <w:t xml:space="preserve"> november 2015</w:t>
      </w:r>
    </w:p>
    <w:p w14:paraId="3DAF724F" w14:textId="77777777" w:rsidR="00E36C6F" w:rsidRDefault="00E36C6F" w:rsidP="00E36C6F">
      <w:pPr>
        <w:pStyle w:val="RKnormal"/>
      </w:pPr>
    </w:p>
    <w:p w14:paraId="32CF5398" w14:textId="77777777" w:rsidR="00554339" w:rsidRDefault="00554339" w:rsidP="00E36C6F">
      <w:pPr>
        <w:pStyle w:val="RKnormal"/>
      </w:pPr>
    </w:p>
    <w:p w14:paraId="6BC75E73" w14:textId="40C1DB09" w:rsidR="00BB5E46" w:rsidRDefault="00E36C6F">
      <w:pPr>
        <w:pStyle w:val="RKnormal"/>
      </w:pPr>
      <w:r>
        <w:t>Åsa Romson</w:t>
      </w:r>
    </w:p>
    <w:sectPr w:rsidR="00BB5E4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695F0" w14:textId="77777777" w:rsidR="00E90DA4" w:rsidRDefault="00E90DA4">
      <w:r>
        <w:separator/>
      </w:r>
    </w:p>
  </w:endnote>
  <w:endnote w:type="continuationSeparator" w:id="0">
    <w:p w14:paraId="15A86BF8" w14:textId="77777777" w:rsidR="00E90DA4" w:rsidRDefault="00E90DA4">
      <w:r>
        <w:continuationSeparator/>
      </w:r>
    </w:p>
  </w:endnote>
  <w:endnote w:type="continuationNotice" w:id="1">
    <w:p w14:paraId="4A623B6C" w14:textId="77777777" w:rsidR="00F34AF1" w:rsidRDefault="00F34A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FF26B" w14:textId="77777777" w:rsidR="00E90DA4" w:rsidRDefault="00E90DA4">
      <w:r>
        <w:separator/>
      </w:r>
    </w:p>
  </w:footnote>
  <w:footnote w:type="continuationSeparator" w:id="0">
    <w:p w14:paraId="0DA0A8C2" w14:textId="77777777" w:rsidR="00E90DA4" w:rsidRDefault="00E90DA4">
      <w:r>
        <w:continuationSeparator/>
      </w:r>
    </w:p>
  </w:footnote>
  <w:footnote w:type="continuationNotice" w:id="1">
    <w:p w14:paraId="63B3D59B" w14:textId="77777777" w:rsidR="00F34AF1" w:rsidRDefault="00F34A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0811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433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83DC8" w14:textId="77777777">
      <w:trPr>
        <w:cantSplit/>
      </w:trPr>
      <w:tc>
        <w:tcPr>
          <w:tcW w:w="3119" w:type="dxa"/>
        </w:tcPr>
        <w:p w14:paraId="33B5DC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CA80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9D920A" w14:textId="77777777" w:rsidR="00E80146" w:rsidRDefault="00E80146">
          <w:pPr>
            <w:pStyle w:val="Sidhuvud"/>
            <w:ind w:right="360"/>
          </w:pPr>
        </w:p>
      </w:tc>
    </w:tr>
  </w:tbl>
  <w:p w14:paraId="7E670BA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FE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433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BD0349" w14:textId="77777777">
      <w:trPr>
        <w:cantSplit/>
      </w:trPr>
      <w:tc>
        <w:tcPr>
          <w:tcW w:w="3119" w:type="dxa"/>
        </w:tcPr>
        <w:p w14:paraId="370552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402C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EBA8F1" w14:textId="77777777" w:rsidR="00E80146" w:rsidRDefault="00E80146">
          <w:pPr>
            <w:pStyle w:val="Sidhuvud"/>
            <w:ind w:right="360"/>
          </w:pPr>
        </w:p>
      </w:tc>
    </w:tr>
  </w:tbl>
  <w:p w14:paraId="2F33EA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0A318" w14:textId="77777777" w:rsidR="00047E12" w:rsidRDefault="00FE36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620B2B" wp14:editId="43536D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DCA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9F6BB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F441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701C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8AF"/>
    <w:multiLevelType w:val="hybridMultilevel"/>
    <w:tmpl w:val="6CDA5982"/>
    <w:lvl w:ilvl="0" w:tplc="1E0056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A41DD"/>
    <w:multiLevelType w:val="hybridMultilevel"/>
    <w:tmpl w:val="E092DF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12"/>
    <w:rsid w:val="00047E12"/>
    <w:rsid w:val="000962D4"/>
    <w:rsid w:val="000A269A"/>
    <w:rsid w:val="000B0236"/>
    <w:rsid w:val="000B77C9"/>
    <w:rsid w:val="000D2EB5"/>
    <w:rsid w:val="0011480F"/>
    <w:rsid w:val="00150384"/>
    <w:rsid w:val="00160901"/>
    <w:rsid w:val="001805B7"/>
    <w:rsid w:val="00182E47"/>
    <w:rsid w:val="001852D1"/>
    <w:rsid w:val="00206C58"/>
    <w:rsid w:val="00216615"/>
    <w:rsid w:val="00245648"/>
    <w:rsid w:val="002506E5"/>
    <w:rsid w:val="00270475"/>
    <w:rsid w:val="00280BD9"/>
    <w:rsid w:val="003377E0"/>
    <w:rsid w:val="00360E55"/>
    <w:rsid w:val="00367B1C"/>
    <w:rsid w:val="003A2F50"/>
    <w:rsid w:val="003E1A7E"/>
    <w:rsid w:val="00433064"/>
    <w:rsid w:val="00470E0A"/>
    <w:rsid w:val="00493DA9"/>
    <w:rsid w:val="004A328D"/>
    <w:rsid w:val="004B2E9F"/>
    <w:rsid w:val="00521B76"/>
    <w:rsid w:val="005310E0"/>
    <w:rsid w:val="00554339"/>
    <w:rsid w:val="00576FC3"/>
    <w:rsid w:val="00585D33"/>
    <w:rsid w:val="0058762B"/>
    <w:rsid w:val="005D44AE"/>
    <w:rsid w:val="00656004"/>
    <w:rsid w:val="006D0B51"/>
    <w:rsid w:val="006E25A8"/>
    <w:rsid w:val="006E4E11"/>
    <w:rsid w:val="006E5260"/>
    <w:rsid w:val="006F7680"/>
    <w:rsid w:val="007242A3"/>
    <w:rsid w:val="00724729"/>
    <w:rsid w:val="00751657"/>
    <w:rsid w:val="00775D89"/>
    <w:rsid w:val="00781F28"/>
    <w:rsid w:val="007930E0"/>
    <w:rsid w:val="007A6855"/>
    <w:rsid w:val="00840389"/>
    <w:rsid w:val="00876A8F"/>
    <w:rsid w:val="008F3000"/>
    <w:rsid w:val="00900799"/>
    <w:rsid w:val="00910BB8"/>
    <w:rsid w:val="00914C10"/>
    <w:rsid w:val="0092027A"/>
    <w:rsid w:val="00952344"/>
    <w:rsid w:val="00955E31"/>
    <w:rsid w:val="00976D81"/>
    <w:rsid w:val="00992E72"/>
    <w:rsid w:val="00A471EB"/>
    <w:rsid w:val="00AD6429"/>
    <w:rsid w:val="00AF26D1"/>
    <w:rsid w:val="00B0557D"/>
    <w:rsid w:val="00B71C6D"/>
    <w:rsid w:val="00B729B4"/>
    <w:rsid w:val="00B95B53"/>
    <w:rsid w:val="00BB5E46"/>
    <w:rsid w:val="00BF2A83"/>
    <w:rsid w:val="00CC5C73"/>
    <w:rsid w:val="00CE055D"/>
    <w:rsid w:val="00CF20BC"/>
    <w:rsid w:val="00D133D7"/>
    <w:rsid w:val="00D15D32"/>
    <w:rsid w:val="00D219E2"/>
    <w:rsid w:val="00D70A25"/>
    <w:rsid w:val="00DE3001"/>
    <w:rsid w:val="00E36C6F"/>
    <w:rsid w:val="00E45D1B"/>
    <w:rsid w:val="00E553AF"/>
    <w:rsid w:val="00E625B3"/>
    <w:rsid w:val="00E72FA5"/>
    <w:rsid w:val="00E80146"/>
    <w:rsid w:val="00E904D0"/>
    <w:rsid w:val="00E90DA4"/>
    <w:rsid w:val="00EC25F9"/>
    <w:rsid w:val="00ED583F"/>
    <w:rsid w:val="00ED6F22"/>
    <w:rsid w:val="00EF41C5"/>
    <w:rsid w:val="00F15D35"/>
    <w:rsid w:val="00F34AF1"/>
    <w:rsid w:val="00F42170"/>
    <w:rsid w:val="00F561D8"/>
    <w:rsid w:val="00F710FF"/>
    <w:rsid w:val="00FE0841"/>
    <w:rsid w:val="00FE3697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7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1C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1C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1C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1C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1C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1C6D"/>
    <w:rPr>
      <w:rFonts w:ascii="OrigGarmnd BT" w:hAnsi="OrigGarmnd BT"/>
      <w:b/>
      <w:bCs/>
      <w:lang w:eastAsia="en-US"/>
    </w:rPr>
  </w:style>
  <w:style w:type="paragraph" w:customStyle="1" w:styleId="rknormal0">
    <w:name w:val="rknormal"/>
    <w:basedOn w:val="Normal"/>
    <w:rsid w:val="00CC5C73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Revision">
    <w:name w:val="Revision"/>
    <w:hidden/>
    <w:uiPriority w:val="99"/>
    <w:semiHidden/>
    <w:rsid w:val="003A2F5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1C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71C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B71C6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71C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71C6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71C6D"/>
    <w:rPr>
      <w:rFonts w:ascii="OrigGarmnd BT" w:hAnsi="OrigGarmnd BT"/>
      <w:b/>
      <w:bCs/>
      <w:lang w:eastAsia="en-US"/>
    </w:rPr>
  </w:style>
  <w:style w:type="paragraph" w:customStyle="1" w:styleId="rknormal0">
    <w:name w:val="rknormal"/>
    <w:basedOn w:val="Normal"/>
    <w:rsid w:val="00CC5C73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  <w:style w:type="paragraph" w:styleId="Revision">
    <w:name w:val="Revision"/>
    <w:hidden/>
    <w:uiPriority w:val="99"/>
    <w:semiHidden/>
    <w:rsid w:val="003A2F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fc06d2c8-8b24-4b24-9ea4-3b6f4e3708ae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07676-D578-425B-9600-2953C86E9144}"/>
</file>

<file path=customXml/itemProps2.xml><?xml version="1.0" encoding="utf-8"?>
<ds:datastoreItem xmlns:ds="http://schemas.openxmlformats.org/officeDocument/2006/customXml" ds:itemID="{AF3F2DE8-9B56-41F1-A85F-329AF739CD71}"/>
</file>

<file path=customXml/itemProps3.xml><?xml version="1.0" encoding="utf-8"?>
<ds:datastoreItem xmlns:ds="http://schemas.openxmlformats.org/officeDocument/2006/customXml" ds:itemID="{D7483FC6-8D01-41CC-B9BA-020894359C2B}"/>
</file>

<file path=customXml/itemProps4.xml><?xml version="1.0" encoding="utf-8"?>
<ds:datastoreItem xmlns:ds="http://schemas.openxmlformats.org/officeDocument/2006/customXml" ds:itemID="{E9BA270F-1F40-4670-B4F8-1E81F35C108E}"/>
</file>

<file path=customXml/itemProps5.xml><?xml version="1.0" encoding="utf-8"?>
<ds:datastoreItem xmlns:ds="http://schemas.openxmlformats.org/officeDocument/2006/customXml" ds:itemID="{91E262AF-5600-4B2C-B055-F7069F5CEB70}"/>
</file>

<file path=customXml/itemProps6.xml><?xml version="1.0" encoding="utf-8"?>
<ds:datastoreItem xmlns:ds="http://schemas.openxmlformats.org/officeDocument/2006/customXml" ds:itemID="{AF3F2DE8-9B56-41F1-A85F-329AF739C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2675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Gustafsson</dc:creator>
  <cp:lastModifiedBy>Thomas H Pettersson</cp:lastModifiedBy>
  <cp:revision>2</cp:revision>
  <cp:lastPrinted>2015-11-18T10:49:00Z</cp:lastPrinted>
  <dcterms:created xsi:type="dcterms:W3CDTF">2015-11-18T10:53:00Z</dcterms:created>
  <dcterms:modified xsi:type="dcterms:W3CDTF">2015-11-18T10:53:00Z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1;#Miljö- och energidepartementet|3e2328b8-9b3d-4f60-a95a-cee61eb848d9</vt:lpwstr>
  </property>
  <property fmtid="{D5CDD505-2E9C-101B-9397-08002B2CF9AE}" pid="8" name="_dlc_DocIdItemGuid">
    <vt:lpwstr>0fa9dbe6-b523-4e01-8570-d7f51b9222ad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