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31BE" w:rsidP="00DA0661">
      <w:pPr>
        <w:pStyle w:val="Title"/>
      </w:pPr>
      <w:bookmarkStart w:id="0" w:name="Start"/>
      <w:bookmarkStart w:id="1" w:name="_Hlk101966998"/>
      <w:bookmarkEnd w:id="0"/>
      <w:r>
        <w:t>Svar på fråga 2021/22:1486 av Katarina Brännström (M)</w:t>
      </w:r>
      <w:r>
        <w:br/>
      </w:r>
      <w:r w:rsidR="00410284">
        <w:t>Dödsskjutningarna i Sverige</w:t>
      </w:r>
    </w:p>
    <w:p w:rsidR="000931BE" w:rsidP="002749F7">
      <w:pPr>
        <w:pStyle w:val="BodyText"/>
      </w:pPr>
      <w:r>
        <w:t xml:space="preserve">Katarina Brännström har frågat mig vilka åtgärder jag avser att i närtid vidta för att begränsa det dödliga våldet. </w:t>
      </w:r>
    </w:p>
    <w:p w:rsidR="006932CD" w:rsidP="006932CD">
      <w:pPr>
        <w:pStyle w:val="BodyText"/>
      </w:pPr>
      <w:r>
        <w:t xml:space="preserve">Regeringen ser mycket allvarligt på </w:t>
      </w:r>
      <w:r w:rsidR="007B4AEC">
        <w:t>ökningen av dödligt skjutvapenvåld</w:t>
      </w:r>
      <w:r>
        <w:t xml:space="preserve"> och har under de senaste åren vidtagit en lång rad åtgärder för att motverka denna utveckling.</w:t>
      </w:r>
      <w:r w:rsidRPr="00811CA0">
        <w:t xml:space="preserve"> </w:t>
      </w:r>
    </w:p>
    <w:p w:rsidR="006932CD" w:rsidP="006932CD">
      <w:r>
        <w:t>Regeringens 34-punktsprogram mot gängkriminaliteten tar ett brett grepp om brottsligheten: skärpta straff, verktyg till brottsbekämpande myndigheter, åtgärder för att bryta tystnadskulturen och ett utvecklat brottsförebyggande arbete. Programmet implementeras nu punkt för punkt</w:t>
      </w:r>
      <w:r w:rsidR="00CB5575">
        <w:t xml:space="preserve"> och många </w:t>
      </w:r>
      <w:r w:rsidR="00F00E63">
        <w:t xml:space="preserve">delar </w:t>
      </w:r>
      <w:r w:rsidR="00CB5575">
        <w:t xml:space="preserve">är redan genomförda. </w:t>
      </w:r>
      <w:r w:rsidR="0006094F">
        <w:t>Men fler åtgärder är på gång</w:t>
      </w:r>
      <w:r>
        <w:t xml:space="preserve">. </w:t>
      </w:r>
    </w:p>
    <w:p w:rsidR="006932CD" w:rsidP="006932CD">
      <w:pPr>
        <w:pStyle w:val="BodyText"/>
      </w:pPr>
      <w:r>
        <w:t xml:space="preserve">Den stora satsningen på Polismyndigheten är en viktig del i arbetet med att minska brottsligheten och öka tryggheten. </w:t>
      </w:r>
      <w:r w:rsidR="005F5478">
        <w:t>Satsningen har lett till att Polismyndigheten aldrig varit större. Det finns fler poliser och civilanställda än tidigare, totalt över 34 000 polisanställda.</w:t>
      </w:r>
    </w:p>
    <w:p w:rsidR="00AF580C" w:rsidP="00AF580C">
      <w:pPr>
        <w:tabs>
          <w:tab w:val="left" w:pos="1701"/>
          <w:tab w:val="left" w:pos="3600"/>
          <w:tab w:val="left" w:pos="5387"/>
        </w:tabs>
        <w:spacing w:after="120"/>
      </w:pPr>
      <w:r>
        <w:t xml:space="preserve">På det straffrättsliga området pågår ett intensivt arbete med Gängbrottsutredningens betänkande, som bland annat innehåller en </w:t>
      </w:r>
      <w:r w:rsidRPr="006932CD">
        <w:t>ny straffskärpningsregel</w:t>
      </w:r>
      <w:r>
        <w:t xml:space="preserve"> som är avsedd att ha kraftig verkan vid våldsamma konflikter i den kriminella miljön.  </w:t>
      </w:r>
    </w:p>
    <w:p w:rsidR="00FC2BE3" w:rsidP="002728A2">
      <w:pPr>
        <w:pStyle w:val="BodyText"/>
      </w:pPr>
      <w:r>
        <w:t xml:space="preserve">För att fler individer ska kunna få hjälp att lämna kriminella gäng och andra destruktiva miljöer har </w:t>
      </w:r>
      <w:r w:rsidR="00580D56">
        <w:t xml:space="preserve">regeringen uppdragit åt </w:t>
      </w:r>
      <w:r w:rsidR="00B532F5">
        <w:t>P</w:t>
      </w:r>
      <w:r w:rsidRPr="002728A2" w:rsidR="00B532F5">
        <w:t xml:space="preserve">olismyndigheten, Kriminalvården, Statens institutionsstyrelse och Socialstyrelsen </w:t>
      </w:r>
      <w:r>
        <w:t xml:space="preserve">att </w:t>
      </w:r>
      <w:r>
        <w:t xml:space="preserve">genomföra konkreta åtgärder för att förstärka och utveckla stödet till avhoppare i landet. </w:t>
      </w:r>
      <w:r w:rsidR="00CB5575">
        <w:t>Detta arbete är nu i full gång.</w:t>
      </w:r>
    </w:p>
    <w:p w:rsidR="00CB5575" w:rsidP="00CB5575">
      <w:r>
        <w:t xml:space="preserve">Vidare har regeringen gett Brottsförebyggande rådet (Brå), Polismyndigheten och Kriminalvården i uppdrag att </w:t>
      </w:r>
      <w:r w:rsidRPr="00FC2BE3">
        <w:t>i samverkan med ett antal frivilliga kommuner sprida strategin bakom Sluta skjut till fler orter i Sverige.</w:t>
      </w:r>
      <w:r>
        <w:t xml:space="preserve"> </w:t>
      </w:r>
    </w:p>
    <w:p w:rsidR="006932CD" w:rsidP="006932CD">
      <w:pPr>
        <w:pStyle w:val="BodyText"/>
      </w:pPr>
      <w:r>
        <w:t>I det</w:t>
      </w:r>
      <w:r w:rsidR="0021480B">
        <w:t xml:space="preserve"> brottsförebyggande</w:t>
      </w:r>
      <w:r>
        <w:t xml:space="preserve"> arbetet</w:t>
      </w:r>
      <w:r w:rsidR="0021480B">
        <w:t xml:space="preserve"> </w:t>
      </w:r>
      <w:r>
        <w:t xml:space="preserve">är det helt centralt att </w:t>
      </w:r>
      <w:r w:rsidR="0021480B">
        <w:t xml:space="preserve">stoppa nyrekryteringen till de kriminella nätverken. Regeringen </w:t>
      </w:r>
      <w:r w:rsidR="007D6891">
        <w:t xml:space="preserve">har </w:t>
      </w:r>
      <w:r w:rsidR="0021480B">
        <w:t xml:space="preserve">därför </w:t>
      </w:r>
      <w:r w:rsidR="007D6891">
        <w:t>gett</w:t>
      </w:r>
      <w:r w:rsidR="0021480B">
        <w:t xml:space="preserve"> Brå </w:t>
      </w:r>
      <w:r w:rsidR="005F3BCD">
        <w:t xml:space="preserve">i uppdrag att </w:t>
      </w:r>
      <w:r w:rsidR="0021480B">
        <w:t xml:space="preserve">studera </w:t>
      </w:r>
      <w:r w:rsidR="00015819">
        <w:t>hur barn och unga involveras i och utnyttjas av kriminella nätverk</w:t>
      </w:r>
      <w:r w:rsidR="005F3BCD">
        <w:t xml:space="preserve">. I uppdraget ingår att lyfta fram lovande internationella och nationella erfarenheter </w:t>
      </w:r>
      <w:r>
        <w:t xml:space="preserve">och </w:t>
      </w:r>
      <w:r w:rsidR="007D6891">
        <w:t xml:space="preserve">att lämna förslag på andra åtgärder </w:t>
      </w:r>
      <w:r w:rsidR="005F3BCD">
        <w:t>för att motverka att barn och unga rekryteras till och involveras i kriminella nätverk.</w:t>
      </w:r>
    </w:p>
    <w:p w:rsidR="000931B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E2D2EB3773748FE8569844BAA24B518"/>
          </w:placeholder>
          <w:dataBinding w:xpath="/ns0:DocumentInfo[1]/ns0:BaseInfo[1]/ns0:HeaderDate[1]" w:storeItemID="{373D34F1-3759-4037-B3E6-4953D1D25469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10284">
            <w:t>4 maj 2022</w:t>
          </w:r>
        </w:sdtContent>
      </w:sdt>
    </w:p>
    <w:p w:rsidR="000931BE" w:rsidP="004E7A8F">
      <w:pPr>
        <w:pStyle w:val="Brdtextutanavstnd"/>
      </w:pPr>
    </w:p>
    <w:p w:rsidR="000931BE" w:rsidP="004E7A8F">
      <w:pPr>
        <w:pStyle w:val="Brdtextutanavstnd"/>
      </w:pPr>
    </w:p>
    <w:p w:rsidR="000931BE" w:rsidP="004E7A8F">
      <w:pPr>
        <w:pStyle w:val="Brdtextutanavstnd"/>
      </w:pPr>
    </w:p>
    <w:p w:rsidR="000931BE" w:rsidP="00422A41">
      <w:pPr>
        <w:pStyle w:val="BodyText"/>
      </w:pPr>
      <w:r>
        <w:t>Morgan Johansson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931B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931BE" w:rsidRPr="007D73AB" w:rsidP="00340DE0">
          <w:pPr>
            <w:pStyle w:val="Header"/>
          </w:pPr>
        </w:p>
      </w:tc>
      <w:tc>
        <w:tcPr>
          <w:tcW w:w="1134" w:type="dxa"/>
        </w:tcPr>
        <w:p w:rsidR="000931B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931B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931BE" w:rsidRPr="00710A6C" w:rsidP="00EE3C0F">
          <w:pPr>
            <w:pStyle w:val="Header"/>
            <w:rPr>
              <w:b/>
            </w:rPr>
          </w:pPr>
        </w:p>
        <w:p w:rsidR="000931BE" w:rsidP="00EE3C0F">
          <w:pPr>
            <w:pStyle w:val="Header"/>
          </w:pPr>
        </w:p>
        <w:p w:rsidR="000931BE" w:rsidP="00EE3C0F">
          <w:pPr>
            <w:pStyle w:val="Header"/>
          </w:pPr>
        </w:p>
        <w:p w:rsidR="000931B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330CEE50ED84D959DF1C964E4E3EEDD"/>
            </w:placeholder>
            <w:dataBinding w:xpath="/ns0:DocumentInfo[1]/ns0:BaseInfo[1]/ns0:Dnr[1]" w:storeItemID="{373D34F1-3759-4037-B3E6-4953D1D25469}" w:prefixMappings="xmlns:ns0='http://lp/documentinfo/RK' "/>
            <w:text/>
          </w:sdtPr>
          <w:sdtContent>
            <w:p w:rsidR="000931BE" w:rsidP="00EE3C0F">
              <w:pPr>
                <w:pStyle w:val="Header"/>
              </w:pPr>
              <w:r>
                <w:t>Ju2022/01432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76E01ABF564EDFBB07B87CE5A79C72"/>
            </w:placeholder>
            <w:showingPlcHdr/>
            <w:dataBinding w:xpath="/ns0:DocumentInfo[1]/ns0:BaseInfo[1]/ns0:DocNumber[1]" w:storeItemID="{373D34F1-3759-4037-B3E6-4953D1D25469}" w:prefixMappings="xmlns:ns0='http://lp/documentinfo/RK' "/>
            <w:text/>
          </w:sdtPr>
          <w:sdtContent>
            <w:p w:rsidR="000931B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931BE" w:rsidP="00EE3C0F">
          <w:pPr>
            <w:pStyle w:val="Header"/>
          </w:pPr>
        </w:p>
      </w:tc>
      <w:tc>
        <w:tcPr>
          <w:tcW w:w="1134" w:type="dxa"/>
        </w:tcPr>
        <w:p w:rsidR="000931BE" w:rsidP="0094502D">
          <w:pPr>
            <w:pStyle w:val="Header"/>
          </w:pPr>
        </w:p>
        <w:p w:rsidR="000931B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D77505D01EF43EDB2FCA73540C3656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931BE" w:rsidRPr="000931BE" w:rsidP="00340DE0">
              <w:pPr>
                <w:pStyle w:val="Header"/>
                <w:rPr>
                  <w:b/>
                </w:rPr>
              </w:pPr>
              <w:r w:rsidRPr="000931BE">
                <w:rPr>
                  <w:b/>
                </w:rPr>
                <w:t>Justitiedepartementet</w:t>
              </w:r>
            </w:p>
            <w:p w:rsidR="000931BE" w:rsidRPr="00340DE0" w:rsidP="00340DE0">
              <w:pPr>
                <w:pStyle w:val="Header"/>
              </w:pPr>
              <w:r w:rsidRPr="000931BE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2779FD4B43408EBE774F268DE75CDA"/>
          </w:placeholder>
          <w:dataBinding w:xpath="/ns0:DocumentInfo[1]/ns0:BaseInfo[1]/ns0:Recipient[1]" w:storeItemID="{373D34F1-3759-4037-B3E6-4953D1D25469}" w:prefixMappings="xmlns:ns0='http://lp/documentinfo/RK' "/>
          <w:text w:multiLine="1"/>
        </w:sdtPr>
        <w:sdtContent>
          <w:tc>
            <w:tcPr>
              <w:tcW w:w="3170" w:type="dxa"/>
            </w:tcPr>
            <w:p w:rsidR="000931B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931B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0F531745"/>
    <w:multiLevelType w:val="hybridMultilevel"/>
    <w:tmpl w:val="ADAAC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5F31B2"/>
    <w:multiLevelType w:val="hybridMultilevel"/>
    <w:tmpl w:val="26EA6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51B5490"/>
    <w:multiLevelType w:val="multilevel"/>
    <w:tmpl w:val="1B563932"/>
    <w:numStyleLink w:val="RKNumreradlista"/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B66256C"/>
    <w:multiLevelType w:val="hybridMultilevel"/>
    <w:tmpl w:val="F1C0F8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4E488A"/>
    <w:multiLevelType w:val="hybridMultilevel"/>
    <w:tmpl w:val="4662A096"/>
    <w:lvl w:ilvl="0">
      <w:start w:val="0"/>
      <w:numFmt w:val="bullet"/>
      <w:lvlText w:val="-"/>
      <w:lvlJc w:val="left"/>
      <w:pPr>
        <w:ind w:left="785" w:hanging="360"/>
      </w:pPr>
      <w:rPr>
        <w:rFonts w:ascii="OrigGarmnd BT" w:eastAsia="Calibri" w:hAnsi="OrigGarmnd BT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4780D1B"/>
    <w:multiLevelType w:val="multilevel"/>
    <w:tmpl w:val="1B563932"/>
    <w:numStyleLink w:val="RKNumreradlista"/>
  </w:abstractNum>
  <w:abstractNum w:abstractNumId="38">
    <w:nsid w:val="664239C2"/>
    <w:multiLevelType w:val="multilevel"/>
    <w:tmpl w:val="1A20A4CA"/>
    <w:numStyleLink w:val="RKPunktlista"/>
  </w:abstractNum>
  <w:abstractNum w:abstractNumId="39">
    <w:nsid w:val="6AA87A6A"/>
    <w:multiLevelType w:val="multilevel"/>
    <w:tmpl w:val="186C6512"/>
    <w:numStyleLink w:val="Strecklistan"/>
  </w:abstractNum>
  <w:abstractNum w:abstractNumId="40">
    <w:nsid w:val="6D8C68B4"/>
    <w:multiLevelType w:val="multilevel"/>
    <w:tmpl w:val="1B563932"/>
    <w:numStyleLink w:val="RKNumreradlista"/>
  </w:abstractNum>
  <w:abstractNum w:abstractNumId="41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A28"/>
    <w:multiLevelType w:val="multilevel"/>
    <w:tmpl w:val="1A20A4CA"/>
    <w:numStyleLink w:val="RKPunktlista"/>
  </w:abstractNum>
  <w:abstractNum w:abstractNumId="43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1"/>
  </w:num>
  <w:num w:numId="13">
    <w:abstractNumId w:val="32"/>
  </w:num>
  <w:num w:numId="14">
    <w:abstractNumId w:val="14"/>
  </w:num>
  <w:num w:numId="15">
    <w:abstractNumId w:val="11"/>
  </w:num>
  <w:num w:numId="16">
    <w:abstractNumId w:val="38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9"/>
  </w:num>
  <w:num w:numId="24">
    <w:abstractNumId w:val="30"/>
  </w:num>
  <w:num w:numId="25">
    <w:abstractNumId w:val="42"/>
  </w:num>
  <w:num w:numId="26">
    <w:abstractNumId w:val="25"/>
  </w:num>
  <w:num w:numId="27">
    <w:abstractNumId w:val="39"/>
  </w:num>
  <w:num w:numId="28">
    <w:abstractNumId w:val="20"/>
  </w:num>
  <w:num w:numId="29">
    <w:abstractNumId w:val="18"/>
  </w:num>
  <w:num w:numId="30">
    <w:abstractNumId w:val="40"/>
  </w:num>
  <w:num w:numId="31">
    <w:abstractNumId w:val="17"/>
  </w:num>
  <w:num w:numId="32">
    <w:abstractNumId w:val="31"/>
  </w:num>
  <w:num w:numId="33">
    <w:abstractNumId w:val="37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3"/>
  </w:num>
  <w:num w:numId="45">
    <w:abstractNumId w:val="15"/>
  </w:num>
  <w:num w:numId="46">
    <w:abstractNumId w:val="36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basedOn w:val="Normal"/>
    <w:rsid w:val="00FC2BE3"/>
    <w:pPr>
      <w:autoSpaceDE w:val="0"/>
      <w:autoSpaceDN w:val="0"/>
      <w:spacing w:after="0" w:line="240" w:lineRule="auto"/>
    </w:pPr>
    <w:rPr>
      <w:rFonts w:ascii="Garamond" w:hAnsi="Garamond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30CEE50ED84D959DF1C964E4E3E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1B460-DAC3-4420-993B-418197C22555}"/>
      </w:docPartPr>
      <w:docPartBody>
        <w:p w:rsidR="001206A0" w:rsidP="00D46A2E">
          <w:pPr>
            <w:pStyle w:val="3330CEE50ED84D959DF1C964E4E3EE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76E01ABF564EDFBB07B87CE5A79C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10C0F-BD4D-464A-9903-83155D0C6C6D}"/>
      </w:docPartPr>
      <w:docPartBody>
        <w:p w:rsidR="001206A0" w:rsidP="00D46A2E">
          <w:pPr>
            <w:pStyle w:val="DB76E01ABF564EDFBB07B87CE5A79C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77505D01EF43EDB2FCA73540C36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AEE85-65AA-4718-BD61-563083CA8D40}"/>
      </w:docPartPr>
      <w:docPartBody>
        <w:p w:rsidR="001206A0" w:rsidP="00D46A2E">
          <w:pPr>
            <w:pStyle w:val="BD77505D01EF43EDB2FCA73540C365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2779FD4B43408EBE774F268DE75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A62FF-A855-419C-9CEF-C47FF3DF4EF1}"/>
      </w:docPartPr>
      <w:docPartBody>
        <w:p w:rsidR="001206A0" w:rsidP="00D46A2E">
          <w:pPr>
            <w:pStyle w:val="962779FD4B43408EBE774F268DE75C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2D2EB3773748FE8569844BAA24B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81F49-CEDB-418E-826E-58E3644274E6}"/>
      </w:docPartPr>
      <w:docPartBody>
        <w:p w:rsidR="001206A0" w:rsidP="00D46A2E">
          <w:pPr>
            <w:pStyle w:val="3E2D2EB3773748FE8569844BAA24B51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A2E"/>
    <w:rPr>
      <w:noProof w:val="0"/>
      <w:color w:val="808080"/>
    </w:rPr>
  </w:style>
  <w:style w:type="paragraph" w:customStyle="1" w:styleId="3330CEE50ED84D959DF1C964E4E3EEDD">
    <w:name w:val="3330CEE50ED84D959DF1C964E4E3EEDD"/>
    <w:rsid w:val="00D46A2E"/>
  </w:style>
  <w:style w:type="paragraph" w:customStyle="1" w:styleId="962779FD4B43408EBE774F268DE75CDA">
    <w:name w:val="962779FD4B43408EBE774F268DE75CDA"/>
    <w:rsid w:val="00D46A2E"/>
  </w:style>
  <w:style w:type="paragraph" w:customStyle="1" w:styleId="DB76E01ABF564EDFBB07B87CE5A79C721">
    <w:name w:val="DB76E01ABF564EDFBB07B87CE5A79C721"/>
    <w:rsid w:val="00D46A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77505D01EF43EDB2FCA73540C365621">
    <w:name w:val="BD77505D01EF43EDB2FCA73540C365621"/>
    <w:rsid w:val="00D46A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2D2EB3773748FE8569844BAA24B518">
    <w:name w:val="3E2D2EB3773748FE8569844BAA24B518"/>
    <w:rsid w:val="00D46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2022-05-04T00:00:00</HeaderDate>
    <Office/>
    <Dnr>Ju2022/01432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22f1601a-f298-48a9-8aaf-ba7cb6ac1d4e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D300E-0323-49B1-BC3D-B90695BCA6B4}"/>
</file>

<file path=customXml/itemProps2.xml><?xml version="1.0" encoding="utf-8"?>
<ds:datastoreItem xmlns:ds="http://schemas.openxmlformats.org/officeDocument/2006/customXml" ds:itemID="{373D34F1-3759-4037-B3E6-4953D1D25469}"/>
</file>

<file path=customXml/itemProps3.xml><?xml version="1.0" encoding="utf-8"?>
<ds:datastoreItem xmlns:ds="http://schemas.openxmlformats.org/officeDocument/2006/customXml" ds:itemID="{F671B931-A42D-4A80-8FC3-CA61C9E63FC3}"/>
</file>

<file path=customXml/itemProps4.xml><?xml version="1.0" encoding="utf-8"?>
<ds:datastoreItem xmlns:ds="http://schemas.openxmlformats.org/officeDocument/2006/customXml" ds:itemID="{CB38237A-92FF-4081-9081-4FFC055870E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1486.docx</dc:title>
  <cp:revision>4</cp:revision>
  <dcterms:created xsi:type="dcterms:W3CDTF">2022-04-26T15:15:00Z</dcterms:created>
  <dcterms:modified xsi:type="dcterms:W3CDTF">2022-05-02T08:48:00Z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f182fea4-66d9-40e5-99c2-fa348b552785</vt:lpwstr>
  </property>
</Properties>
</file>