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25CF" w:rsidRDefault="0046502F" w14:paraId="54E7B647" w14:textId="77777777">
      <w:pPr>
        <w:pStyle w:val="RubrikFrslagTIllRiksdagsbeslut"/>
      </w:pPr>
      <w:sdt>
        <w:sdtPr>
          <w:alias w:val="CC_Boilerplate_4"/>
          <w:tag w:val="CC_Boilerplate_4"/>
          <w:id w:val="-1644581176"/>
          <w:lock w:val="sdtContentLocked"/>
          <w:placeholder>
            <w:docPart w:val="4312FB78D6AC4CD484538B68D26BBCFE"/>
          </w:placeholder>
          <w:text/>
        </w:sdtPr>
        <w:sdtEndPr/>
        <w:sdtContent>
          <w:r w:rsidRPr="009B062B" w:rsidR="00AF30DD">
            <w:t>Förslag till riksdagsbeslut</w:t>
          </w:r>
        </w:sdtContent>
      </w:sdt>
      <w:bookmarkEnd w:id="0"/>
      <w:bookmarkEnd w:id="1"/>
    </w:p>
    <w:sdt>
      <w:sdtPr>
        <w:alias w:val="Yrkande 1"/>
        <w:tag w:val="c7c6eaf8-8aa7-4b5a-9641-9bdec2a3c232"/>
        <w:id w:val="-1891876564"/>
        <w:lock w:val="sdtLocked"/>
      </w:sdtPr>
      <w:sdtEndPr/>
      <w:sdtContent>
        <w:p w:rsidR="00710CB6" w:rsidRDefault="003C0E8B" w14:paraId="566041E9" w14:textId="77777777">
          <w:pPr>
            <w:pStyle w:val="Frslagstext"/>
            <w:numPr>
              <w:ilvl w:val="0"/>
              <w:numId w:val="0"/>
            </w:numPr>
          </w:pPr>
          <w:r>
            <w:t>Riksdagen ställer sig bakom det som anförs i motionen om att låta utreda vilka journalanteckningar som ska vara tillgängliga för omvårdnadsansvarig 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54340E521949C9813EFE4A92144A24"/>
        </w:placeholder>
        <w:text/>
      </w:sdtPr>
      <w:sdtEndPr/>
      <w:sdtContent>
        <w:p w:rsidRPr="009B062B" w:rsidR="006D79C9" w:rsidP="00333E95" w:rsidRDefault="006D79C9" w14:paraId="7575FCC9" w14:textId="77777777">
          <w:pPr>
            <w:pStyle w:val="Rubrik1"/>
          </w:pPr>
          <w:r>
            <w:t>Motivering</w:t>
          </w:r>
        </w:p>
      </w:sdtContent>
    </w:sdt>
    <w:bookmarkEnd w:displacedByCustomXml="prev" w:id="3"/>
    <w:bookmarkEnd w:displacedByCustomXml="prev" w:id="4"/>
    <w:p w:rsidR="00422B9E" w:rsidP="008E0FE2" w:rsidRDefault="004D0806" w14:paraId="4A6FADFE" w14:textId="19BC44E8">
      <w:pPr>
        <w:pStyle w:val="Normalutanindragellerluft"/>
      </w:pPr>
      <w:r>
        <w:t xml:space="preserve">Inom svensk sjukvård arbetar en lång rad yrkeskategorier som på ett eller annat sätt har en patientnära relation. En patient kan under sin behandling möta flera professioner så som läkare, sjuksköterskor, undersköterskor, sjukgymnaster, arbetsterapeuter, logopeder med flera. Det är heller inte ovanligt att en och samma patient flyttas mellan inrättningar som drivs av olika huvudmän under sin vårdperiod där en del av vården sker genom regionens försorg och en annan del </w:t>
      </w:r>
      <w:r w:rsidR="00790BC3">
        <w:t xml:space="preserve">genom kommunal dito. </w:t>
      </w:r>
    </w:p>
    <w:p w:rsidR="00790BC3" w:rsidP="00790BC3" w:rsidRDefault="00790BC3" w14:paraId="5227FBD5" w14:textId="199D2502">
      <w:r>
        <w:t xml:space="preserve">Ett problem som inte bara är källa till irritation och tidsspillan utan även medför risker för den enskilde patienten är vårdgivarnas begränsade möjligheter att ta del av varandras journalanteckningar. Detta tillsammans med det faktum att en </w:t>
      </w:r>
      <w:r w:rsidR="00D200BF">
        <w:t>omvårdnads</w:t>
      </w:r>
      <w:r w:rsidR="0046502F">
        <w:softHyphen/>
      </w:r>
      <w:r>
        <w:t xml:space="preserve">ansvarig sjuksköterska inte kan läsa </w:t>
      </w:r>
      <w:r w:rsidR="00D200BF">
        <w:t>journalanteckningar gjorda av annan</w:t>
      </w:r>
      <w:r>
        <w:t xml:space="preserve"> vårdpersonal</w:t>
      </w:r>
      <w:r w:rsidR="00D200BF">
        <w:rPr>
          <w:color w:val="FF0000"/>
        </w:rPr>
        <w:t xml:space="preserve"> </w:t>
      </w:r>
      <w:r w:rsidRPr="00D200BF" w:rsidR="00D200BF">
        <w:t>inom samma verksamhet</w:t>
      </w:r>
      <w:r w:rsidRPr="00D200BF">
        <w:t xml:space="preserve"> </w:t>
      </w:r>
      <w:r>
        <w:t>är inte bara ologisk</w:t>
      </w:r>
      <w:r w:rsidR="00D200BF">
        <w:t>t</w:t>
      </w:r>
      <w:r>
        <w:t xml:space="preserve"> utan utgör en potentiell risk för den enskilde patienten</w:t>
      </w:r>
      <w:r w:rsidR="00D200BF">
        <w:t>.</w:t>
      </w:r>
      <w:r>
        <w:t xml:space="preserve"> </w:t>
      </w:r>
      <w:r w:rsidR="00D200BF">
        <w:t>Omvårdnadsa</w:t>
      </w:r>
      <w:r>
        <w:t xml:space="preserve">nsvarig </w:t>
      </w:r>
      <w:r w:rsidR="00D200BF">
        <w:t xml:space="preserve">sjuksköterska </w:t>
      </w:r>
      <w:r>
        <w:t xml:space="preserve">måste </w:t>
      </w:r>
      <w:r w:rsidR="00D200BF">
        <w:t xml:space="preserve">helt enkelt </w:t>
      </w:r>
      <w:r>
        <w:t xml:space="preserve">förlita sig till den muntliga information </w:t>
      </w:r>
      <w:r w:rsidR="00D200BF">
        <w:t xml:space="preserve">från vårdpersonalen </w:t>
      </w:r>
      <w:r>
        <w:t xml:space="preserve">som </w:t>
      </w:r>
      <w:r w:rsidR="00D200BF">
        <w:t>erhålls vid överrapportering istället för</w:t>
      </w:r>
      <w:r>
        <w:t xml:space="preserve"> det som finns nedtecknat i de olika journalsystemen</w:t>
      </w:r>
      <w:r w:rsidR="00D200BF">
        <w:t xml:space="preserve"> eftersom de båda yrkes</w:t>
      </w:r>
      <w:r w:rsidR="0046502F">
        <w:softHyphen/>
      </w:r>
      <w:r w:rsidR="00D200BF">
        <w:t xml:space="preserve">kategorierna </w:t>
      </w:r>
      <w:r w:rsidR="006844A4">
        <w:t xml:space="preserve">dokumenterar utifrån olika lagrum, </w:t>
      </w:r>
      <w:r w:rsidR="003C0E8B">
        <w:t>s</w:t>
      </w:r>
      <w:r w:rsidR="006844A4">
        <w:t xml:space="preserve">ocialtjänstlagen respektive </w:t>
      </w:r>
      <w:r w:rsidR="003C0E8B">
        <w:t>h</w:t>
      </w:r>
      <w:r w:rsidR="006844A4">
        <w:t>älso- och sjukvårdslagen</w:t>
      </w:r>
      <w:r>
        <w:t xml:space="preserve">. </w:t>
      </w:r>
    </w:p>
    <w:p w:rsidR="00BB6339" w:rsidP="00D52EF1" w:rsidRDefault="00790BC3" w14:paraId="3972D698" w14:textId="3CA1891B">
      <w:r>
        <w:lastRenderedPageBreak/>
        <w:t xml:space="preserve">Svensk vård bör präglas av effektivitet och de regelverk som reglerar hur vården bedrivs ska naturligtvis vara väl avvägda. Den enskildes integritet ska beaktas men inte på ett sätt som kan vara till men för den enskilde eller ge upphov till osäkerhet hos den behandlande personalen. En utredning av </w:t>
      </w:r>
      <w:r w:rsidR="00D52EF1">
        <w:t xml:space="preserve">vilka journalanteckningar en </w:t>
      </w:r>
      <w:r w:rsidR="006844A4">
        <w:t>omvårdnads</w:t>
      </w:r>
      <w:r w:rsidR="0046502F">
        <w:softHyphen/>
      </w:r>
      <w:r w:rsidR="00D52EF1">
        <w:t xml:space="preserve">ansvarig sjuksköterska ska kunna ta del av är därför påkallad. En sådan utredning skulle kunna visa på vilka anteckningar som är av relevans för flera professioner och lagstiftningen borde därefter justeras i enlighet med detta. </w:t>
      </w:r>
    </w:p>
    <w:sdt>
      <w:sdtPr>
        <w:rPr>
          <w:i/>
          <w:noProof/>
        </w:rPr>
        <w:alias w:val="CC_Underskrifter"/>
        <w:tag w:val="CC_Underskrifter"/>
        <w:id w:val="583496634"/>
        <w:lock w:val="sdtContentLocked"/>
        <w:placeholder>
          <w:docPart w:val="6D1AB688E0A14E32BE07969DCEB10C58"/>
        </w:placeholder>
      </w:sdtPr>
      <w:sdtEndPr/>
      <w:sdtContent>
        <w:p w:rsidR="008A25CF" w:rsidP="008A25CF" w:rsidRDefault="008A25CF" w14:paraId="5002C9E3" w14:textId="77777777"/>
        <w:p w:rsidR="008A25CF" w:rsidP="008A25CF" w:rsidRDefault="0046502F" w14:paraId="2A1927D4" w14:textId="116F2DF8"/>
      </w:sdtContent>
    </w:sdt>
    <w:tbl>
      <w:tblPr>
        <w:tblW w:w="5000" w:type="pct"/>
        <w:tblLook w:val="04A0" w:firstRow="1" w:lastRow="0" w:firstColumn="1" w:lastColumn="0" w:noHBand="0" w:noVBand="1"/>
        <w:tblCaption w:val="underskrifter"/>
      </w:tblPr>
      <w:tblGrid>
        <w:gridCol w:w="4252"/>
        <w:gridCol w:w="4252"/>
      </w:tblGrid>
      <w:tr w:rsidR="00710CB6" w14:paraId="49DDA722" w14:textId="77777777">
        <w:trPr>
          <w:cantSplit/>
        </w:trPr>
        <w:tc>
          <w:tcPr>
            <w:tcW w:w="50" w:type="pct"/>
            <w:vAlign w:val="bottom"/>
          </w:tcPr>
          <w:p w:rsidR="00710CB6" w:rsidRDefault="003C0E8B" w14:paraId="3D43BE46" w14:textId="77777777">
            <w:pPr>
              <w:pStyle w:val="Underskrifter"/>
              <w:spacing w:after="0"/>
            </w:pPr>
            <w:r>
              <w:t>Eric Palmqvist (SD)</w:t>
            </w:r>
          </w:p>
        </w:tc>
        <w:tc>
          <w:tcPr>
            <w:tcW w:w="50" w:type="pct"/>
            <w:vAlign w:val="bottom"/>
          </w:tcPr>
          <w:p w:rsidR="00710CB6" w:rsidRDefault="00710CB6" w14:paraId="6AE76369" w14:textId="77777777">
            <w:pPr>
              <w:pStyle w:val="Underskrifter"/>
              <w:spacing w:after="0"/>
            </w:pPr>
          </w:p>
        </w:tc>
      </w:tr>
    </w:tbl>
    <w:p w:rsidRPr="008E0FE2" w:rsidR="004801AC" w:rsidP="00DF3554" w:rsidRDefault="004801AC" w14:paraId="4E22B337" w14:textId="2219C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5519" w14:textId="77777777" w:rsidR="004D0806" w:rsidRDefault="004D0806" w:rsidP="000C1CAD">
      <w:pPr>
        <w:spacing w:line="240" w:lineRule="auto"/>
      </w:pPr>
      <w:r>
        <w:separator/>
      </w:r>
    </w:p>
  </w:endnote>
  <w:endnote w:type="continuationSeparator" w:id="0">
    <w:p w14:paraId="43BAB6B3" w14:textId="77777777" w:rsidR="004D0806" w:rsidRDefault="004D0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4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4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16AE" w14:textId="24EDF597" w:rsidR="00262EA3" w:rsidRPr="008A25CF" w:rsidRDefault="00262EA3" w:rsidP="008A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0051" w14:textId="77777777" w:rsidR="004D0806" w:rsidRDefault="004D0806" w:rsidP="000C1CAD">
      <w:pPr>
        <w:spacing w:line="240" w:lineRule="auto"/>
      </w:pPr>
      <w:r>
        <w:separator/>
      </w:r>
    </w:p>
  </w:footnote>
  <w:footnote w:type="continuationSeparator" w:id="0">
    <w:p w14:paraId="01B3CE3E" w14:textId="77777777" w:rsidR="004D0806" w:rsidRDefault="004D08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2E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1B6A5" wp14:editId="0098C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D2899" w14:textId="17D1C83B" w:rsidR="00262EA3" w:rsidRDefault="0046502F" w:rsidP="008103B5">
                          <w:pPr>
                            <w:jc w:val="right"/>
                          </w:pPr>
                          <w:sdt>
                            <w:sdtPr>
                              <w:alias w:val="CC_Noformat_Partikod"/>
                              <w:tag w:val="CC_Noformat_Partikod"/>
                              <w:id w:val="-53464382"/>
                              <w:placeholder>
                                <w:docPart w:val="C00CFE9A7203414BBC57D4A5192CDE2E"/>
                              </w:placeholder>
                              <w:text/>
                            </w:sdtPr>
                            <w:sdtEndPr/>
                            <w:sdtContent>
                              <w:r w:rsidR="004D0806">
                                <w:t>SD</w:t>
                              </w:r>
                            </w:sdtContent>
                          </w:sdt>
                          <w:sdt>
                            <w:sdtPr>
                              <w:alias w:val="CC_Noformat_Partinummer"/>
                              <w:tag w:val="CC_Noformat_Partinummer"/>
                              <w:id w:val="-1709555926"/>
                              <w:placeholder>
                                <w:docPart w:val="70A980DA3A4D46578E236342FC90AE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1B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D2899" w14:textId="17D1C83B" w:rsidR="00262EA3" w:rsidRDefault="0046502F" w:rsidP="008103B5">
                    <w:pPr>
                      <w:jc w:val="right"/>
                    </w:pPr>
                    <w:sdt>
                      <w:sdtPr>
                        <w:alias w:val="CC_Noformat_Partikod"/>
                        <w:tag w:val="CC_Noformat_Partikod"/>
                        <w:id w:val="-53464382"/>
                        <w:placeholder>
                          <w:docPart w:val="C00CFE9A7203414BBC57D4A5192CDE2E"/>
                        </w:placeholder>
                        <w:text/>
                      </w:sdtPr>
                      <w:sdtEndPr/>
                      <w:sdtContent>
                        <w:r w:rsidR="004D0806">
                          <w:t>SD</w:t>
                        </w:r>
                      </w:sdtContent>
                    </w:sdt>
                    <w:sdt>
                      <w:sdtPr>
                        <w:alias w:val="CC_Noformat_Partinummer"/>
                        <w:tag w:val="CC_Noformat_Partinummer"/>
                        <w:id w:val="-1709555926"/>
                        <w:placeholder>
                          <w:docPart w:val="70A980DA3A4D46578E236342FC90AE7E"/>
                        </w:placeholder>
                        <w:showingPlcHdr/>
                        <w:text/>
                      </w:sdtPr>
                      <w:sdtEndPr/>
                      <w:sdtContent>
                        <w:r w:rsidR="00262EA3">
                          <w:t xml:space="preserve"> </w:t>
                        </w:r>
                      </w:sdtContent>
                    </w:sdt>
                  </w:p>
                </w:txbxContent>
              </v:textbox>
              <w10:wrap anchorx="page"/>
            </v:shape>
          </w:pict>
        </mc:Fallback>
      </mc:AlternateContent>
    </w:r>
  </w:p>
  <w:p w14:paraId="556D57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8140" w14:textId="77777777" w:rsidR="00262EA3" w:rsidRDefault="00262EA3" w:rsidP="008563AC">
    <w:pPr>
      <w:jc w:val="right"/>
    </w:pPr>
  </w:p>
  <w:p w14:paraId="4D9923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C0FE" w14:textId="77777777" w:rsidR="00262EA3" w:rsidRDefault="004650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EE2909" wp14:editId="4BA8D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78EC5" w14:textId="70168F3D" w:rsidR="00262EA3" w:rsidRDefault="0046502F" w:rsidP="00A314CF">
    <w:pPr>
      <w:pStyle w:val="FSHNormal"/>
      <w:spacing w:before="40"/>
    </w:pPr>
    <w:sdt>
      <w:sdtPr>
        <w:alias w:val="CC_Noformat_Motionstyp"/>
        <w:tag w:val="CC_Noformat_Motionstyp"/>
        <w:id w:val="1162973129"/>
        <w:lock w:val="sdtContentLocked"/>
        <w15:appearance w15:val="hidden"/>
        <w:text/>
      </w:sdtPr>
      <w:sdtEndPr/>
      <w:sdtContent>
        <w:r w:rsidR="008A25CF">
          <w:t>Enskild motion</w:t>
        </w:r>
      </w:sdtContent>
    </w:sdt>
    <w:r w:rsidR="00821B36">
      <w:t xml:space="preserve"> </w:t>
    </w:r>
    <w:sdt>
      <w:sdtPr>
        <w:alias w:val="CC_Noformat_Partikod"/>
        <w:tag w:val="CC_Noformat_Partikod"/>
        <w:id w:val="1471015553"/>
        <w:text/>
      </w:sdtPr>
      <w:sdtEndPr/>
      <w:sdtContent>
        <w:r w:rsidR="004D0806">
          <w:t>SD</w:t>
        </w:r>
      </w:sdtContent>
    </w:sdt>
    <w:sdt>
      <w:sdtPr>
        <w:alias w:val="CC_Noformat_Partinummer"/>
        <w:tag w:val="CC_Noformat_Partinummer"/>
        <w:id w:val="-2014525982"/>
        <w:showingPlcHdr/>
        <w:text/>
      </w:sdtPr>
      <w:sdtEndPr/>
      <w:sdtContent>
        <w:r w:rsidR="00821B36">
          <w:t xml:space="preserve"> </w:t>
        </w:r>
      </w:sdtContent>
    </w:sdt>
  </w:p>
  <w:p w14:paraId="7CDCBB68" w14:textId="77777777" w:rsidR="00262EA3" w:rsidRPr="008227B3" w:rsidRDefault="004650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E8C8E" w14:textId="4F231B32" w:rsidR="00262EA3" w:rsidRPr="008227B3" w:rsidRDefault="004650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5CF">
          <w:t>:306</w:t>
        </w:r>
      </w:sdtContent>
    </w:sdt>
  </w:p>
  <w:p w14:paraId="3832E7B2" w14:textId="5F1AAB62" w:rsidR="00262EA3" w:rsidRDefault="0046502F" w:rsidP="00E03A3D">
    <w:pPr>
      <w:pStyle w:val="Motionr"/>
    </w:pPr>
    <w:sdt>
      <w:sdtPr>
        <w:alias w:val="CC_Noformat_Avtext"/>
        <w:tag w:val="CC_Noformat_Avtext"/>
        <w:id w:val="-2020768203"/>
        <w:lock w:val="sdtContentLocked"/>
        <w:placeholder>
          <w:docPart w:val="C00CFE9A7203414BBC57D4A5192CDE2E"/>
        </w:placeholder>
        <w15:appearance w15:val="hidden"/>
        <w:text/>
      </w:sdtPr>
      <w:sdtEndPr/>
      <w:sdtContent>
        <w:r w:rsidR="008A25CF">
          <w:t>av Eric Palmqvist (SD)</w:t>
        </w:r>
      </w:sdtContent>
    </w:sdt>
  </w:p>
  <w:sdt>
    <w:sdtPr>
      <w:alias w:val="CC_Noformat_Rubtext"/>
      <w:tag w:val="CC_Noformat_Rubtext"/>
      <w:id w:val="-218060500"/>
      <w:lock w:val="sdtLocked"/>
      <w:placeholder>
        <w:docPart w:val="70A980DA3A4D46578E236342FC90AE7E"/>
      </w:placeholder>
      <w:text/>
    </w:sdtPr>
    <w:sdtEndPr/>
    <w:sdtContent>
      <w:p w14:paraId="13EF75C7" w14:textId="7FD817CD" w:rsidR="00262EA3" w:rsidRDefault="00404367" w:rsidP="00283E0F">
        <w:pPr>
          <w:pStyle w:val="FSHRub2"/>
        </w:pPr>
        <w:r>
          <w:t>Utredning av vilka journalanteckningar som ska vara tillgängliga för omvårdnadsansvarig personal för en effektivare och mer patientsäker vård</w:t>
        </w:r>
      </w:p>
    </w:sdtContent>
  </w:sdt>
  <w:sdt>
    <w:sdtPr>
      <w:alias w:val="CC_Boilerplate_3"/>
      <w:tag w:val="CC_Boilerplate_3"/>
      <w:id w:val="1606463544"/>
      <w:lock w:val="sdtContentLocked"/>
      <w15:appearance w15:val="hidden"/>
      <w:text w:multiLine="1"/>
    </w:sdtPr>
    <w:sdtEndPr/>
    <w:sdtContent>
      <w:p w14:paraId="64860C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08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8B"/>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67"/>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2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0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A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CB6"/>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BC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5CF"/>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9C"/>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F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E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B0"/>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26A47"/>
  <w15:chartTrackingRefBased/>
  <w15:docId w15:val="{C1112E90-8FC0-4E3F-AA39-7F38B6A6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2FB78D6AC4CD484538B68D26BBCFE"/>
        <w:category>
          <w:name w:val="Allmänt"/>
          <w:gallery w:val="placeholder"/>
        </w:category>
        <w:types>
          <w:type w:val="bbPlcHdr"/>
        </w:types>
        <w:behaviors>
          <w:behavior w:val="content"/>
        </w:behaviors>
        <w:guid w:val="{2D411B87-4A79-4E64-8748-2EA814375981}"/>
      </w:docPartPr>
      <w:docPartBody>
        <w:p w:rsidR="009A485E" w:rsidRDefault="009A485E">
          <w:pPr>
            <w:pStyle w:val="4312FB78D6AC4CD484538B68D26BBCFE"/>
          </w:pPr>
          <w:r w:rsidRPr="005A0A93">
            <w:rPr>
              <w:rStyle w:val="Platshllartext"/>
            </w:rPr>
            <w:t>Förslag till riksdagsbeslut</w:t>
          </w:r>
        </w:p>
      </w:docPartBody>
    </w:docPart>
    <w:docPart>
      <w:docPartPr>
        <w:name w:val="F154340E521949C9813EFE4A92144A24"/>
        <w:category>
          <w:name w:val="Allmänt"/>
          <w:gallery w:val="placeholder"/>
        </w:category>
        <w:types>
          <w:type w:val="bbPlcHdr"/>
        </w:types>
        <w:behaviors>
          <w:behavior w:val="content"/>
        </w:behaviors>
        <w:guid w:val="{295B2E1A-1DDF-4C26-A485-68C8CCF3AD0B}"/>
      </w:docPartPr>
      <w:docPartBody>
        <w:p w:rsidR="009A485E" w:rsidRDefault="009A485E">
          <w:pPr>
            <w:pStyle w:val="F154340E521949C9813EFE4A92144A24"/>
          </w:pPr>
          <w:r w:rsidRPr="005A0A93">
            <w:rPr>
              <w:rStyle w:val="Platshllartext"/>
            </w:rPr>
            <w:t>Motivering</w:t>
          </w:r>
        </w:p>
      </w:docPartBody>
    </w:docPart>
    <w:docPart>
      <w:docPartPr>
        <w:name w:val="C00CFE9A7203414BBC57D4A5192CDE2E"/>
        <w:category>
          <w:name w:val="Allmänt"/>
          <w:gallery w:val="placeholder"/>
        </w:category>
        <w:types>
          <w:type w:val="bbPlcHdr"/>
        </w:types>
        <w:behaviors>
          <w:behavior w:val="content"/>
        </w:behaviors>
        <w:guid w:val="{124DDA47-5C51-4E37-9247-2A606E797EED}"/>
      </w:docPartPr>
      <w:docPartBody>
        <w:p w:rsidR="009A485E" w:rsidRDefault="009A485E">
          <w:pPr>
            <w:pStyle w:val="C00CFE9A7203414BBC57D4A5192CDE2E"/>
          </w:pPr>
          <w:r>
            <w:rPr>
              <w:rStyle w:val="Platshllartext"/>
            </w:rPr>
            <w:t xml:space="preserve"> </w:t>
          </w:r>
        </w:p>
      </w:docPartBody>
    </w:docPart>
    <w:docPart>
      <w:docPartPr>
        <w:name w:val="70A980DA3A4D46578E236342FC90AE7E"/>
        <w:category>
          <w:name w:val="Allmänt"/>
          <w:gallery w:val="placeholder"/>
        </w:category>
        <w:types>
          <w:type w:val="bbPlcHdr"/>
        </w:types>
        <w:behaviors>
          <w:behavior w:val="content"/>
        </w:behaviors>
        <w:guid w:val="{63803327-F07C-4363-9EA6-64FB58C2C619}"/>
      </w:docPartPr>
      <w:docPartBody>
        <w:p w:rsidR="009A485E" w:rsidRDefault="009A485E">
          <w:pPr>
            <w:pStyle w:val="70A980DA3A4D46578E236342FC90AE7E"/>
          </w:pPr>
          <w:r>
            <w:t xml:space="preserve"> </w:t>
          </w:r>
        </w:p>
      </w:docPartBody>
    </w:docPart>
    <w:docPart>
      <w:docPartPr>
        <w:name w:val="6D1AB688E0A14E32BE07969DCEB10C58"/>
        <w:category>
          <w:name w:val="Allmänt"/>
          <w:gallery w:val="placeholder"/>
        </w:category>
        <w:types>
          <w:type w:val="bbPlcHdr"/>
        </w:types>
        <w:behaviors>
          <w:behavior w:val="content"/>
        </w:behaviors>
        <w:guid w:val="{1CF4D9DC-2C27-4C1A-B57F-B172BF2CF59F}"/>
      </w:docPartPr>
      <w:docPartBody>
        <w:p w:rsidR="00B94A76" w:rsidRDefault="00B94A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5E"/>
    <w:rsid w:val="009A485E"/>
    <w:rsid w:val="00B94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12FB78D6AC4CD484538B68D26BBCFE">
    <w:name w:val="4312FB78D6AC4CD484538B68D26BBCFE"/>
  </w:style>
  <w:style w:type="paragraph" w:customStyle="1" w:styleId="F154340E521949C9813EFE4A92144A24">
    <w:name w:val="F154340E521949C9813EFE4A92144A24"/>
  </w:style>
  <w:style w:type="paragraph" w:customStyle="1" w:styleId="C00CFE9A7203414BBC57D4A5192CDE2E">
    <w:name w:val="C00CFE9A7203414BBC57D4A5192CDE2E"/>
  </w:style>
  <w:style w:type="paragraph" w:customStyle="1" w:styleId="70A980DA3A4D46578E236342FC90AE7E">
    <w:name w:val="70A980DA3A4D46578E236342FC90A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B6EDA-7696-4C9C-9ED3-33EDA591D504}"/>
</file>

<file path=customXml/itemProps2.xml><?xml version="1.0" encoding="utf-8"?>
<ds:datastoreItem xmlns:ds="http://schemas.openxmlformats.org/officeDocument/2006/customXml" ds:itemID="{AB90C0D4-AF8A-43EB-A2F8-C37496F60B9B}"/>
</file>

<file path=customXml/itemProps3.xml><?xml version="1.0" encoding="utf-8"?>
<ds:datastoreItem xmlns:ds="http://schemas.openxmlformats.org/officeDocument/2006/customXml" ds:itemID="{1B3B62C3-BB98-466C-BCF3-B074CC905A21}"/>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1814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