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114AF1" w14:textId="77777777">
        <w:tc>
          <w:tcPr>
            <w:tcW w:w="2268" w:type="dxa"/>
          </w:tcPr>
          <w:p w14:paraId="26FB61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CF70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5F758B" w14:textId="77777777">
        <w:tc>
          <w:tcPr>
            <w:tcW w:w="2268" w:type="dxa"/>
          </w:tcPr>
          <w:p w14:paraId="3374F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8D57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C4BA0E" w14:textId="77777777">
        <w:tc>
          <w:tcPr>
            <w:tcW w:w="3402" w:type="dxa"/>
            <w:gridSpan w:val="2"/>
          </w:tcPr>
          <w:p w14:paraId="562D2E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C88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025E2F" w14:textId="77777777">
        <w:tc>
          <w:tcPr>
            <w:tcW w:w="2268" w:type="dxa"/>
          </w:tcPr>
          <w:p w14:paraId="4A227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3E81B2" w14:textId="77777777" w:rsidR="006E4E11" w:rsidRPr="00ED583F" w:rsidRDefault="009B34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M2015/04337/Kl</w:t>
            </w:r>
          </w:p>
        </w:tc>
      </w:tr>
      <w:tr w:rsidR="006E4E11" w14:paraId="0D1EB6BA" w14:textId="77777777">
        <w:tc>
          <w:tcPr>
            <w:tcW w:w="2268" w:type="dxa"/>
          </w:tcPr>
          <w:p w14:paraId="09E406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E28B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F64113" w14:textId="77777777">
        <w:trPr>
          <w:trHeight w:val="284"/>
        </w:trPr>
        <w:tc>
          <w:tcPr>
            <w:tcW w:w="4911" w:type="dxa"/>
          </w:tcPr>
          <w:p w14:paraId="6E54B6D0" w14:textId="77777777" w:rsidR="006E4E11" w:rsidRDefault="009B34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9B34F3" w14:paraId="23011052" w14:textId="77777777">
        <w:trPr>
          <w:trHeight w:val="284"/>
        </w:trPr>
        <w:tc>
          <w:tcPr>
            <w:tcW w:w="4911" w:type="dxa"/>
          </w:tcPr>
          <w:p w14:paraId="7C2B44F3" w14:textId="77777777" w:rsidR="006E4E11" w:rsidRDefault="009B34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:rsidRPr="009B34F3" w14:paraId="5FFF1D1C" w14:textId="77777777">
        <w:trPr>
          <w:trHeight w:val="284"/>
        </w:trPr>
        <w:tc>
          <w:tcPr>
            <w:tcW w:w="4911" w:type="dxa"/>
          </w:tcPr>
          <w:p w14:paraId="7ADBDE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34F3" w14:paraId="57A2AD60" w14:textId="77777777">
        <w:trPr>
          <w:trHeight w:val="284"/>
        </w:trPr>
        <w:tc>
          <w:tcPr>
            <w:tcW w:w="4911" w:type="dxa"/>
          </w:tcPr>
          <w:p w14:paraId="590CB5AE" w14:textId="6A94D2DB" w:rsidR="006E4E11" w:rsidRDefault="006E4E11" w:rsidP="00BB546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E21B90" w14:textId="77777777" w:rsidR="006E4E11" w:rsidRDefault="009B34F3">
      <w:pPr>
        <w:framePr w:w="4400" w:h="2523" w:wrap="notBeside" w:vAnchor="page" w:hAnchor="page" w:x="6453" w:y="2445"/>
        <w:ind w:left="142"/>
      </w:pPr>
      <w:r>
        <w:t>Till riksdagen</w:t>
      </w:r>
    </w:p>
    <w:p w14:paraId="7B481510" w14:textId="77777777" w:rsidR="006E4E11" w:rsidRDefault="009B34F3" w:rsidP="009B34F3">
      <w:pPr>
        <w:pStyle w:val="RKrubrik"/>
        <w:pBdr>
          <w:bottom w:val="single" w:sz="4" w:space="1" w:color="auto"/>
        </w:pBdr>
        <w:spacing w:before="0" w:after="0"/>
      </w:pPr>
      <w:r>
        <w:t>Svar på fråga 2015/16:512 av Jesper Skalberg Karlsson (M) Nollutsläpp i svensk basindustri</w:t>
      </w:r>
    </w:p>
    <w:p w14:paraId="175CF808" w14:textId="77777777" w:rsidR="006E4E11" w:rsidRDefault="006E4E11">
      <w:pPr>
        <w:pStyle w:val="RKnormal"/>
      </w:pPr>
    </w:p>
    <w:p w14:paraId="64A41010" w14:textId="26F77897" w:rsidR="006E4E11" w:rsidRDefault="009B34F3">
      <w:pPr>
        <w:pStyle w:val="RKnormal"/>
      </w:pPr>
      <w:r>
        <w:t>Jesper Skalberg Karlsson har frågat mig om jag och regeringen anser att CCS bör vara en komponent i Sveriges arbete för att minska koldioxid</w:t>
      </w:r>
      <w:r w:rsidR="00FE6687">
        <w:t>-</w:t>
      </w:r>
      <w:r>
        <w:t>utsläppen.</w:t>
      </w:r>
    </w:p>
    <w:p w14:paraId="050928C2" w14:textId="77777777" w:rsidR="009B34F3" w:rsidRDefault="009B34F3">
      <w:pPr>
        <w:pStyle w:val="RKnormal"/>
      </w:pPr>
    </w:p>
    <w:p w14:paraId="4B6D4004" w14:textId="640858E2" w:rsidR="009B34F3" w:rsidRDefault="00BA074C">
      <w:pPr>
        <w:pStyle w:val="RKnormal"/>
      </w:pPr>
      <w:r>
        <w:t xml:space="preserve">Regeringen anser att </w:t>
      </w:r>
      <w:r w:rsidR="009B34F3">
        <w:t xml:space="preserve">Sverige ska vara ett föregångsland på klimatområdet </w:t>
      </w:r>
      <w:r w:rsidR="00015084">
        <w:t>som</w:t>
      </w:r>
      <w:r w:rsidR="009B34F3">
        <w:t xml:space="preserve"> visa</w:t>
      </w:r>
      <w:r w:rsidR="00015084">
        <w:t>r</w:t>
      </w:r>
      <w:r w:rsidR="009B34F3">
        <w:t xml:space="preserve"> globalt ledarskap genom en ambitiös klimatpolitik. Sverige ska bli ett av </w:t>
      </w:r>
      <w:r w:rsidR="00F6766D">
        <w:t xml:space="preserve">världens första fossilfria </w:t>
      </w:r>
      <w:r w:rsidR="009B34F3">
        <w:t>välfärdsländer</w:t>
      </w:r>
      <w:r w:rsidR="00B32DF1">
        <w:t xml:space="preserve"> vilket innebär att fossil energi ska fasas ut ur energisystemet. Regeringens ambition är e</w:t>
      </w:r>
      <w:r w:rsidR="004D4494">
        <w:t>tt energi</w:t>
      </w:r>
      <w:r w:rsidR="00FE6687">
        <w:t>-</w:t>
      </w:r>
      <w:r w:rsidR="004D4494">
        <w:t>system med på sikt 100 procent</w:t>
      </w:r>
      <w:r w:rsidR="00B32DF1">
        <w:t xml:space="preserve"> förnybar energi.</w:t>
      </w:r>
      <w:r>
        <w:t xml:space="preserve"> </w:t>
      </w:r>
      <w:r w:rsidR="004A7544" w:rsidRPr="004A7544">
        <w:t>Regeringen har givit den parlamentar</w:t>
      </w:r>
      <w:r w:rsidR="004A7544">
        <w:t>iska Miljömålsberedningen i upp</w:t>
      </w:r>
      <w:r w:rsidR="004A7544" w:rsidRPr="004A7544">
        <w:t>drag att föreslå hur ett klimatpolitiskt ram</w:t>
      </w:r>
      <w:r w:rsidR="004A7544">
        <w:t xml:space="preserve">verk till 2050 kan utformas </w:t>
      </w:r>
      <w:r w:rsidR="004A7544" w:rsidRPr="004A7544">
        <w:t>samt en strategi för en samlad och långsiktig klimatpolitik (dir. 2014:165).</w:t>
      </w:r>
    </w:p>
    <w:p w14:paraId="393DB35E" w14:textId="77777777" w:rsidR="00015084" w:rsidRDefault="00015084">
      <w:pPr>
        <w:pStyle w:val="RKnormal"/>
      </w:pPr>
    </w:p>
    <w:p w14:paraId="0F16F5CB" w14:textId="58EFE435" w:rsidR="00E3520B" w:rsidRDefault="004D4494">
      <w:pPr>
        <w:pStyle w:val="RKnormal"/>
      </w:pPr>
      <w:r w:rsidRPr="008B13AE">
        <w:t xml:space="preserve">Klimatforskningen redovisad av FN:s klimatpanel visar att både Sverige och världen i stort kan behöva nå negativa utsläpp för att hålla de globala klimatmålen inom räckhåll. </w:t>
      </w:r>
      <w:r w:rsidRPr="000165C2">
        <w:t>Givet de stora utmaningar vi</w:t>
      </w:r>
      <w:r>
        <w:t xml:space="preserve"> står inför på klimatområdet </w:t>
      </w:r>
      <w:r w:rsidRPr="000165C2">
        <w:t>bör vi vara öppna för de tekniker som kan erbjuda</w:t>
      </w:r>
      <w:r w:rsidR="00C169A0">
        <w:t xml:space="preserve"> håll</w:t>
      </w:r>
      <w:r w:rsidR="00FE6687">
        <w:t>-</w:t>
      </w:r>
      <w:r w:rsidR="00C169A0">
        <w:t>bara</w:t>
      </w:r>
      <w:r w:rsidRPr="000165C2">
        <w:t xml:space="preserve"> lösningar</w:t>
      </w:r>
      <w:r w:rsidR="00D0588D">
        <w:t xml:space="preserve">, utan </w:t>
      </w:r>
      <w:r w:rsidR="00B83AF4">
        <w:t xml:space="preserve">att </w:t>
      </w:r>
      <w:r w:rsidR="00D0588D">
        <w:t>låsa oss för vilken roll specifika tekniker kan komma att spela i det långsiktiga arbetet för att minska Sveriges utsläpp av växthusgaser</w:t>
      </w:r>
      <w:r w:rsidRPr="000165C2">
        <w:t xml:space="preserve">. </w:t>
      </w:r>
      <w:r>
        <w:t xml:space="preserve">I Sverige kan finnas förutsättningar </w:t>
      </w:r>
      <w:r w:rsidR="00C169A0">
        <w:t>att</w:t>
      </w:r>
      <w:r w:rsidR="002D2502">
        <w:t xml:space="preserve"> åstadkomma negativa utsläpp </w:t>
      </w:r>
      <w:r w:rsidR="00C169A0">
        <w:t>i samband med eldning av biomassa för energi</w:t>
      </w:r>
      <w:r w:rsidR="006016E7">
        <w:t>ändamål</w:t>
      </w:r>
      <w:r w:rsidR="00C169A0">
        <w:t xml:space="preserve"> </w:t>
      </w:r>
      <w:r w:rsidR="002D2502">
        <w:t>genom att tillämpa koldioxidavskiljning och lagring. Även delar av bas</w:t>
      </w:r>
      <w:r w:rsidR="00FE6687">
        <w:t>-</w:t>
      </w:r>
      <w:r w:rsidR="002D2502">
        <w:t xml:space="preserve">industrin med processrelaterade växthusgasutsläpp visar intresse för </w:t>
      </w:r>
      <w:r>
        <w:t>olika typer av CCS.</w:t>
      </w:r>
      <w:r w:rsidR="00C169A0">
        <w:t xml:space="preserve"> </w:t>
      </w:r>
    </w:p>
    <w:p w14:paraId="4C57B35F" w14:textId="20915673" w:rsidR="009B34F3" w:rsidRDefault="009B34F3">
      <w:pPr>
        <w:pStyle w:val="RKnormal"/>
      </w:pPr>
    </w:p>
    <w:p w14:paraId="421C9D73" w14:textId="77777777" w:rsidR="00FE6687" w:rsidRDefault="00DB3367" w:rsidP="00DB3367">
      <w:pPr>
        <w:pStyle w:val="RKnormal"/>
      </w:pPr>
      <w:r>
        <w:t>EU:s direktiv om geologisk lagring av koldioxid genomfördes i Sverige i och med riksdagsbehandlingen av prop.</w:t>
      </w:r>
      <w:r w:rsidRPr="00DB3367">
        <w:t xml:space="preserve"> </w:t>
      </w:r>
      <w:r>
        <w:t>2011/12:125 Geologisk lagring av koldioxid. Geologisk lagring av koldioxid prövas som miljöfarlig verk</w:t>
      </w:r>
      <w:r w:rsidR="00FE6687">
        <w:t>-</w:t>
      </w:r>
      <w:r>
        <w:t>samhet enligt miljöbalken och regeringen ska pröva en sådan verksam</w:t>
      </w:r>
      <w:r w:rsidR="00FE6687">
        <w:t>-</w:t>
      </w:r>
      <w:r>
        <w:t xml:space="preserve">hets tillåtlighet. Regeringen får också meddela föreskrifter om var </w:t>
      </w:r>
    </w:p>
    <w:p w14:paraId="195C5061" w14:textId="77777777" w:rsidR="00FE6687" w:rsidRDefault="00FE668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BF23425" w14:textId="5ED12A9A" w:rsidR="00B26748" w:rsidRDefault="00DB3367" w:rsidP="00DB3367">
      <w:pPr>
        <w:pStyle w:val="RKnormal"/>
      </w:pPr>
      <w:r>
        <w:lastRenderedPageBreak/>
        <w:t xml:space="preserve">geologisk lagring av koldioxid får ske. </w:t>
      </w:r>
    </w:p>
    <w:p w14:paraId="15C7714C" w14:textId="77777777" w:rsidR="00B26748" w:rsidRDefault="00B26748">
      <w:pPr>
        <w:pStyle w:val="RKnormal"/>
      </w:pPr>
    </w:p>
    <w:p w14:paraId="5B89284A" w14:textId="77777777" w:rsidR="009B34F3" w:rsidRDefault="009B34F3">
      <w:pPr>
        <w:pStyle w:val="RKnormal"/>
      </w:pPr>
      <w:r>
        <w:t>Stockholm den 4 januari 2016</w:t>
      </w:r>
    </w:p>
    <w:p w14:paraId="37DB847D" w14:textId="77777777" w:rsidR="009B34F3" w:rsidRDefault="009B34F3">
      <w:pPr>
        <w:pStyle w:val="RKnormal"/>
      </w:pPr>
    </w:p>
    <w:p w14:paraId="05846B70" w14:textId="77777777" w:rsidR="00FE6687" w:rsidRDefault="00FE6687">
      <w:pPr>
        <w:pStyle w:val="RKnormal"/>
      </w:pPr>
    </w:p>
    <w:p w14:paraId="7B766E92" w14:textId="77777777" w:rsidR="009B34F3" w:rsidRDefault="009B34F3">
      <w:pPr>
        <w:pStyle w:val="RKnormal"/>
      </w:pPr>
      <w:r>
        <w:t>Åsa Romson</w:t>
      </w:r>
    </w:p>
    <w:sectPr w:rsidR="009B34F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0E01B" w14:textId="77777777" w:rsidR="006A53A2" w:rsidRDefault="006A53A2">
      <w:r>
        <w:separator/>
      </w:r>
    </w:p>
  </w:endnote>
  <w:endnote w:type="continuationSeparator" w:id="0">
    <w:p w14:paraId="43820665" w14:textId="77777777" w:rsidR="006A53A2" w:rsidRDefault="006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F5E4A" w14:textId="77777777" w:rsidR="006A53A2" w:rsidRDefault="006A53A2">
      <w:r>
        <w:separator/>
      </w:r>
    </w:p>
  </w:footnote>
  <w:footnote w:type="continuationSeparator" w:id="0">
    <w:p w14:paraId="4893808C" w14:textId="77777777" w:rsidR="006A53A2" w:rsidRDefault="006A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FF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55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7D9373" w14:textId="77777777">
      <w:trPr>
        <w:cantSplit/>
      </w:trPr>
      <w:tc>
        <w:tcPr>
          <w:tcW w:w="3119" w:type="dxa"/>
        </w:tcPr>
        <w:p w14:paraId="3F218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A54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AE6C4E" w14:textId="77777777" w:rsidR="00E80146" w:rsidRDefault="00E80146">
          <w:pPr>
            <w:pStyle w:val="Sidhuvud"/>
            <w:ind w:right="360"/>
          </w:pPr>
        </w:p>
      </w:tc>
    </w:tr>
  </w:tbl>
  <w:p w14:paraId="5E8E75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C29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546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750529" w14:textId="77777777">
      <w:trPr>
        <w:cantSplit/>
      </w:trPr>
      <w:tc>
        <w:tcPr>
          <w:tcW w:w="3119" w:type="dxa"/>
        </w:tcPr>
        <w:p w14:paraId="6885A7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7C89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A0CA13" w14:textId="77777777" w:rsidR="00E80146" w:rsidRDefault="00E80146">
          <w:pPr>
            <w:pStyle w:val="Sidhuvud"/>
            <w:ind w:right="360"/>
          </w:pPr>
        </w:p>
      </w:tc>
    </w:tr>
  </w:tbl>
  <w:p w14:paraId="2153A9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E923" w14:textId="77777777" w:rsidR="009B34F3" w:rsidRDefault="00A326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70D57E" wp14:editId="60BAFA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3B3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954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F64E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3502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F3"/>
    <w:rsid w:val="00015084"/>
    <w:rsid w:val="000165C2"/>
    <w:rsid w:val="0007491F"/>
    <w:rsid w:val="00150384"/>
    <w:rsid w:val="00160901"/>
    <w:rsid w:val="0017337D"/>
    <w:rsid w:val="001805B7"/>
    <w:rsid w:val="001F421F"/>
    <w:rsid w:val="002D2502"/>
    <w:rsid w:val="00367B1C"/>
    <w:rsid w:val="004A328D"/>
    <w:rsid w:val="004A7544"/>
    <w:rsid w:val="004D4494"/>
    <w:rsid w:val="005253B2"/>
    <w:rsid w:val="0058762B"/>
    <w:rsid w:val="006016E7"/>
    <w:rsid w:val="0063459B"/>
    <w:rsid w:val="006A53A2"/>
    <w:rsid w:val="006E4E11"/>
    <w:rsid w:val="007242A3"/>
    <w:rsid w:val="007A6855"/>
    <w:rsid w:val="00875045"/>
    <w:rsid w:val="008B13AE"/>
    <w:rsid w:val="0092027A"/>
    <w:rsid w:val="00955E31"/>
    <w:rsid w:val="00992E72"/>
    <w:rsid w:val="009B34F3"/>
    <w:rsid w:val="00A3266C"/>
    <w:rsid w:val="00A32847"/>
    <w:rsid w:val="00AF26D1"/>
    <w:rsid w:val="00B26748"/>
    <w:rsid w:val="00B32DF1"/>
    <w:rsid w:val="00B83AF4"/>
    <w:rsid w:val="00B855D2"/>
    <w:rsid w:val="00BA074C"/>
    <w:rsid w:val="00BB5467"/>
    <w:rsid w:val="00C169A0"/>
    <w:rsid w:val="00D0588D"/>
    <w:rsid w:val="00D133D7"/>
    <w:rsid w:val="00D50F78"/>
    <w:rsid w:val="00DB3367"/>
    <w:rsid w:val="00E3520B"/>
    <w:rsid w:val="00E620CC"/>
    <w:rsid w:val="00E80146"/>
    <w:rsid w:val="00E904D0"/>
    <w:rsid w:val="00E958B8"/>
    <w:rsid w:val="00EC25F9"/>
    <w:rsid w:val="00ED583F"/>
    <w:rsid w:val="00F6766D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6BEC"/>
  <w15:docId w15:val="{A4485D0C-6242-4C33-BD60-8FAF839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0c40ed05-f088-4557-8f2e-8cab9cdee215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D1D6A7-F392-436F-9285-0A7876D20447}"/>
</file>

<file path=customXml/itemProps2.xml><?xml version="1.0" encoding="utf-8"?>
<ds:datastoreItem xmlns:ds="http://schemas.openxmlformats.org/officeDocument/2006/customXml" ds:itemID="{B557D310-3AC2-4754-9F08-4EC2005986B1}"/>
</file>

<file path=customXml/itemProps3.xml><?xml version="1.0" encoding="utf-8"?>
<ds:datastoreItem xmlns:ds="http://schemas.openxmlformats.org/officeDocument/2006/customXml" ds:itemID="{761AE080-2769-42D4-844D-FFDE5B639BAC}"/>
</file>

<file path=customXml/itemProps4.xml><?xml version="1.0" encoding="utf-8"?>
<ds:datastoreItem xmlns:ds="http://schemas.openxmlformats.org/officeDocument/2006/customXml" ds:itemID="{BAF02C22-6893-47AB-A78C-C43981CF8B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D35163-0446-45D4-87B2-9CBB918F05E8}"/>
</file>

<file path=customXml/itemProps6.xml><?xml version="1.0" encoding="utf-8"?>
<ds:datastoreItem xmlns:ds="http://schemas.openxmlformats.org/officeDocument/2006/customXml" ds:itemID="{BAF02C22-6893-47AB-A78C-C43981CF8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Mjureke</dc:creator>
  <cp:lastModifiedBy>Gergö Kisch</cp:lastModifiedBy>
  <cp:revision>2</cp:revision>
  <cp:lastPrinted>2015-12-22T14:43:00Z</cp:lastPrinted>
  <dcterms:created xsi:type="dcterms:W3CDTF">2016-01-04T10:54:00Z</dcterms:created>
  <dcterms:modified xsi:type="dcterms:W3CDTF">2016-01-04T10:54:00Z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d702f91e-d77a-48a7-8594-3a338cc47894</vt:lpwstr>
  </property>
</Properties>
</file>