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CB40378B364B19A0F2FD028510D435"/>
        </w:placeholder>
        <w15:appearance w15:val="hidden"/>
        <w:text/>
      </w:sdtPr>
      <w:sdtEndPr/>
      <w:sdtContent>
        <w:p w:rsidRPr="009B062B" w:rsidR="00AF30DD" w:rsidP="00CC3971" w:rsidRDefault="00AF30DD" w14:paraId="7E43FFA9" w14:textId="77777777">
          <w:pPr>
            <w:pStyle w:val="RubrikFrslagTIllRiksdagsbeslut"/>
            <w:spacing w:before="240"/>
          </w:pPr>
          <w:r w:rsidRPr="009B062B">
            <w:t>Förslag till riksdagsbeslut</w:t>
          </w:r>
        </w:p>
      </w:sdtContent>
    </w:sdt>
    <w:sdt>
      <w:sdtPr>
        <w:alias w:val="Yrkande 1"/>
        <w:tag w:val="514cb0a5-cd27-4d17-b468-f1b023afc039"/>
        <w:id w:val="672526328"/>
        <w:lock w:val="sdtLocked"/>
      </w:sdtPr>
      <w:sdtEndPr/>
      <w:sdtContent>
        <w:p w:rsidR="000C1200" w:rsidRDefault="009A5403" w14:paraId="11B402E3" w14:textId="77777777">
          <w:pPr>
            <w:pStyle w:val="Frslagstext"/>
            <w:numPr>
              <w:ilvl w:val="0"/>
              <w:numId w:val="0"/>
            </w:numPr>
          </w:pPr>
          <w:r>
            <w:t>Riksdagen ställer sig bakom det som anförs i motionen om att utreda möjligheterna till och planera för fyra tågspår mellan Uppsala och Stockholm och tillkännager detta för regeringen.</w:t>
          </w:r>
        </w:p>
      </w:sdtContent>
    </w:sdt>
    <w:p w:rsidRPr="009B062B" w:rsidR="00AF30DD" w:rsidP="009B062B" w:rsidRDefault="000156D9" w14:paraId="41DF881F" w14:textId="77777777">
      <w:pPr>
        <w:pStyle w:val="Rubrik1"/>
      </w:pPr>
      <w:bookmarkStart w:name="MotionsStart" w:id="0"/>
      <w:bookmarkEnd w:id="0"/>
      <w:r w:rsidRPr="009B062B">
        <w:t>Motivering</w:t>
      </w:r>
    </w:p>
    <w:p w:rsidR="00D60EA5" w:rsidP="00D60EA5" w:rsidRDefault="00D60EA5" w14:paraId="3775D5F1" w14:textId="08F50D5D">
      <w:pPr>
        <w:pStyle w:val="Normalutanindragellerluft"/>
      </w:pPr>
      <w:r>
        <w:t>Tågsträckan mellan Uppsala och Stockholm på Ostkustbanan med två tågspår är idag en av landets mest trafi</w:t>
      </w:r>
      <w:r w:rsidR="00CC3971">
        <w:t>kerade sträckor. Många tusen</w:t>
      </w:r>
      <w:r>
        <w:t xml:space="preserve"> passagerare både arbetspendlar och reser av andra skäl på denna sträcka varje dag i båda riktningarna mellan landets huvudstad och dess fjärde största stad. Pendlarflödet är ett av de största i hela landet över en länsgräns. Även behovet av godstrafik ökar ständigt på spåren.</w:t>
      </w:r>
    </w:p>
    <w:p w:rsidRPr="00CC3971" w:rsidR="00D60EA5" w:rsidP="00CC3971" w:rsidRDefault="00D60EA5" w14:paraId="3E9D5FBC" w14:textId="77777777">
      <w:r w:rsidRPr="00CC3971">
        <w:t xml:space="preserve">Uppsala- och Stockholmsregionen är den mest expansiva arbetsmarknadsregionen i Sverige med en mycket hög grad av tillväxt. Samtidigt är kapaciteten på spåren så gott som fulltecknad. Därtill kommer stora problem </w:t>
      </w:r>
      <w:r w:rsidRPr="00CC3971">
        <w:lastRenderedPageBreak/>
        <w:t>med underhållet av spåren, framför allt under vintern men även sommartid, vilket yttrar sig i ständigt försenade eller inställda tåg. Dessa problem hämmar tillväxten och etablerandet av nya bostäder och arbetstillfällen samtidigt som det försvårar vardagen för många pendlare och förlänger restiden.</w:t>
      </w:r>
    </w:p>
    <w:p w:rsidRPr="00CC3971" w:rsidR="00D60EA5" w:rsidP="00CC3971" w:rsidRDefault="00D60EA5" w14:paraId="366E7954" w14:textId="77777777">
      <w:r w:rsidRPr="00CC3971">
        <w:t>I den förra regeringens infrastrukturproposition för vägar och järnvägar 2014–2025 pekas inte denna tågsträcka ut som prioriterad för att utöka antalet tågspår och på så vis öka kapaciteten på sträckan, vilket är djupt problematiskt. Inte heller den nya regeringen har visat intresse för att utöka tågsträckan Uppsala–Stockholm med fyrspår.</w:t>
      </w:r>
    </w:p>
    <w:p w:rsidRPr="00CC3971" w:rsidR="00093F48" w:rsidP="00CC3971" w:rsidRDefault="00D60EA5" w14:paraId="473150AD" w14:textId="77777777">
      <w:r w:rsidRPr="00CC3971">
        <w:t>Med tanke på den beräknade stora befolkningsökningen i Uppsala- och Stockholmsregionen framöver är det av stor vikt att regeringen snarast utreder möjligheterna till och planerar för fyra tågspår mellan Uppsala och Stockholm.</w:t>
      </w:r>
    </w:p>
    <w:sdt>
      <w:sdtPr>
        <w:alias w:val="CC_Underskrifter"/>
        <w:tag w:val="CC_Underskrifter"/>
        <w:id w:val="583496634"/>
        <w:lock w:val="sdtContentLocked"/>
        <w:placeholder>
          <w:docPart w:val="8B29926912FD45BDB1A6AC13CDF168CD"/>
        </w:placeholder>
        <w15:appearance w15:val="hidden"/>
      </w:sdtPr>
      <w:sdtEndPr>
        <w:rPr>
          <w:i/>
          <w:noProof/>
        </w:rPr>
      </w:sdtEndPr>
      <w:sdtContent>
        <w:p w:rsidR="00AD28F9" w:rsidP="00D60EA5" w:rsidRDefault="00CC3971" w14:paraId="49F0C9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4801AC" w:rsidP="007E0C6D" w:rsidRDefault="004801AC" w14:paraId="7D1F7C1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9A46" w14:textId="77777777" w:rsidR="00D60EA5" w:rsidRDefault="00D60EA5" w:rsidP="000C1CAD">
      <w:pPr>
        <w:spacing w:line="240" w:lineRule="auto"/>
      </w:pPr>
      <w:r>
        <w:separator/>
      </w:r>
    </w:p>
  </w:endnote>
  <w:endnote w:type="continuationSeparator" w:id="0">
    <w:p w14:paraId="711C55A0" w14:textId="77777777" w:rsidR="00D60EA5" w:rsidRDefault="00D60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5A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98F8" w14:textId="40CA66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9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8C7CD" w14:textId="77777777" w:rsidR="00D60EA5" w:rsidRDefault="00D60EA5" w:rsidP="000C1CAD">
      <w:pPr>
        <w:spacing w:line="240" w:lineRule="auto"/>
      </w:pPr>
      <w:r>
        <w:separator/>
      </w:r>
    </w:p>
  </w:footnote>
  <w:footnote w:type="continuationSeparator" w:id="0">
    <w:p w14:paraId="122B4EA1" w14:textId="77777777" w:rsidR="00D60EA5" w:rsidRDefault="00D60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007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8DB3B" wp14:anchorId="19FF6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3971" w14:paraId="329F6F2E" w14:textId="77777777">
                          <w:pPr>
                            <w:jc w:val="right"/>
                          </w:pPr>
                          <w:sdt>
                            <w:sdtPr>
                              <w:alias w:val="CC_Noformat_Partikod"/>
                              <w:tag w:val="CC_Noformat_Partikod"/>
                              <w:id w:val="-53464382"/>
                              <w:placeholder>
                                <w:docPart w:val="FBAE394005764C00B8145D9A4FC8E0F4"/>
                              </w:placeholder>
                              <w:text/>
                            </w:sdtPr>
                            <w:sdtEndPr/>
                            <w:sdtContent>
                              <w:r w:rsidR="00D60EA5">
                                <w:t>SD</w:t>
                              </w:r>
                            </w:sdtContent>
                          </w:sdt>
                          <w:sdt>
                            <w:sdtPr>
                              <w:alias w:val="CC_Noformat_Partinummer"/>
                              <w:tag w:val="CC_Noformat_Partinummer"/>
                              <w:id w:val="-1709555926"/>
                              <w:placeholder>
                                <w:docPart w:val="BE29DB474CFD43DE948D4E4A0EB3F31F"/>
                              </w:placeholder>
                              <w:text/>
                            </w:sdtPr>
                            <w:sdtEndPr/>
                            <w:sdtContent>
                              <w:r w:rsidR="00D60EA5">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F66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3971" w14:paraId="329F6F2E" w14:textId="77777777">
                    <w:pPr>
                      <w:jc w:val="right"/>
                    </w:pPr>
                    <w:sdt>
                      <w:sdtPr>
                        <w:alias w:val="CC_Noformat_Partikod"/>
                        <w:tag w:val="CC_Noformat_Partikod"/>
                        <w:id w:val="-53464382"/>
                        <w:placeholder>
                          <w:docPart w:val="FBAE394005764C00B8145D9A4FC8E0F4"/>
                        </w:placeholder>
                        <w:text/>
                      </w:sdtPr>
                      <w:sdtEndPr/>
                      <w:sdtContent>
                        <w:r w:rsidR="00D60EA5">
                          <w:t>SD</w:t>
                        </w:r>
                      </w:sdtContent>
                    </w:sdt>
                    <w:sdt>
                      <w:sdtPr>
                        <w:alias w:val="CC_Noformat_Partinummer"/>
                        <w:tag w:val="CC_Noformat_Partinummer"/>
                        <w:id w:val="-1709555926"/>
                        <w:placeholder>
                          <w:docPart w:val="BE29DB474CFD43DE948D4E4A0EB3F31F"/>
                        </w:placeholder>
                        <w:text/>
                      </w:sdtPr>
                      <w:sdtEndPr/>
                      <w:sdtContent>
                        <w:r w:rsidR="00D60EA5">
                          <w:t>204</w:t>
                        </w:r>
                      </w:sdtContent>
                    </w:sdt>
                  </w:p>
                </w:txbxContent>
              </v:textbox>
              <w10:wrap anchorx="page"/>
            </v:shape>
          </w:pict>
        </mc:Fallback>
      </mc:AlternateContent>
    </w:r>
  </w:p>
  <w:p w:rsidRPr="00293C4F" w:rsidR="007A5507" w:rsidP="00776B74" w:rsidRDefault="007A5507" w14:paraId="07AB91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3971" w14:paraId="34BD7690" w14:textId="77777777">
    <w:pPr>
      <w:jc w:val="right"/>
    </w:pPr>
    <w:sdt>
      <w:sdtPr>
        <w:alias w:val="CC_Noformat_Partikod"/>
        <w:tag w:val="CC_Noformat_Partikod"/>
        <w:id w:val="559911109"/>
        <w:text/>
      </w:sdtPr>
      <w:sdtEndPr/>
      <w:sdtContent>
        <w:r w:rsidR="00D60EA5">
          <w:t>SD</w:t>
        </w:r>
      </w:sdtContent>
    </w:sdt>
    <w:sdt>
      <w:sdtPr>
        <w:alias w:val="CC_Noformat_Partinummer"/>
        <w:tag w:val="CC_Noformat_Partinummer"/>
        <w:id w:val="1197820850"/>
        <w:text/>
      </w:sdtPr>
      <w:sdtEndPr/>
      <w:sdtContent>
        <w:r w:rsidR="00D60EA5">
          <w:t>204</w:t>
        </w:r>
      </w:sdtContent>
    </w:sdt>
  </w:p>
  <w:p w:rsidR="007A5507" w:rsidP="00776B74" w:rsidRDefault="007A5507" w14:paraId="637A46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3971" w14:paraId="4713FCE1" w14:textId="77777777">
    <w:pPr>
      <w:jc w:val="right"/>
    </w:pPr>
    <w:sdt>
      <w:sdtPr>
        <w:alias w:val="CC_Noformat_Partikod"/>
        <w:tag w:val="CC_Noformat_Partikod"/>
        <w:id w:val="1471015553"/>
        <w:text/>
      </w:sdtPr>
      <w:sdtEndPr/>
      <w:sdtContent>
        <w:r w:rsidR="00D60EA5">
          <w:t>SD</w:t>
        </w:r>
      </w:sdtContent>
    </w:sdt>
    <w:sdt>
      <w:sdtPr>
        <w:alias w:val="CC_Noformat_Partinummer"/>
        <w:tag w:val="CC_Noformat_Partinummer"/>
        <w:id w:val="-2014525982"/>
        <w:text/>
      </w:sdtPr>
      <w:sdtEndPr/>
      <w:sdtContent>
        <w:r w:rsidR="00D60EA5">
          <w:t>204</w:t>
        </w:r>
      </w:sdtContent>
    </w:sdt>
  </w:p>
  <w:p w:rsidR="007A5507" w:rsidP="00A314CF" w:rsidRDefault="00CC3971" w14:paraId="61DAE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3971" w14:paraId="641551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3971" w14:paraId="20D39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:1741</w:t>
        </w:r>
      </w:sdtContent>
    </w:sdt>
  </w:p>
  <w:p w:rsidR="007A5507" w:rsidP="00E03A3D" w:rsidRDefault="00CC3971" w14:paraId="71546E34" w14:textId="77777777">
    <w:pPr>
      <w:pStyle w:val="Motionr"/>
    </w:pPr>
    <w:sdt>
      <w:sdtPr>
        <w:alias w:val="CC_Noformat_Avtext"/>
        <w:tag w:val="CC_Noformat_Avtext"/>
        <w:id w:val="-2020768203"/>
        <w:lock w:val="sdtContentLocked"/>
        <w15:appearance w15:val="hidden"/>
        <w:text/>
      </w:sdtPr>
      <w:sdtEndPr/>
      <w:sdtContent>
        <w:r>
          <w:t>av Pavel Gamov (SD)</w:t>
        </w:r>
      </w:sdtContent>
    </w:sdt>
  </w:p>
  <w:sdt>
    <w:sdtPr>
      <w:alias w:val="CC_Noformat_Rubtext"/>
      <w:tag w:val="CC_Noformat_Rubtext"/>
      <w:id w:val="-218060500"/>
      <w:lock w:val="sdtLocked"/>
      <w15:appearance w15:val="hidden"/>
      <w:text/>
    </w:sdtPr>
    <w:sdtEndPr/>
    <w:sdtContent>
      <w:p w:rsidR="007A5507" w:rsidP="00283E0F" w:rsidRDefault="00D60EA5" w14:paraId="4F14ACDD" w14:textId="77777777">
        <w:pPr>
          <w:pStyle w:val="FSHRub2"/>
        </w:pPr>
        <w:r>
          <w:t>Fyra tågspår mellan Uppsala och Stockholm</w:t>
        </w:r>
      </w:p>
    </w:sdtContent>
  </w:sdt>
  <w:sdt>
    <w:sdtPr>
      <w:alias w:val="CC_Boilerplate_3"/>
      <w:tag w:val="CC_Boilerplate_3"/>
      <w:id w:val="1606463544"/>
      <w:lock w:val="sdtContentLocked"/>
      <w15:appearance w15:val="hidden"/>
      <w:text w:multiLine="1"/>
    </w:sdtPr>
    <w:sdtEndPr/>
    <w:sdtContent>
      <w:p w:rsidR="007A5507" w:rsidP="00283E0F" w:rsidRDefault="007A5507" w14:paraId="67386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0E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20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EBF"/>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1E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8E"/>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40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971"/>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EA5"/>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EE709"/>
  <w15:chartTrackingRefBased/>
  <w15:docId w15:val="{0C748670-93ED-459C-A15A-B30C9E71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CB40378B364B19A0F2FD028510D435"/>
        <w:category>
          <w:name w:val="Allmänt"/>
          <w:gallery w:val="placeholder"/>
        </w:category>
        <w:types>
          <w:type w:val="bbPlcHdr"/>
        </w:types>
        <w:behaviors>
          <w:behavior w:val="content"/>
        </w:behaviors>
        <w:guid w:val="{ABA0E309-B805-4F5A-9796-543550778F06}"/>
      </w:docPartPr>
      <w:docPartBody>
        <w:p w:rsidR="001C61AC" w:rsidRDefault="001C61AC">
          <w:pPr>
            <w:pStyle w:val="CCCB40378B364B19A0F2FD028510D435"/>
          </w:pPr>
          <w:r w:rsidRPr="009A726D">
            <w:rPr>
              <w:rStyle w:val="Platshllartext"/>
            </w:rPr>
            <w:t>Klicka här för att ange text.</w:t>
          </w:r>
        </w:p>
      </w:docPartBody>
    </w:docPart>
    <w:docPart>
      <w:docPartPr>
        <w:name w:val="8B29926912FD45BDB1A6AC13CDF168CD"/>
        <w:category>
          <w:name w:val="Allmänt"/>
          <w:gallery w:val="placeholder"/>
        </w:category>
        <w:types>
          <w:type w:val="bbPlcHdr"/>
        </w:types>
        <w:behaviors>
          <w:behavior w:val="content"/>
        </w:behaviors>
        <w:guid w:val="{28442668-DD38-4F92-B78C-621C8967ADA9}"/>
      </w:docPartPr>
      <w:docPartBody>
        <w:p w:rsidR="001C61AC" w:rsidRDefault="001C61AC">
          <w:pPr>
            <w:pStyle w:val="8B29926912FD45BDB1A6AC13CDF168CD"/>
          </w:pPr>
          <w:r w:rsidRPr="002551EA">
            <w:rPr>
              <w:rStyle w:val="Platshllartext"/>
              <w:color w:val="808080" w:themeColor="background1" w:themeShade="80"/>
            </w:rPr>
            <w:t>[Motionärernas namn]</w:t>
          </w:r>
        </w:p>
      </w:docPartBody>
    </w:docPart>
    <w:docPart>
      <w:docPartPr>
        <w:name w:val="FBAE394005764C00B8145D9A4FC8E0F4"/>
        <w:category>
          <w:name w:val="Allmänt"/>
          <w:gallery w:val="placeholder"/>
        </w:category>
        <w:types>
          <w:type w:val="bbPlcHdr"/>
        </w:types>
        <w:behaviors>
          <w:behavior w:val="content"/>
        </w:behaviors>
        <w:guid w:val="{F80D355A-0E05-497A-BC34-25AC2A1F4759}"/>
      </w:docPartPr>
      <w:docPartBody>
        <w:p w:rsidR="001C61AC" w:rsidRDefault="001C61AC">
          <w:pPr>
            <w:pStyle w:val="FBAE394005764C00B8145D9A4FC8E0F4"/>
          </w:pPr>
          <w:r>
            <w:rPr>
              <w:rStyle w:val="Platshllartext"/>
            </w:rPr>
            <w:t xml:space="preserve"> </w:t>
          </w:r>
        </w:p>
      </w:docPartBody>
    </w:docPart>
    <w:docPart>
      <w:docPartPr>
        <w:name w:val="BE29DB474CFD43DE948D4E4A0EB3F31F"/>
        <w:category>
          <w:name w:val="Allmänt"/>
          <w:gallery w:val="placeholder"/>
        </w:category>
        <w:types>
          <w:type w:val="bbPlcHdr"/>
        </w:types>
        <w:behaviors>
          <w:behavior w:val="content"/>
        </w:behaviors>
        <w:guid w:val="{B21C099A-4EB5-4D53-B7CA-24A0CAD940D8}"/>
      </w:docPartPr>
      <w:docPartBody>
        <w:p w:rsidR="001C61AC" w:rsidRDefault="001C61AC">
          <w:pPr>
            <w:pStyle w:val="BE29DB474CFD43DE948D4E4A0EB3F3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AC"/>
    <w:rsid w:val="001C6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B40378B364B19A0F2FD028510D435">
    <w:name w:val="CCCB40378B364B19A0F2FD028510D435"/>
  </w:style>
  <w:style w:type="paragraph" w:customStyle="1" w:styleId="E9AC8D2ECA5F4D5CA26D5590438544E6">
    <w:name w:val="E9AC8D2ECA5F4D5CA26D5590438544E6"/>
  </w:style>
  <w:style w:type="paragraph" w:customStyle="1" w:styleId="CD227BCAEB6B472480CE15CC454AB9FC">
    <w:name w:val="CD227BCAEB6B472480CE15CC454AB9FC"/>
  </w:style>
  <w:style w:type="paragraph" w:customStyle="1" w:styleId="8B29926912FD45BDB1A6AC13CDF168CD">
    <w:name w:val="8B29926912FD45BDB1A6AC13CDF168CD"/>
  </w:style>
  <w:style w:type="paragraph" w:customStyle="1" w:styleId="FBAE394005764C00B8145D9A4FC8E0F4">
    <w:name w:val="FBAE394005764C00B8145D9A4FC8E0F4"/>
  </w:style>
  <w:style w:type="paragraph" w:customStyle="1" w:styleId="BE29DB474CFD43DE948D4E4A0EB3F31F">
    <w:name w:val="BE29DB474CFD43DE948D4E4A0EB3F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E9FFA-4DBD-4694-9C08-E47C44780414}"/>
</file>

<file path=customXml/itemProps2.xml><?xml version="1.0" encoding="utf-8"?>
<ds:datastoreItem xmlns:ds="http://schemas.openxmlformats.org/officeDocument/2006/customXml" ds:itemID="{F7A31286-E8B8-4794-9FB9-5B3850CA6599}"/>
</file>

<file path=customXml/itemProps3.xml><?xml version="1.0" encoding="utf-8"?>
<ds:datastoreItem xmlns:ds="http://schemas.openxmlformats.org/officeDocument/2006/customXml" ds:itemID="{56C29118-C9E9-49DB-A9A4-88C298A6906F}"/>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1487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