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45C6B" w14:textId="77777777" w:rsidR="004F122B" w:rsidRDefault="004F122B" w:rsidP="004F122B">
      <w:pPr>
        <w:pStyle w:val="UDrubrik"/>
        <w:tabs>
          <w:tab w:val="left" w:pos="1701"/>
          <w:tab w:val="left" w:pos="1985"/>
        </w:tabs>
        <w:rPr>
          <w:rFonts w:cs="Arial"/>
          <w:sz w:val="28"/>
        </w:rPr>
      </w:pPr>
    </w:p>
    <w:p w14:paraId="77145C6C" w14:textId="77777777" w:rsidR="004F122B" w:rsidRDefault="004F122B" w:rsidP="004F122B">
      <w:pPr>
        <w:pStyle w:val="UDrubrik"/>
        <w:tabs>
          <w:tab w:val="left" w:pos="1701"/>
          <w:tab w:val="left" w:pos="1985"/>
        </w:tabs>
        <w:rPr>
          <w:rFonts w:cs="Arial"/>
          <w:sz w:val="28"/>
        </w:rPr>
      </w:pPr>
    </w:p>
    <w:p w14:paraId="77145C6D" w14:textId="77777777" w:rsidR="004F122B" w:rsidRDefault="004F122B" w:rsidP="004F122B">
      <w:pPr>
        <w:pStyle w:val="UDrubrik"/>
        <w:tabs>
          <w:tab w:val="left" w:pos="1701"/>
          <w:tab w:val="left" w:pos="1985"/>
        </w:tabs>
        <w:rPr>
          <w:rFonts w:cs="Arial"/>
          <w:sz w:val="28"/>
        </w:rPr>
      </w:pPr>
    </w:p>
    <w:p w14:paraId="77145C6E" w14:textId="77777777" w:rsidR="004F122B" w:rsidRDefault="004F122B" w:rsidP="004F122B">
      <w:pPr>
        <w:pStyle w:val="UDrubrik"/>
        <w:tabs>
          <w:tab w:val="left" w:pos="1701"/>
          <w:tab w:val="left" w:pos="1985"/>
        </w:tabs>
        <w:rPr>
          <w:rFonts w:cs="Arial"/>
          <w:sz w:val="28"/>
        </w:rPr>
      </w:pPr>
    </w:p>
    <w:p w14:paraId="77145C6F" w14:textId="2A2C210E" w:rsidR="004F122B" w:rsidRDefault="004F122B" w:rsidP="004F122B">
      <w:pPr>
        <w:pStyle w:val="UDrubrik"/>
        <w:tabs>
          <w:tab w:val="left" w:pos="1701"/>
          <w:tab w:val="left" w:pos="1985"/>
        </w:tabs>
        <w:rPr>
          <w:rFonts w:cs="Arial"/>
          <w:sz w:val="28"/>
        </w:rPr>
      </w:pPr>
      <w:r>
        <w:rPr>
          <w:rFonts w:cs="Arial"/>
          <w:sz w:val="28"/>
        </w:rPr>
        <w:t xml:space="preserve">Troliga A-punkter inför kommande rådsmöten som </w:t>
      </w:r>
      <w:r w:rsidRPr="00FD1ADB">
        <w:rPr>
          <w:rFonts w:cs="Arial"/>
          <w:sz w:val="28"/>
        </w:rPr>
        <w:t>godkändes</w:t>
      </w:r>
      <w:r>
        <w:rPr>
          <w:rFonts w:cs="Arial"/>
          <w:sz w:val="28"/>
        </w:rPr>
        <w:t xml:space="preserve"> vid Coreper I den 8 mars 2017.</w:t>
      </w:r>
    </w:p>
    <w:p w14:paraId="77145C70" w14:textId="77777777" w:rsidR="004F122B" w:rsidRDefault="004F122B" w:rsidP="004F122B">
      <w:pPr>
        <w:pStyle w:val="Brdtext"/>
      </w:pPr>
    </w:p>
    <w:p w14:paraId="77145C72" w14:textId="77777777" w:rsidR="004F122B" w:rsidRDefault="004F122B">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7145C73" w14:textId="77777777" w:rsidR="004F122B" w:rsidRPr="00283DF3" w:rsidRDefault="004F122B">
          <w:pPr>
            <w:pStyle w:val="Innehllsfrteckningsrubrik"/>
            <w:rPr>
              <w:color w:val="auto"/>
              <w:lang w:val="sv-SE"/>
            </w:rPr>
          </w:pPr>
          <w:r w:rsidRPr="00283DF3">
            <w:rPr>
              <w:color w:val="auto"/>
              <w:lang w:val="sv-SE"/>
            </w:rPr>
            <w:t>Innehållsförteckning</w:t>
          </w:r>
        </w:p>
        <w:p w14:paraId="77145C74" w14:textId="77777777" w:rsidR="004F122B" w:rsidRPr="00283DF3" w:rsidRDefault="004F122B" w:rsidP="004F122B">
          <w:pPr>
            <w:rPr>
              <w:lang w:eastAsia="ja-JP"/>
            </w:rPr>
          </w:pPr>
        </w:p>
        <w:p w14:paraId="3A334266" w14:textId="77777777" w:rsidR="00E80F7C" w:rsidRDefault="004F122B">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76747900" w:history="1">
            <w:r w:rsidR="00E80F7C" w:rsidRPr="009A3707">
              <w:rPr>
                <w:rStyle w:val="Hyperlnk"/>
                <w:noProof/>
                <w:lang w:val="en-US"/>
              </w:rPr>
              <w:t>1.</w:t>
            </w:r>
            <w:r w:rsidR="00E80F7C">
              <w:rPr>
                <w:rFonts w:asciiTheme="minorHAnsi" w:eastAsiaTheme="minorEastAsia" w:hAnsiTheme="minorHAnsi" w:cstheme="minorBidi"/>
                <w:noProof/>
                <w:lang w:eastAsia="sv-SE"/>
              </w:rPr>
              <w:tab/>
            </w:r>
            <w:r w:rsidR="00E80F7C" w:rsidRPr="009A3707">
              <w:rPr>
                <w:rStyle w:val="Hyperlnk"/>
                <w:noProof/>
                <w:lang w:val="en-US"/>
              </w:rPr>
              <w:t>Replies to written questions put to the Council by Members of the European Parliament</w:t>
            </w:r>
            <w:r w:rsidR="00E80F7C">
              <w:rPr>
                <w:noProof/>
                <w:webHidden/>
              </w:rPr>
              <w:tab/>
            </w:r>
            <w:r w:rsidR="00E80F7C">
              <w:rPr>
                <w:noProof/>
                <w:webHidden/>
              </w:rPr>
              <w:fldChar w:fldCharType="begin"/>
            </w:r>
            <w:r w:rsidR="00E80F7C">
              <w:rPr>
                <w:noProof/>
                <w:webHidden/>
              </w:rPr>
              <w:instrText xml:space="preserve"> PAGEREF _Toc476747900 \h </w:instrText>
            </w:r>
            <w:r w:rsidR="00E80F7C">
              <w:rPr>
                <w:noProof/>
                <w:webHidden/>
              </w:rPr>
            </w:r>
            <w:r w:rsidR="00E80F7C">
              <w:rPr>
                <w:noProof/>
                <w:webHidden/>
              </w:rPr>
              <w:fldChar w:fldCharType="separate"/>
            </w:r>
            <w:r w:rsidR="00E80F7C">
              <w:rPr>
                <w:noProof/>
                <w:webHidden/>
              </w:rPr>
              <w:t>4</w:t>
            </w:r>
            <w:r w:rsidR="00E80F7C">
              <w:rPr>
                <w:noProof/>
                <w:webHidden/>
              </w:rPr>
              <w:fldChar w:fldCharType="end"/>
            </w:r>
          </w:hyperlink>
        </w:p>
        <w:p w14:paraId="5B870B5C" w14:textId="77777777" w:rsidR="00E80F7C" w:rsidRDefault="00CC46F1">
          <w:pPr>
            <w:pStyle w:val="Innehll1"/>
            <w:tabs>
              <w:tab w:val="left" w:pos="440"/>
              <w:tab w:val="right" w:leader="dot" w:pos="9062"/>
            </w:tabs>
            <w:rPr>
              <w:rFonts w:asciiTheme="minorHAnsi" w:eastAsiaTheme="minorEastAsia" w:hAnsiTheme="minorHAnsi" w:cstheme="minorBidi"/>
              <w:noProof/>
              <w:lang w:eastAsia="sv-SE"/>
            </w:rPr>
          </w:pPr>
          <w:hyperlink w:anchor="_Toc476747901" w:history="1">
            <w:r w:rsidR="00E80F7C" w:rsidRPr="009A3707">
              <w:rPr>
                <w:rStyle w:val="Hyperlnk"/>
                <w:noProof/>
                <w:lang w:val="en-US"/>
              </w:rPr>
              <w:t>2.</w:t>
            </w:r>
            <w:r w:rsidR="00E80F7C">
              <w:rPr>
                <w:rFonts w:asciiTheme="minorHAnsi" w:eastAsiaTheme="minorEastAsia" w:hAnsiTheme="minorHAnsi" w:cstheme="minorBidi"/>
                <w:noProof/>
                <w:lang w:eastAsia="sv-SE"/>
              </w:rPr>
              <w:tab/>
            </w:r>
            <w:r w:rsidR="00E80F7C" w:rsidRPr="009A3707">
              <w:rPr>
                <w:rStyle w:val="Hyperlnk"/>
                <w:noProof/>
                <w:lang w:val="en-US"/>
              </w:rPr>
              <w:t>Advisory Committee on Safety and Health at Work Appointment of Mr Henrik BACH MORTENSEN, alternate member for Denmark, in place of Ms Christina SODE HASLUND, who has resigned</w:t>
            </w:r>
            <w:r w:rsidR="00E80F7C">
              <w:rPr>
                <w:noProof/>
                <w:webHidden/>
              </w:rPr>
              <w:tab/>
            </w:r>
            <w:r w:rsidR="00E80F7C">
              <w:rPr>
                <w:noProof/>
                <w:webHidden/>
              </w:rPr>
              <w:fldChar w:fldCharType="begin"/>
            </w:r>
            <w:r w:rsidR="00E80F7C">
              <w:rPr>
                <w:noProof/>
                <w:webHidden/>
              </w:rPr>
              <w:instrText xml:space="preserve"> PAGEREF _Toc476747901 \h </w:instrText>
            </w:r>
            <w:r w:rsidR="00E80F7C">
              <w:rPr>
                <w:noProof/>
                <w:webHidden/>
              </w:rPr>
            </w:r>
            <w:r w:rsidR="00E80F7C">
              <w:rPr>
                <w:noProof/>
                <w:webHidden/>
              </w:rPr>
              <w:fldChar w:fldCharType="separate"/>
            </w:r>
            <w:r w:rsidR="00E80F7C">
              <w:rPr>
                <w:noProof/>
                <w:webHidden/>
              </w:rPr>
              <w:t>4</w:t>
            </w:r>
            <w:r w:rsidR="00E80F7C">
              <w:rPr>
                <w:noProof/>
                <w:webHidden/>
              </w:rPr>
              <w:fldChar w:fldCharType="end"/>
            </w:r>
          </w:hyperlink>
        </w:p>
        <w:p w14:paraId="66CBAD20" w14:textId="77777777" w:rsidR="00E80F7C" w:rsidRDefault="00CC46F1">
          <w:pPr>
            <w:pStyle w:val="Innehll1"/>
            <w:tabs>
              <w:tab w:val="left" w:pos="440"/>
              <w:tab w:val="right" w:leader="dot" w:pos="9062"/>
            </w:tabs>
            <w:rPr>
              <w:rFonts w:asciiTheme="minorHAnsi" w:eastAsiaTheme="minorEastAsia" w:hAnsiTheme="minorHAnsi" w:cstheme="minorBidi"/>
              <w:noProof/>
              <w:lang w:eastAsia="sv-SE"/>
            </w:rPr>
          </w:pPr>
          <w:hyperlink w:anchor="_Toc476747902" w:history="1">
            <w:r w:rsidR="00E80F7C" w:rsidRPr="009A3707">
              <w:rPr>
                <w:rStyle w:val="Hyperlnk"/>
                <w:noProof/>
                <w:lang w:val="en-US"/>
              </w:rPr>
              <w:t>3.</w:t>
            </w:r>
            <w:r w:rsidR="00E80F7C">
              <w:rPr>
                <w:rFonts w:asciiTheme="minorHAnsi" w:eastAsiaTheme="minorEastAsia" w:hAnsiTheme="minorHAnsi" w:cstheme="minorBidi"/>
                <w:noProof/>
                <w:lang w:eastAsia="sv-SE"/>
              </w:rPr>
              <w:tab/>
            </w:r>
            <w:r w:rsidR="00E80F7C" w:rsidRPr="009A3707">
              <w:rPr>
                <w:rStyle w:val="Hyperlnk"/>
                <w:noProof/>
                <w:lang w:val="en-US"/>
              </w:rPr>
              <w:t>Advisory Committee on Freedom of Movement for Workers Appointment of Mr Anton WEYLER, member for Sweden, in place of Ms Madeleine ÖHBERG, who has resigned</w:t>
            </w:r>
            <w:r w:rsidR="00E80F7C">
              <w:rPr>
                <w:noProof/>
                <w:webHidden/>
              </w:rPr>
              <w:tab/>
            </w:r>
            <w:r w:rsidR="00E80F7C">
              <w:rPr>
                <w:noProof/>
                <w:webHidden/>
              </w:rPr>
              <w:fldChar w:fldCharType="begin"/>
            </w:r>
            <w:r w:rsidR="00E80F7C">
              <w:rPr>
                <w:noProof/>
                <w:webHidden/>
              </w:rPr>
              <w:instrText xml:space="preserve"> PAGEREF _Toc476747902 \h </w:instrText>
            </w:r>
            <w:r w:rsidR="00E80F7C">
              <w:rPr>
                <w:noProof/>
                <w:webHidden/>
              </w:rPr>
            </w:r>
            <w:r w:rsidR="00E80F7C">
              <w:rPr>
                <w:noProof/>
                <w:webHidden/>
              </w:rPr>
              <w:fldChar w:fldCharType="separate"/>
            </w:r>
            <w:r w:rsidR="00E80F7C">
              <w:rPr>
                <w:noProof/>
                <w:webHidden/>
              </w:rPr>
              <w:t>4</w:t>
            </w:r>
            <w:r w:rsidR="00E80F7C">
              <w:rPr>
                <w:noProof/>
                <w:webHidden/>
              </w:rPr>
              <w:fldChar w:fldCharType="end"/>
            </w:r>
          </w:hyperlink>
        </w:p>
        <w:p w14:paraId="2EBD8343" w14:textId="77777777" w:rsidR="00E80F7C" w:rsidRDefault="00CC46F1">
          <w:pPr>
            <w:pStyle w:val="Innehll1"/>
            <w:tabs>
              <w:tab w:val="left" w:pos="440"/>
              <w:tab w:val="right" w:leader="dot" w:pos="9062"/>
            </w:tabs>
            <w:rPr>
              <w:rFonts w:asciiTheme="minorHAnsi" w:eastAsiaTheme="minorEastAsia" w:hAnsiTheme="minorHAnsi" w:cstheme="minorBidi"/>
              <w:noProof/>
              <w:lang w:eastAsia="sv-SE"/>
            </w:rPr>
          </w:pPr>
          <w:hyperlink w:anchor="_Toc476747903" w:history="1">
            <w:r w:rsidR="00E80F7C" w:rsidRPr="009A3707">
              <w:rPr>
                <w:rStyle w:val="Hyperlnk"/>
                <w:noProof/>
                <w:lang w:val="en-US"/>
              </w:rPr>
              <w:t>4.</w:t>
            </w:r>
            <w:r w:rsidR="00E80F7C">
              <w:rPr>
                <w:rFonts w:asciiTheme="minorHAnsi" w:eastAsiaTheme="minorEastAsia" w:hAnsiTheme="minorHAnsi" w:cstheme="minorBidi"/>
                <w:noProof/>
                <w:lang w:eastAsia="sv-SE"/>
              </w:rPr>
              <w:tab/>
            </w:r>
            <w:r w:rsidR="00E80F7C" w:rsidRPr="009A3707">
              <w:rPr>
                <w:rStyle w:val="Hyperlnk"/>
                <w:noProof/>
                <w:lang w:val="en-US"/>
              </w:rPr>
              <w:t>Advisory Committee on Freedom of Movement for Workers Appointment of Ms Sara SANDELIUS, alternate member for Sweden, in place of Ms Ilja TYKESSON, who has resigned</w:t>
            </w:r>
            <w:r w:rsidR="00E80F7C">
              <w:rPr>
                <w:noProof/>
                <w:webHidden/>
              </w:rPr>
              <w:tab/>
            </w:r>
            <w:r w:rsidR="00E80F7C">
              <w:rPr>
                <w:noProof/>
                <w:webHidden/>
              </w:rPr>
              <w:fldChar w:fldCharType="begin"/>
            </w:r>
            <w:r w:rsidR="00E80F7C">
              <w:rPr>
                <w:noProof/>
                <w:webHidden/>
              </w:rPr>
              <w:instrText xml:space="preserve"> PAGEREF _Toc476747903 \h </w:instrText>
            </w:r>
            <w:r w:rsidR="00E80F7C">
              <w:rPr>
                <w:noProof/>
                <w:webHidden/>
              </w:rPr>
            </w:r>
            <w:r w:rsidR="00E80F7C">
              <w:rPr>
                <w:noProof/>
                <w:webHidden/>
              </w:rPr>
              <w:fldChar w:fldCharType="separate"/>
            </w:r>
            <w:r w:rsidR="00E80F7C">
              <w:rPr>
                <w:noProof/>
                <w:webHidden/>
              </w:rPr>
              <w:t>4</w:t>
            </w:r>
            <w:r w:rsidR="00E80F7C">
              <w:rPr>
                <w:noProof/>
                <w:webHidden/>
              </w:rPr>
              <w:fldChar w:fldCharType="end"/>
            </w:r>
          </w:hyperlink>
        </w:p>
        <w:p w14:paraId="376164A0" w14:textId="77777777" w:rsidR="00E80F7C" w:rsidRDefault="00CC46F1">
          <w:pPr>
            <w:pStyle w:val="Innehll1"/>
            <w:tabs>
              <w:tab w:val="left" w:pos="440"/>
              <w:tab w:val="right" w:leader="dot" w:pos="9062"/>
            </w:tabs>
            <w:rPr>
              <w:rFonts w:asciiTheme="minorHAnsi" w:eastAsiaTheme="minorEastAsia" w:hAnsiTheme="minorHAnsi" w:cstheme="minorBidi"/>
              <w:noProof/>
              <w:lang w:eastAsia="sv-SE"/>
            </w:rPr>
          </w:pPr>
          <w:hyperlink w:anchor="_Toc476747904" w:history="1">
            <w:r w:rsidR="00E80F7C" w:rsidRPr="009A3707">
              <w:rPr>
                <w:rStyle w:val="Hyperlnk"/>
                <w:noProof/>
                <w:lang w:val="en-US"/>
              </w:rPr>
              <w:t>5.</w:t>
            </w:r>
            <w:r w:rsidR="00E80F7C">
              <w:rPr>
                <w:rFonts w:asciiTheme="minorHAnsi" w:eastAsiaTheme="minorEastAsia" w:hAnsiTheme="minorHAnsi" w:cstheme="minorBidi"/>
                <w:noProof/>
                <w:lang w:eastAsia="sv-SE"/>
              </w:rPr>
              <w:tab/>
            </w:r>
            <w:r w:rsidR="00E80F7C" w:rsidRPr="009A3707">
              <w:rPr>
                <w:rStyle w:val="Hyperlnk"/>
                <w:noProof/>
                <w:lang w:val="en-US"/>
              </w:rPr>
              <w:t>Commission Regulation (EU) …/… amending Annexes I, II and III to Regulation (EC) No 1221/2009 of the European Parliament and of the Council on the voluntary participation by organisations in a Community eco-management and audit scheme (EMAS)</w:t>
            </w:r>
            <w:r w:rsidR="00E80F7C">
              <w:rPr>
                <w:noProof/>
                <w:webHidden/>
              </w:rPr>
              <w:tab/>
            </w:r>
            <w:r w:rsidR="00E80F7C">
              <w:rPr>
                <w:noProof/>
                <w:webHidden/>
              </w:rPr>
              <w:fldChar w:fldCharType="begin"/>
            </w:r>
            <w:r w:rsidR="00E80F7C">
              <w:rPr>
                <w:noProof/>
                <w:webHidden/>
              </w:rPr>
              <w:instrText xml:space="preserve"> PAGEREF _Toc476747904 \h </w:instrText>
            </w:r>
            <w:r w:rsidR="00E80F7C">
              <w:rPr>
                <w:noProof/>
                <w:webHidden/>
              </w:rPr>
            </w:r>
            <w:r w:rsidR="00E80F7C">
              <w:rPr>
                <w:noProof/>
                <w:webHidden/>
              </w:rPr>
              <w:fldChar w:fldCharType="separate"/>
            </w:r>
            <w:r w:rsidR="00E80F7C">
              <w:rPr>
                <w:noProof/>
                <w:webHidden/>
              </w:rPr>
              <w:t>5</w:t>
            </w:r>
            <w:r w:rsidR="00E80F7C">
              <w:rPr>
                <w:noProof/>
                <w:webHidden/>
              </w:rPr>
              <w:fldChar w:fldCharType="end"/>
            </w:r>
          </w:hyperlink>
        </w:p>
        <w:p w14:paraId="2E5E2C50" w14:textId="77777777" w:rsidR="00E80F7C" w:rsidRDefault="00CC46F1">
          <w:pPr>
            <w:pStyle w:val="Innehll1"/>
            <w:tabs>
              <w:tab w:val="left" w:pos="440"/>
              <w:tab w:val="right" w:leader="dot" w:pos="9062"/>
            </w:tabs>
            <w:rPr>
              <w:rFonts w:asciiTheme="minorHAnsi" w:eastAsiaTheme="minorEastAsia" w:hAnsiTheme="minorHAnsi" w:cstheme="minorBidi"/>
              <w:noProof/>
              <w:lang w:eastAsia="sv-SE"/>
            </w:rPr>
          </w:pPr>
          <w:hyperlink w:anchor="_Toc476747905" w:history="1">
            <w:r w:rsidR="00E80F7C" w:rsidRPr="009A3707">
              <w:rPr>
                <w:rStyle w:val="Hyperlnk"/>
                <w:noProof/>
                <w:lang w:val="en-US"/>
              </w:rPr>
              <w:t>6.</w:t>
            </w:r>
            <w:r w:rsidR="00E80F7C">
              <w:rPr>
                <w:rFonts w:asciiTheme="minorHAnsi" w:eastAsiaTheme="minorEastAsia" w:hAnsiTheme="minorHAnsi" w:cstheme="minorBidi"/>
                <w:noProof/>
                <w:lang w:eastAsia="sv-SE"/>
              </w:rPr>
              <w:tab/>
            </w:r>
            <w:r w:rsidR="00E80F7C" w:rsidRPr="009A3707">
              <w:rPr>
                <w:rStyle w:val="Hyperlnk"/>
                <w:noProof/>
                <w:lang w:val="en-US"/>
              </w:rPr>
              <w:t>Commission Decision (EU) No …/… of XXX laying down criteria and methodological standards on good environmental status of marine waters and specifications and standardised methods for monitoring and assessment, and repealing Decision 2010/477/EU</w:t>
            </w:r>
            <w:r w:rsidR="00E80F7C">
              <w:rPr>
                <w:noProof/>
                <w:webHidden/>
              </w:rPr>
              <w:tab/>
            </w:r>
            <w:r w:rsidR="00E80F7C">
              <w:rPr>
                <w:noProof/>
                <w:webHidden/>
              </w:rPr>
              <w:fldChar w:fldCharType="begin"/>
            </w:r>
            <w:r w:rsidR="00E80F7C">
              <w:rPr>
                <w:noProof/>
                <w:webHidden/>
              </w:rPr>
              <w:instrText xml:space="preserve"> PAGEREF _Toc476747905 \h </w:instrText>
            </w:r>
            <w:r w:rsidR="00E80F7C">
              <w:rPr>
                <w:noProof/>
                <w:webHidden/>
              </w:rPr>
            </w:r>
            <w:r w:rsidR="00E80F7C">
              <w:rPr>
                <w:noProof/>
                <w:webHidden/>
              </w:rPr>
              <w:fldChar w:fldCharType="separate"/>
            </w:r>
            <w:r w:rsidR="00E80F7C">
              <w:rPr>
                <w:noProof/>
                <w:webHidden/>
              </w:rPr>
              <w:t>5</w:t>
            </w:r>
            <w:r w:rsidR="00E80F7C">
              <w:rPr>
                <w:noProof/>
                <w:webHidden/>
              </w:rPr>
              <w:fldChar w:fldCharType="end"/>
            </w:r>
          </w:hyperlink>
        </w:p>
        <w:p w14:paraId="6DD6B8E6" w14:textId="77777777" w:rsidR="00E80F7C" w:rsidRDefault="00CC46F1">
          <w:pPr>
            <w:pStyle w:val="Innehll1"/>
            <w:tabs>
              <w:tab w:val="left" w:pos="440"/>
              <w:tab w:val="right" w:leader="dot" w:pos="9062"/>
            </w:tabs>
            <w:rPr>
              <w:rFonts w:asciiTheme="minorHAnsi" w:eastAsiaTheme="minorEastAsia" w:hAnsiTheme="minorHAnsi" w:cstheme="minorBidi"/>
              <w:noProof/>
              <w:lang w:eastAsia="sv-SE"/>
            </w:rPr>
          </w:pPr>
          <w:hyperlink w:anchor="_Toc476747906" w:history="1">
            <w:r w:rsidR="00E80F7C" w:rsidRPr="009A3707">
              <w:rPr>
                <w:rStyle w:val="Hyperlnk"/>
                <w:noProof/>
                <w:lang w:val="en-US"/>
              </w:rPr>
              <w:t>7.</w:t>
            </w:r>
            <w:r w:rsidR="00E80F7C">
              <w:rPr>
                <w:rFonts w:asciiTheme="minorHAnsi" w:eastAsiaTheme="minorEastAsia" w:hAnsiTheme="minorHAnsi" w:cstheme="minorBidi"/>
                <w:noProof/>
                <w:lang w:eastAsia="sv-SE"/>
              </w:rPr>
              <w:tab/>
            </w:r>
            <w:r w:rsidR="00E80F7C" w:rsidRPr="009A3707">
              <w:rPr>
                <w:rStyle w:val="Hyperlnk"/>
                <w:noProof/>
                <w:lang w:val="en-US"/>
              </w:rPr>
              <w:t>Commission Decision of XXX establishing the EU Ecolabel criteria for dishwasher detergents</w:t>
            </w:r>
            <w:r w:rsidR="00E80F7C">
              <w:rPr>
                <w:noProof/>
                <w:webHidden/>
              </w:rPr>
              <w:tab/>
            </w:r>
            <w:r w:rsidR="00E80F7C">
              <w:rPr>
                <w:noProof/>
                <w:webHidden/>
              </w:rPr>
              <w:fldChar w:fldCharType="begin"/>
            </w:r>
            <w:r w:rsidR="00E80F7C">
              <w:rPr>
                <w:noProof/>
                <w:webHidden/>
              </w:rPr>
              <w:instrText xml:space="preserve"> PAGEREF _Toc476747906 \h </w:instrText>
            </w:r>
            <w:r w:rsidR="00E80F7C">
              <w:rPr>
                <w:noProof/>
                <w:webHidden/>
              </w:rPr>
            </w:r>
            <w:r w:rsidR="00E80F7C">
              <w:rPr>
                <w:noProof/>
                <w:webHidden/>
              </w:rPr>
              <w:fldChar w:fldCharType="separate"/>
            </w:r>
            <w:r w:rsidR="00E80F7C">
              <w:rPr>
                <w:noProof/>
                <w:webHidden/>
              </w:rPr>
              <w:t>6</w:t>
            </w:r>
            <w:r w:rsidR="00E80F7C">
              <w:rPr>
                <w:noProof/>
                <w:webHidden/>
              </w:rPr>
              <w:fldChar w:fldCharType="end"/>
            </w:r>
          </w:hyperlink>
        </w:p>
        <w:p w14:paraId="61804677" w14:textId="77777777" w:rsidR="00E80F7C" w:rsidRDefault="00CC46F1">
          <w:pPr>
            <w:pStyle w:val="Innehll1"/>
            <w:tabs>
              <w:tab w:val="left" w:pos="440"/>
              <w:tab w:val="right" w:leader="dot" w:pos="9062"/>
            </w:tabs>
            <w:rPr>
              <w:rFonts w:asciiTheme="minorHAnsi" w:eastAsiaTheme="minorEastAsia" w:hAnsiTheme="minorHAnsi" w:cstheme="minorBidi"/>
              <w:noProof/>
              <w:lang w:eastAsia="sv-SE"/>
            </w:rPr>
          </w:pPr>
          <w:hyperlink w:anchor="_Toc476747907" w:history="1">
            <w:r w:rsidR="00E80F7C" w:rsidRPr="009A3707">
              <w:rPr>
                <w:rStyle w:val="Hyperlnk"/>
                <w:noProof/>
                <w:lang w:val="en-US"/>
              </w:rPr>
              <w:t>8.</w:t>
            </w:r>
            <w:r w:rsidR="00E80F7C">
              <w:rPr>
                <w:rFonts w:asciiTheme="minorHAnsi" w:eastAsiaTheme="minorEastAsia" w:hAnsiTheme="minorHAnsi" w:cstheme="minorBidi"/>
                <w:noProof/>
                <w:lang w:eastAsia="sv-SE"/>
              </w:rPr>
              <w:tab/>
            </w:r>
            <w:r w:rsidR="00E80F7C" w:rsidRPr="009A3707">
              <w:rPr>
                <w:rStyle w:val="Hyperlnk"/>
                <w:noProof/>
                <w:lang w:val="en-US"/>
              </w:rPr>
              <w:t>Commission Decision of XXX establishing the EU Ecolabel criteria for hand dishwashing detergents</w:t>
            </w:r>
            <w:r w:rsidR="00E80F7C">
              <w:rPr>
                <w:noProof/>
                <w:webHidden/>
              </w:rPr>
              <w:tab/>
            </w:r>
            <w:r w:rsidR="00E80F7C">
              <w:rPr>
                <w:noProof/>
                <w:webHidden/>
              </w:rPr>
              <w:fldChar w:fldCharType="begin"/>
            </w:r>
            <w:r w:rsidR="00E80F7C">
              <w:rPr>
                <w:noProof/>
                <w:webHidden/>
              </w:rPr>
              <w:instrText xml:space="preserve"> PAGEREF _Toc476747907 \h </w:instrText>
            </w:r>
            <w:r w:rsidR="00E80F7C">
              <w:rPr>
                <w:noProof/>
                <w:webHidden/>
              </w:rPr>
            </w:r>
            <w:r w:rsidR="00E80F7C">
              <w:rPr>
                <w:noProof/>
                <w:webHidden/>
              </w:rPr>
              <w:fldChar w:fldCharType="separate"/>
            </w:r>
            <w:r w:rsidR="00E80F7C">
              <w:rPr>
                <w:noProof/>
                <w:webHidden/>
              </w:rPr>
              <w:t>6</w:t>
            </w:r>
            <w:r w:rsidR="00E80F7C">
              <w:rPr>
                <w:noProof/>
                <w:webHidden/>
              </w:rPr>
              <w:fldChar w:fldCharType="end"/>
            </w:r>
          </w:hyperlink>
        </w:p>
        <w:p w14:paraId="111C2743" w14:textId="77777777" w:rsidR="00E80F7C" w:rsidRDefault="00CC46F1">
          <w:pPr>
            <w:pStyle w:val="Innehll1"/>
            <w:tabs>
              <w:tab w:val="left" w:pos="440"/>
              <w:tab w:val="right" w:leader="dot" w:pos="9062"/>
            </w:tabs>
            <w:rPr>
              <w:rFonts w:asciiTheme="minorHAnsi" w:eastAsiaTheme="minorEastAsia" w:hAnsiTheme="minorHAnsi" w:cstheme="minorBidi"/>
              <w:noProof/>
              <w:lang w:eastAsia="sv-SE"/>
            </w:rPr>
          </w:pPr>
          <w:hyperlink w:anchor="_Toc476747908" w:history="1">
            <w:r w:rsidR="00E80F7C" w:rsidRPr="009A3707">
              <w:rPr>
                <w:rStyle w:val="Hyperlnk"/>
                <w:noProof/>
                <w:lang w:val="en-US"/>
              </w:rPr>
              <w:t>9.</w:t>
            </w:r>
            <w:r w:rsidR="00E80F7C">
              <w:rPr>
                <w:rFonts w:asciiTheme="minorHAnsi" w:eastAsiaTheme="minorEastAsia" w:hAnsiTheme="minorHAnsi" w:cstheme="minorBidi"/>
                <w:noProof/>
                <w:lang w:eastAsia="sv-SE"/>
              </w:rPr>
              <w:tab/>
            </w:r>
            <w:r w:rsidR="00E80F7C" w:rsidRPr="009A3707">
              <w:rPr>
                <w:rStyle w:val="Hyperlnk"/>
                <w:noProof/>
                <w:lang w:val="en-US"/>
              </w:rPr>
              <w:t>Commission Decision of XXX establishing the EU Ecolabel criteria for hard surface cleaning products</w:t>
            </w:r>
            <w:r w:rsidR="00E80F7C">
              <w:rPr>
                <w:noProof/>
                <w:webHidden/>
              </w:rPr>
              <w:tab/>
            </w:r>
            <w:r w:rsidR="00E80F7C">
              <w:rPr>
                <w:noProof/>
                <w:webHidden/>
              </w:rPr>
              <w:fldChar w:fldCharType="begin"/>
            </w:r>
            <w:r w:rsidR="00E80F7C">
              <w:rPr>
                <w:noProof/>
                <w:webHidden/>
              </w:rPr>
              <w:instrText xml:space="preserve"> PAGEREF _Toc476747908 \h </w:instrText>
            </w:r>
            <w:r w:rsidR="00E80F7C">
              <w:rPr>
                <w:noProof/>
                <w:webHidden/>
              </w:rPr>
            </w:r>
            <w:r w:rsidR="00E80F7C">
              <w:rPr>
                <w:noProof/>
                <w:webHidden/>
              </w:rPr>
              <w:fldChar w:fldCharType="separate"/>
            </w:r>
            <w:r w:rsidR="00E80F7C">
              <w:rPr>
                <w:noProof/>
                <w:webHidden/>
              </w:rPr>
              <w:t>7</w:t>
            </w:r>
            <w:r w:rsidR="00E80F7C">
              <w:rPr>
                <w:noProof/>
                <w:webHidden/>
              </w:rPr>
              <w:fldChar w:fldCharType="end"/>
            </w:r>
          </w:hyperlink>
        </w:p>
        <w:p w14:paraId="001AFBA0" w14:textId="77777777" w:rsidR="00E80F7C" w:rsidRDefault="00CC46F1">
          <w:pPr>
            <w:pStyle w:val="Innehll1"/>
            <w:tabs>
              <w:tab w:val="left" w:pos="660"/>
              <w:tab w:val="right" w:leader="dot" w:pos="9062"/>
            </w:tabs>
            <w:rPr>
              <w:rFonts w:asciiTheme="minorHAnsi" w:eastAsiaTheme="minorEastAsia" w:hAnsiTheme="minorHAnsi" w:cstheme="minorBidi"/>
              <w:noProof/>
              <w:lang w:eastAsia="sv-SE"/>
            </w:rPr>
          </w:pPr>
          <w:hyperlink w:anchor="_Toc476747909" w:history="1">
            <w:r w:rsidR="00E80F7C" w:rsidRPr="009A3707">
              <w:rPr>
                <w:rStyle w:val="Hyperlnk"/>
                <w:noProof/>
                <w:lang w:val="en-US"/>
              </w:rPr>
              <w:t>10.</w:t>
            </w:r>
            <w:r w:rsidR="00E80F7C">
              <w:rPr>
                <w:rFonts w:asciiTheme="minorHAnsi" w:eastAsiaTheme="minorEastAsia" w:hAnsiTheme="minorHAnsi" w:cstheme="minorBidi"/>
                <w:noProof/>
                <w:lang w:eastAsia="sv-SE"/>
              </w:rPr>
              <w:tab/>
            </w:r>
            <w:r w:rsidR="00E80F7C" w:rsidRPr="009A3707">
              <w:rPr>
                <w:rStyle w:val="Hyperlnk"/>
                <w:noProof/>
                <w:lang w:val="en-US"/>
              </w:rPr>
              <w:t>Commission Decision of XXX establishing the EU Ecolabel criteria for industrial and institutional dishwasher detergents</w:t>
            </w:r>
            <w:r w:rsidR="00E80F7C">
              <w:rPr>
                <w:noProof/>
                <w:webHidden/>
              </w:rPr>
              <w:tab/>
            </w:r>
            <w:r w:rsidR="00E80F7C">
              <w:rPr>
                <w:noProof/>
                <w:webHidden/>
              </w:rPr>
              <w:fldChar w:fldCharType="begin"/>
            </w:r>
            <w:r w:rsidR="00E80F7C">
              <w:rPr>
                <w:noProof/>
                <w:webHidden/>
              </w:rPr>
              <w:instrText xml:space="preserve"> PAGEREF _Toc476747909 \h </w:instrText>
            </w:r>
            <w:r w:rsidR="00E80F7C">
              <w:rPr>
                <w:noProof/>
                <w:webHidden/>
              </w:rPr>
            </w:r>
            <w:r w:rsidR="00E80F7C">
              <w:rPr>
                <w:noProof/>
                <w:webHidden/>
              </w:rPr>
              <w:fldChar w:fldCharType="separate"/>
            </w:r>
            <w:r w:rsidR="00E80F7C">
              <w:rPr>
                <w:noProof/>
                <w:webHidden/>
              </w:rPr>
              <w:t>7</w:t>
            </w:r>
            <w:r w:rsidR="00E80F7C">
              <w:rPr>
                <w:noProof/>
                <w:webHidden/>
              </w:rPr>
              <w:fldChar w:fldCharType="end"/>
            </w:r>
          </w:hyperlink>
        </w:p>
        <w:p w14:paraId="2633EB24" w14:textId="77777777" w:rsidR="00E80F7C" w:rsidRDefault="00CC46F1">
          <w:pPr>
            <w:pStyle w:val="Innehll1"/>
            <w:tabs>
              <w:tab w:val="left" w:pos="660"/>
              <w:tab w:val="right" w:leader="dot" w:pos="9062"/>
            </w:tabs>
            <w:rPr>
              <w:rFonts w:asciiTheme="minorHAnsi" w:eastAsiaTheme="minorEastAsia" w:hAnsiTheme="minorHAnsi" w:cstheme="minorBidi"/>
              <w:noProof/>
              <w:lang w:eastAsia="sv-SE"/>
            </w:rPr>
          </w:pPr>
          <w:hyperlink w:anchor="_Toc476747910" w:history="1">
            <w:r w:rsidR="00E80F7C" w:rsidRPr="009A3707">
              <w:rPr>
                <w:rStyle w:val="Hyperlnk"/>
                <w:noProof/>
                <w:lang w:val="en-US"/>
              </w:rPr>
              <w:t>11.</w:t>
            </w:r>
            <w:r w:rsidR="00E80F7C">
              <w:rPr>
                <w:rFonts w:asciiTheme="minorHAnsi" w:eastAsiaTheme="minorEastAsia" w:hAnsiTheme="minorHAnsi" w:cstheme="minorBidi"/>
                <w:noProof/>
                <w:lang w:eastAsia="sv-SE"/>
              </w:rPr>
              <w:tab/>
            </w:r>
            <w:r w:rsidR="00E80F7C" w:rsidRPr="009A3707">
              <w:rPr>
                <w:rStyle w:val="Hyperlnk"/>
                <w:noProof/>
                <w:lang w:val="en-US"/>
              </w:rPr>
              <w:t>Commission Decision of XXX establishing the EU Ecolabel criteria for laundry detergents</w:t>
            </w:r>
            <w:r w:rsidR="00E80F7C">
              <w:rPr>
                <w:noProof/>
                <w:webHidden/>
              </w:rPr>
              <w:tab/>
            </w:r>
            <w:r w:rsidR="00E80F7C">
              <w:rPr>
                <w:noProof/>
                <w:webHidden/>
              </w:rPr>
              <w:fldChar w:fldCharType="begin"/>
            </w:r>
            <w:r w:rsidR="00E80F7C">
              <w:rPr>
                <w:noProof/>
                <w:webHidden/>
              </w:rPr>
              <w:instrText xml:space="preserve"> PAGEREF _Toc476747910 \h </w:instrText>
            </w:r>
            <w:r w:rsidR="00E80F7C">
              <w:rPr>
                <w:noProof/>
                <w:webHidden/>
              </w:rPr>
            </w:r>
            <w:r w:rsidR="00E80F7C">
              <w:rPr>
                <w:noProof/>
                <w:webHidden/>
              </w:rPr>
              <w:fldChar w:fldCharType="separate"/>
            </w:r>
            <w:r w:rsidR="00E80F7C">
              <w:rPr>
                <w:noProof/>
                <w:webHidden/>
              </w:rPr>
              <w:t>8</w:t>
            </w:r>
            <w:r w:rsidR="00E80F7C">
              <w:rPr>
                <w:noProof/>
                <w:webHidden/>
              </w:rPr>
              <w:fldChar w:fldCharType="end"/>
            </w:r>
          </w:hyperlink>
        </w:p>
        <w:p w14:paraId="30D07888" w14:textId="77777777" w:rsidR="00E80F7C" w:rsidRDefault="00CC46F1">
          <w:pPr>
            <w:pStyle w:val="Innehll1"/>
            <w:tabs>
              <w:tab w:val="left" w:pos="660"/>
              <w:tab w:val="right" w:leader="dot" w:pos="9062"/>
            </w:tabs>
            <w:rPr>
              <w:rFonts w:asciiTheme="minorHAnsi" w:eastAsiaTheme="minorEastAsia" w:hAnsiTheme="minorHAnsi" w:cstheme="minorBidi"/>
              <w:noProof/>
              <w:lang w:eastAsia="sv-SE"/>
            </w:rPr>
          </w:pPr>
          <w:hyperlink w:anchor="_Toc476747911" w:history="1">
            <w:r w:rsidR="00E80F7C" w:rsidRPr="009A3707">
              <w:rPr>
                <w:rStyle w:val="Hyperlnk"/>
                <w:noProof/>
                <w:lang w:val="en-US"/>
              </w:rPr>
              <w:t>12.</w:t>
            </w:r>
            <w:r w:rsidR="00E80F7C">
              <w:rPr>
                <w:rFonts w:asciiTheme="minorHAnsi" w:eastAsiaTheme="minorEastAsia" w:hAnsiTheme="minorHAnsi" w:cstheme="minorBidi"/>
                <w:noProof/>
                <w:lang w:eastAsia="sv-SE"/>
              </w:rPr>
              <w:tab/>
            </w:r>
            <w:r w:rsidR="00E80F7C" w:rsidRPr="009A3707">
              <w:rPr>
                <w:rStyle w:val="Hyperlnk"/>
                <w:noProof/>
                <w:lang w:val="en-US"/>
              </w:rPr>
              <w:t>Commission Decision of XXX establishing the EU Ecolabel criteria for industrial and institutional laundry detergents</w:t>
            </w:r>
            <w:r w:rsidR="00E80F7C">
              <w:rPr>
                <w:noProof/>
                <w:webHidden/>
              </w:rPr>
              <w:tab/>
            </w:r>
            <w:r w:rsidR="00E80F7C">
              <w:rPr>
                <w:noProof/>
                <w:webHidden/>
              </w:rPr>
              <w:fldChar w:fldCharType="begin"/>
            </w:r>
            <w:r w:rsidR="00E80F7C">
              <w:rPr>
                <w:noProof/>
                <w:webHidden/>
              </w:rPr>
              <w:instrText xml:space="preserve"> PAGEREF _Toc476747911 \h </w:instrText>
            </w:r>
            <w:r w:rsidR="00E80F7C">
              <w:rPr>
                <w:noProof/>
                <w:webHidden/>
              </w:rPr>
            </w:r>
            <w:r w:rsidR="00E80F7C">
              <w:rPr>
                <w:noProof/>
                <w:webHidden/>
              </w:rPr>
              <w:fldChar w:fldCharType="separate"/>
            </w:r>
            <w:r w:rsidR="00E80F7C">
              <w:rPr>
                <w:noProof/>
                <w:webHidden/>
              </w:rPr>
              <w:t>8</w:t>
            </w:r>
            <w:r w:rsidR="00E80F7C">
              <w:rPr>
                <w:noProof/>
                <w:webHidden/>
              </w:rPr>
              <w:fldChar w:fldCharType="end"/>
            </w:r>
          </w:hyperlink>
        </w:p>
        <w:p w14:paraId="48ACC0F6" w14:textId="77777777" w:rsidR="00E80F7C" w:rsidRDefault="00CC46F1">
          <w:pPr>
            <w:pStyle w:val="Innehll1"/>
            <w:tabs>
              <w:tab w:val="left" w:pos="660"/>
              <w:tab w:val="right" w:leader="dot" w:pos="9062"/>
            </w:tabs>
            <w:rPr>
              <w:rFonts w:asciiTheme="minorHAnsi" w:eastAsiaTheme="minorEastAsia" w:hAnsiTheme="minorHAnsi" w:cstheme="minorBidi"/>
              <w:noProof/>
              <w:lang w:eastAsia="sv-SE"/>
            </w:rPr>
          </w:pPr>
          <w:hyperlink w:anchor="_Toc476747912" w:history="1">
            <w:r w:rsidR="00E80F7C" w:rsidRPr="009A3707">
              <w:rPr>
                <w:rStyle w:val="Hyperlnk"/>
                <w:noProof/>
                <w:lang w:val="en-US"/>
              </w:rPr>
              <w:t>13.</w:t>
            </w:r>
            <w:r w:rsidR="00E80F7C">
              <w:rPr>
                <w:rFonts w:asciiTheme="minorHAnsi" w:eastAsiaTheme="minorEastAsia" w:hAnsiTheme="minorHAnsi" w:cstheme="minorBidi"/>
                <w:noProof/>
                <w:lang w:eastAsia="sv-SE"/>
              </w:rPr>
              <w:tab/>
            </w:r>
            <w:r w:rsidR="00E80F7C" w:rsidRPr="009A3707">
              <w:rPr>
                <w:rStyle w:val="Hyperlnk"/>
                <w:noProof/>
                <w:lang w:val="en-US"/>
              </w:rPr>
              <w:t>Commission delegated Regulation (EU) …/… of 3.2.2017 amending delegated Regulation (EU) No 1062/2014 of 4 August 2014 on the work programme for the systematic examination of all existing active substances contained in biocidal products referred to in Regulation (EU) No 528/2012 of the European Parliament and of the Council concerning the making available on the market and use of biocidal products</w:t>
            </w:r>
            <w:r w:rsidR="00E80F7C">
              <w:rPr>
                <w:noProof/>
                <w:webHidden/>
              </w:rPr>
              <w:tab/>
            </w:r>
            <w:r w:rsidR="00E80F7C">
              <w:rPr>
                <w:noProof/>
                <w:webHidden/>
              </w:rPr>
              <w:fldChar w:fldCharType="begin"/>
            </w:r>
            <w:r w:rsidR="00E80F7C">
              <w:rPr>
                <w:noProof/>
                <w:webHidden/>
              </w:rPr>
              <w:instrText xml:space="preserve"> PAGEREF _Toc476747912 \h </w:instrText>
            </w:r>
            <w:r w:rsidR="00E80F7C">
              <w:rPr>
                <w:noProof/>
                <w:webHidden/>
              </w:rPr>
            </w:r>
            <w:r w:rsidR="00E80F7C">
              <w:rPr>
                <w:noProof/>
                <w:webHidden/>
              </w:rPr>
              <w:fldChar w:fldCharType="separate"/>
            </w:r>
            <w:r w:rsidR="00E80F7C">
              <w:rPr>
                <w:noProof/>
                <w:webHidden/>
              </w:rPr>
              <w:t>9</w:t>
            </w:r>
            <w:r w:rsidR="00E80F7C">
              <w:rPr>
                <w:noProof/>
                <w:webHidden/>
              </w:rPr>
              <w:fldChar w:fldCharType="end"/>
            </w:r>
          </w:hyperlink>
        </w:p>
        <w:p w14:paraId="2673891E" w14:textId="77777777" w:rsidR="00E80F7C" w:rsidRDefault="00CC46F1">
          <w:pPr>
            <w:pStyle w:val="Innehll1"/>
            <w:tabs>
              <w:tab w:val="left" w:pos="660"/>
              <w:tab w:val="right" w:leader="dot" w:pos="9062"/>
            </w:tabs>
            <w:rPr>
              <w:rFonts w:asciiTheme="minorHAnsi" w:eastAsiaTheme="minorEastAsia" w:hAnsiTheme="minorHAnsi" w:cstheme="minorBidi"/>
              <w:noProof/>
              <w:lang w:eastAsia="sv-SE"/>
            </w:rPr>
          </w:pPr>
          <w:hyperlink w:anchor="_Toc476747913" w:history="1">
            <w:r w:rsidR="00E80F7C" w:rsidRPr="009A3707">
              <w:rPr>
                <w:rStyle w:val="Hyperlnk"/>
                <w:noProof/>
                <w:lang w:val="en-US"/>
              </w:rPr>
              <w:t>14.</w:t>
            </w:r>
            <w:r w:rsidR="00E80F7C">
              <w:rPr>
                <w:rFonts w:asciiTheme="minorHAnsi" w:eastAsiaTheme="minorEastAsia" w:hAnsiTheme="minorHAnsi" w:cstheme="minorBidi"/>
                <w:noProof/>
                <w:lang w:eastAsia="sv-SE"/>
              </w:rPr>
              <w:tab/>
            </w:r>
            <w:r w:rsidR="00E80F7C" w:rsidRPr="009A3707">
              <w:rPr>
                <w:rStyle w:val="Hyperlnk"/>
                <w:noProof/>
                <w:lang w:val="en-US"/>
              </w:rPr>
              <w:t>Commission delegated Regulation (EU) …/… of 14.12.2016 amending Annex I to Regulation (EU) No 510/2011 of the European Parliament and of the Council in order to take into account the evolution of the mass of new light commercial vehicles registered in 2013, 2014 and 2015</w:t>
            </w:r>
            <w:r w:rsidR="00E80F7C">
              <w:rPr>
                <w:noProof/>
                <w:webHidden/>
              </w:rPr>
              <w:tab/>
            </w:r>
            <w:r w:rsidR="00E80F7C">
              <w:rPr>
                <w:noProof/>
                <w:webHidden/>
              </w:rPr>
              <w:fldChar w:fldCharType="begin"/>
            </w:r>
            <w:r w:rsidR="00E80F7C">
              <w:rPr>
                <w:noProof/>
                <w:webHidden/>
              </w:rPr>
              <w:instrText xml:space="preserve"> PAGEREF _Toc476747913 \h </w:instrText>
            </w:r>
            <w:r w:rsidR="00E80F7C">
              <w:rPr>
                <w:noProof/>
                <w:webHidden/>
              </w:rPr>
            </w:r>
            <w:r w:rsidR="00E80F7C">
              <w:rPr>
                <w:noProof/>
                <w:webHidden/>
              </w:rPr>
              <w:fldChar w:fldCharType="separate"/>
            </w:r>
            <w:r w:rsidR="00E80F7C">
              <w:rPr>
                <w:noProof/>
                <w:webHidden/>
              </w:rPr>
              <w:t>9</w:t>
            </w:r>
            <w:r w:rsidR="00E80F7C">
              <w:rPr>
                <w:noProof/>
                <w:webHidden/>
              </w:rPr>
              <w:fldChar w:fldCharType="end"/>
            </w:r>
          </w:hyperlink>
        </w:p>
        <w:p w14:paraId="395FFF05" w14:textId="77777777" w:rsidR="00E80F7C" w:rsidRDefault="00CC46F1">
          <w:pPr>
            <w:pStyle w:val="Innehll1"/>
            <w:tabs>
              <w:tab w:val="left" w:pos="660"/>
              <w:tab w:val="right" w:leader="dot" w:pos="9062"/>
            </w:tabs>
            <w:rPr>
              <w:rFonts w:asciiTheme="minorHAnsi" w:eastAsiaTheme="minorEastAsia" w:hAnsiTheme="minorHAnsi" w:cstheme="minorBidi"/>
              <w:noProof/>
              <w:lang w:eastAsia="sv-SE"/>
            </w:rPr>
          </w:pPr>
          <w:hyperlink w:anchor="_Toc476747914" w:history="1">
            <w:r w:rsidR="00E80F7C" w:rsidRPr="009A3707">
              <w:rPr>
                <w:rStyle w:val="Hyperlnk"/>
                <w:noProof/>
                <w:lang w:val="en-US"/>
              </w:rPr>
              <w:t>15.</w:t>
            </w:r>
            <w:r w:rsidR="00E80F7C">
              <w:rPr>
                <w:rFonts w:asciiTheme="minorHAnsi" w:eastAsiaTheme="minorEastAsia" w:hAnsiTheme="minorHAnsi" w:cstheme="minorBidi"/>
                <w:noProof/>
                <w:lang w:eastAsia="sv-SE"/>
              </w:rPr>
              <w:tab/>
            </w:r>
            <w:r w:rsidR="00E80F7C" w:rsidRPr="009A3707">
              <w:rPr>
                <w:rStyle w:val="Hyperlnk"/>
                <w:noProof/>
                <w:lang w:val="en-US"/>
              </w:rPr>
              <w:t>Commission delegated Regulation (EU) …/... of 26.1.2017 on the classification of frost resistance performance for clay tiles under EN 1304 pursuant to Regulation (EU) No 305/2011 of the European Parliament and of the Council</w:t>
            </w:r>
            <w:r w:rsidR="00E80F7C">
              <w:rPr>
                <w:noProof/>
                <w:webHidden/>
              </w:rPr>
              <w:tab/>
            </w:r>
            <w:r w:rsidR="00E80F7C">
              <w:rPr>
                <w:noProof/>
                <w:webHidden/>
              </w:rPr>
              <w:fldChar w:fldCharType="begin"/>
            </w:r>
            <w:r w:rsidR="00E80F7C">
              <w:rPr>
                <w:noProof/>
                <w:webHidden/>
              </w:rPr>
              <w:instrText xml:space="preserve"> PAGEREF _Toc476747914 \h </w:instrText>
            </w:r>
            <w:r w:rsidR="00E80F7C">
              <w:rPr>
                <w:noProof/>
                <w:webHidden/>
              </w:rPr>
            </w:r>
            <w:r w:rsidR="00E80F7C">
              <w:rPr>
                <w:noProof/>
                <w:webHidden/>
              </w:rPr>
              <w:fldChar w:fldCharType="separate"/>
            </w:r>
            <w:r w:rsidR="00E80F7C">
              <w:rPr>
                <w:noProof/>
                <w:webHidden/>
              </w:rPr>
              <w:t>10</w:t>
            </w:r>
            <w:r w:rsidR="00E80F7C">
              <w:rPr>
                <w:noProof/>
                <w:webHidden/>
              </w:rPr>
              <w:fldChar w:fldCharType="end"/>
            </w:r>
          </w:hyperlink>
        </w:p>
        <w:p w14:paraId="32C7225B" w14:textId="77777777" w:rsidR="00E80F7C" w:rsidRDefault="00CC46F1">
          <w:pPr>
            <w:pStyle w:val="Innehll1"/>
            <w:tabs>
              <w:tab w:val="left" w:pos="660"/>
              <w:tab w:val="right" w:leader="dot" w:pos="9062"/>
            </w:tabs>
            <w:rPr>
              <w:rFonts w:asciiTheme="minorHAnsi" w:eastAsiaTheme="minorEastAsia" w:hAnsiTheme="minorHAnsi" w:cstheme="minorBidi"/>
              <w:noProof/>
              <w:lang w:eastAsia="sv-SE"/>
            </w:rPr>
          </w:pPr>
          <w:hyperlink w:anchor="_Toc476747915" w:history="1">
            <w:r w:rsidR="00E80F7C" w:rsidRPr="009A3707">
              <w:rPr>
                <w:rStyle w:val="Hyperlnk"/>
                <w:noProof/>
                <w:lang w:val="en-US"/>
              </w:rPr>
              <w:t>16.</w:t>
            </w:r>
            <w:r w:rsidR="00E80F7C">
              <w:rPr>
                <w:rFonts w:asciiTheme="minorHAnsi" w:eastAsiaTheme="minorEastAsia" w:hAnsiTheme="minorHAnsi" w:cstheme="minorBidi"/>
                <w:noProof/>
                <w:lang w:eastAsia="sv-SE"/>
              </w:rPr>
              <w:tab/>
            </w:r>
            <w:r w:rsidR="00E80F7C" w:rsidRPr="009A3707">
              <w:rPr>
                <w:rStyle w:val="Hyperlnk"/>
                <w:noProof/>
                <w:lang w:val="en-US"/>
              </w:rPr>
              <w:t>Commission delegated Regulation (EU) …/... of 1.2.2017 amending delegated Regulation (EU) 2015/96 as regards environmental and propulsion unit performance requirements of agricultural and forestry vehicles</w:t>
            </w:r>
            <w:r w:rsidR="00E80F7C">
              <w:rPr>
                <w:noProof/>
                <w:webHidden/>
              </w:rPr>
              <w:tab/>
            </w:r>
            <w:r w:rsidR="00E80F7C">
              <w:rPr>
                <w:noProof/>
                <w:webHidden/>
              </w:rPr>
              <w:fldChar w:fldCharType="begin"/>
            </w:r>
            <w:r w:rsidR="00E80F7C">
              <w:rPr>
                <w:noProof/>
                <w:webHidden/>
              </w:rPr>
              <w:instrText xml:space="preserve"> PAGEREF _Toc476747915 \h </w:instrText>
            </w:r>
            <w:r w:rsidR="00E80F7C">
              <w:rPr>
                <w:noProof/>
                <w:webHidden/>
              </w:rPr>
            </w:r>
            <w:r w:rsidR="00E80F7C">
              <w:rPr>
                <w:noProof/>
                <w:webHidden/>
              </w:rPr>
              <w:fldChar w:fldCharType="separate"/>
            </w:r>
            <w:r w:rsidR="00E80F7C">
              <w:rPr>
                <w:noProof/>
                <w:webHidden/>
              </w:rPr>
              <w:t>10</w:t>
            </w:r>
            <w:r w:rsidR="00E80F7C">
              <w:rPr>
                <w:noProof/>
                <w:webHidden/>
              </w:rPr>
              <w:fldChar w:fldCharType="end"/>
            </w:r>
          </w:hyperlink>
        </w:p>
        <w:p w14:paraId="1C7DD819" w14:textId="77777777" w:rsidR="00E80F7C" w:rsidRDefault="00CC46F1">
          <w:pPr>
            <w:pStyle w:val="Innehll1"/>
            <w:tabs>
              <w:tab w:val="left" w:pos="660"/>
              <w:tab w:val="right" w:leader="dot" w:pos="9062"/>
            </w:tabs>
            <w:rPr>
              <w:rFonts w:asciiTheme="minorHAnsi" w:eastAsiaTheme="minorEastAsia" w:hAnsiTheme="minorHAnsi" w:cstheme="minorBidi"/>
              <w:noProof/>
              <w:lang w:eastAsia="sv-SE"/>
            </w:rPr>
          </w:pPr>
          <w:hyperlink w:anchor="_Toc476747916" w:history="1">
            <w:r w:rsidR="00E80F7C" w:rsidRPr="009A3707">
              <w:rPr>
                <w:rStyle w:val="Hyperlnk"/>
                <w:noProof/>
                <w:lang w:val="en-US"/>
              </w:rPr>
              <w:t>17.</w:t>
            </w:r>
            <w:r w:rsidR="00E80F7C">
              <w:rPr>
                <w:rFonts w:asciiTheme="minorHAnsi" w:eastAsiaTheme="minorEastAsia" w:hAnsiTheme="minorHAnsi" w:cstheme="minorBidi"/>
                <w:noProof/>
                <w:lang w:eastAsia="sv-SE"/>
              </w:rPr>
              <w:tab/>
            </w:r>
            <w:r w:rsidR="00E80F7C" w:rsidRPr="009A3707">
              <w:rPr>
                <w:rStyle w:val="Hyperlnk"/>
                <w:noProof/>
                <w:lang w:val="en-US"/>
              </w:rPr>
              <w:t>Proposal for a Regulation of the European Parliament and of the Council on the sustainable management of external fishing fleets, repealing Council Regulation (EC) No 1006/2008 (First reading) (Legislative deliberation)</w:t>
            </w:r>
            <w:r w:rsidR="00E80F7C">
              <w:rPr>
                <w:noProof/>
                <w:webHidden/>
              </w:rPr>
              <w:tab/>
            </w:r>
            <w:r w:rsidR="00E80F7C">
              <w:rPr>
                <w:noProof/>
                <w:webHidden/>
              </w:rPr>
              <w:fldChar w:fldCharType="begin"/>
            </w:r>
            <w:r w:rsidR="00E80F7C">
              <w:rPr>
                <w:noProof/>
                <w:webHidden/>
              </w:rPr>
              <w:instrText xml:space="preserve"> PAGEREF _Toc476747916 \h </w:instrText>
            </w:r>
            <w:r w:rsidR="00E80F7C">
              <w:rPr>
                <w:noProof/>
                <w:webHidden/>
              </w:rPr>
            </w:r>
            <w:r w:rsidR="00E80F7C">
              <w:rPr>
                <w:noProof/>
                <w:webHidden/>
              </w:rPr>
              <w:fldChar w:fldCharType="separate"/>
            </w:r>
            <w:r w:rsidR="00E80F7C">
              <w:rPr>
                <w:noProof/>
                <w:webHidden/>
              </w:rPr>
              <w:t>12</w:t>
            </w:r>
            <w:r w:rsidR="00E80F7C">
              <w:rPr>
                <w:noProof/>
                <w:webHidden/>
              </w:rPr>
              <w:fldChar w:fldCharType="end"/>
            </w:r>
          </w:hyperlink>
        </w:p>
        <w:p w14:paraId="77145C86" w14:textId="77777777" w:rsidR="004F122B" w:rsidRDefault="004F122B">
          <w:r>
            <w:rPr>
              <w:b/>
              <w:bCs/>
              <w:noProof/>
            </w:rPr>
            <w:fldChar w:fldCharType="end"/>
          </w:r>
        </w:p>
      </w:sdtContent>
    </w:sdt>
    <w:p w14:paraId="77145C88" w14:textId="2E9A7A56" w:rsidR="004F122B" w:rsidRDefault="004F122B" w:rsidP="00E80F7C">
      <w:pPr>
        <w:ind w:left="0"/>
      </w:pPr>
      <w:r>
        <w:br w:type="page"/>
      </w:r>
      <w:bookmarkStart w:id="0" w:name="_Toc364854645"/>
    </w:p>
    <w:p w14:paraId="77145C89" w14:textId="77777777" w:rsidR="004F122B" w:rsidRPr="004F122B" w:rsidRDefault="004F122B" w:rsidP="004F122B">
      <w:pPr>
        <w:pStyle w:val="Rubrik1"/>
        <w:rPr>
          <w:lang w:val="en-US"/>
        </w:rPr>
      </w:pPr>
      <w:bookmarkStart w:id="1" w:name="_Toc476747900"/>
      <w:r w:rsidRPr="004F122B">
        <w:rPr>
          <w:noProof/>
          <w:lang w:val="en-US"/>
        </w:rPr>
        <w:lastRenderedPageBreak/>
        <w:t>Replies to written questions put to the Council by Members of the European Parliament</w:t>
      </w:r>
      <w:bookmarkEnd w:id="1"/>
    </w:p>
    <w:p w14:paraId="5EB4B0A6" w14:textId="25DD4056" w:rsidR="004F122B" w:rsidRDefault="004F122B" w:rsidP="004F122B">
      <w:pPr>
        <w:rPr>
          <w:b/>
          <w:lang w:val="en-US"/>
        </w:rPr>
      </w:pPr>
      <w:r>
        <w:rPr>
          <w:noProof/>
          <w:lang w:val="en-US"/>
        </w:rPr>
        <w:t>=</w:t>
      </w:r>
      <w:r>
        <w:rPr>
          <w:lang w:val="en-US"/>
        </w:rPr>
        <w:t xml:space="preserve">Adoption by silence procedure (+) </w:t>
      </w:r>
      <w:r>
        <w:rPr>
          <w:lang w:val="en-US"/>
        </w:rPr>
        <w:br/>
        <w:t>a)P-009285/2016 - Alfred Sant (S&amp;amp;D) Council position on a positive fiscal stance for the euro area6152/17 PE-QE 46</w:t>
      </w:r>
      <w:r>
        <w:rPr>
          <w:lang w:val="en-US"/>
        </w:rPr>
        <w:br/>
        <w:t>b)E-009636/2016 - Anneli Jäätteenmäki (ALDE) Safeguarding compliance with air quality legislation6154/17 PE-QE 48</w:t>
      </w:r>
      <w:r>
        <w:rPr>
          <w:lang w:val="en-US"/>
        </w:rPr>
        <w:br/>
        <w:t>c)E-000015/2017 - Momchil Nekov (S&amp;amp;D) Conclusion of the interinstitutional negotiations on the proposal for a regulation on organic production6238/17 PE-QE 49</w:t>
      </w:r>
    </w:p>
    <w:p w14:paraId="77145C8B" w14:textId="54E9BBFA" w:rsidR="004F122B" w:rsidRPr="004F122B" w:rsidRDefault="004F122B" w:rsidP="004F122B">
      <w:pPr>
        <w:rPr>
          <w:lang w:val="en-US"/>
        </w:rPr>
      </w:pPr>
      <w:r w:rsidRPr="004F122B">
        <w:rPr>
          <w:b/>
          <w:lang w:val="en-US"/>
        </w:rPr>
        <w:t>Ansvarigt statsråd</w:t>
      </w:r>
      <w:r w:rsidRPr="004F122B">
        <w:rPr>
          <w:b/>
          <w:lang w:val="en-US"/>
        </w:rPr>
        <w:br/>
      </w:r>
      <w:r w:rsidRPr="004F122B">
        <w:rPr>
          <w:noProof/>
          <w:lang w:val="en-US"/>
        </w:rPr>
        <w:t>Stefan</w:t>
      </w:r>
      <w:r w:rsidRPr="004F122B">
        <w:rPr>
          <w:lang w:val="en-US"/>
        </w:rPr>
        <w:t xml:space="preserve"> Löfven</w:t>
      </w:r>
    </w:p>
    <w:p w14:paraId="77145C8C" w14:textId="77777777" w:rsidR="004F122B" w:rsidRDefault="004F122B" w:rsidP="004F122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145C8D"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145C8E"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145C8F"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145C90"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145C91"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145C92"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145C93" w14:textId="77777777" w:rsidR="004F122B" w:rsidRDefault="004F122B" w:rsidP="004F122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145C94"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145C95" w14:textId="77777777" w:rsidR="004F122B" w:rsidRDefault="004F122B" w:rsidP="004F122B">
      <w:r>
        <w:instrText>"</w:instrText>
      </w:r>
      <w:r>
        <w:rPr>
          <w:b/>
        </w:rPr>
        <w:instrText xml:space="preserve"> </w:instrText>
      </w:r>
      <w:r>
        <w:rPr>
          <w:b/>
        </w:rPr>
        <w:fldChar w:fldCharType="end"/>
      </w:r>
      <w:r w:rsidRPr="00B44CE2">
        <w:rPr>
          <w:b/>
        </w:rPr>
        <w:t>Annotering</w:t>
      </w:r>
      <w:r>
        <w:rPr>
          <w:b/>
        </w:rPr>
        <w:br/>
      </w:r>
      <w:r>
        <w:t>Föranleder ingen annotering.</w:t>
      </w:r>
    </w:p>
    <w:p w14:paraId="77145C96" w14:textId="77777777" w:rsidR="004F122B" w:rsidRPr="004F122B" w:rsidRDefault="004F122B" w:rsidP="004F122B">
      <w:pPr>
        <w:pStyle w:val="Rubrik1"/>
        <w:rPr>
          <w:lang w:val="en-US"/>
        </w:rPr>
      </w:pPr>
      <w:bookmarkStart w:id="2" w:name="_Toc476747901"/>
      <w:r w:rsidRPr="004F122B">
        <w:rPr>
          <w:noProof/>
          <w:lang w:val="en-US"/>
        </w:rPr>
        <w:t>Advisory Committee on Safety and Health at Work</w:t>
      </w:r>
      <w:r w:rsidRPr="004F122B">
        <w:rPr>
          <w:noProof/>
          <w:lang w:val="en-US"/>
        </w:rPr>
        <w:br/>
        <w:t>Appointment of Mr Henrik BACH MORTENSEN, alternate member for Denmark, in place of Ms Christina SODE HASLUND, who has resigned</w:t>
      </w:r>
      <w:bookmarkEnd w:id="2"/>
    </w:p>
    <w:p w14:paraId="77145C97" w14:textId="77777777" w:rsidR="004F122B" w:rsidRPr="004F122B" w:rsidRDefault="004F122B" w:rsidP="004F122B">
      <w:r w:rsidRPr="004F122B">
        <w:rPr>
          <w:noProof/>
        </w:rPr>
        <w:t>=</w:t>
      </w:r>
      <w:r w:rsidRPr="004F122B">
        <w:t>Adoption</w:t>
      </w:r>
      <w:r w:rsidRPr="004F122B">
        <w:br/>
      </w:r>
      <w:r w:rsidRPr="004F122B">
        <w:rPr>
          <w:noProof/>
        </w:rPr>
        <w:t>6712</w:t>
      </w:r>
      <w:r w:rsidRPr="004F122B">
        <w:t>/17 SOC 148 EMPL 113</w:t>
      </w:r>
    </w:p>
    <w:p w14:paraId="77145C98" w14:textId="77777777" w:rsidR="004F122B" w:rsidRDefault="004F122B" w:rsidP="004F122B">
      <w:r>
        <w:rPr>
          <w:b/>
        </w:rPr>
        <w:t>Ansvarigt statsråd</w:t>
      </w:r>
      <w:r>
        <w:rPr>
          <w:b/>
        </w:rPr>
        <w:br/>
      </w:r>
      <w:r>
        <w:rPr>
          <w:noProof/>
        </w:rPr>
        <w:t>Ylva</w:t>
      </w:r>
      <w:r>
        <w:t xml:space="preserve"> Johansson</w:t>
      </w:r>
    </w:p>
    <w:p w14:paraId="77145C99" w14:textId="77777777" w:rsidR="004F122B" w:rsidRDefault="004F122B" w:rsidP="004F122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145C9A"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145C9B"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145C9C"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145C9D"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145C9E"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145C9F"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145CA0" w14:textId="77777777" w:rsidR="004F122B" w:rsidRDefault="004F122B" w:rsidP="004F122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145CA1"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145CA2" w14:textId="77777777" w:rsidR="004F122B" w:rsidRDefault="004F122B" w:rsidP="004F122B">
      <w:r>
        <w:instrText>"</w:instrText>
      </w:r>
      <w:r>
        <w:rPr>
          <w:b/>
        </w:rPr>
        <w:instrText xml:space="preserve"> </w:instrText>
      </w:r>
      <w:r>
        <w:rPr>
          <w:b/>
        </w:rPr>
        <w:fldChar w:fldCharType="end"/>
      </w:r>
      <w:r w:rsidRPr="00B44CE2">
        <w:rPr>
          <w:b/>
        </w:rPr>
        <w:t>Annotering</w:t>
      </w:r>
      <w:r>
        <w:rPr>
          <w:b/>
        </w:rPr>
        <w:br/>
      </w:r>
      <w:r>
        <w:t>Föranleder ingen annotering.</w:t>
      </w:r>
    </w:p>
    <w:p w14:paraId="77145CA3" w14:textId="77777777" w:rsidR="004F122B" w:rsidRPr="004F122B" w:rsidRDefault="004F122B" w:rsidP="004F122B">
      <w:pPr>
        <w:pStyle w:val="Rubrik1"/>
        <w:rPr>
          <w:lang w:val="en-US"/>
        </w:rPr>
      </w:pPr>
      <w:bookmarkStart w:id="3" w:name="_Toc476747902"/>
      <w:r w:rsidRPr="004F122B">
        <w:rPr>
          <w:noProof/>
          <w:lang w:val="en-US"/>
        </w:rPr>
        <w:t>Advisory Committee on Freedom of Movement for Workers</w:t>
      </w:r>
      <w:r w:rsidRPr="004F122B">
        <w:rPr>
          <w:noProof/>
          <w:lang w:val="en-US"/>
        </w:rPr>
        <w:br/>
        <w:t>Appointment of Mr Anton WEYLER, member for Sweden, in place of Ms Madeleine ÖHBERG, who has resigned</w:t>
      </w:r>
      <w:bookmarkEnd w:id="3"/>
    </w:p>
    <w:p w14:paraId="77145CA4" w14:textId="77777777" w:rsidR="004F122B" w:rsidRPr="004F122B" w:rsidRDefault="004F122B" w:rsidP="004F122B">
      <w:r w:rsidRPr="004F122B">
        <w:rPr>
          <w:noProof/>
        </w:rPr>
        <w:t>=</w:t>
      </w:r>
      <w:r w:rsidRPr="004F122B">
        <w:t>Adoption</w:t>
      </w:r>
      <w:r w:rsidRPr="004F122B">
        <w:br/>
      </w:r>
      <w:r w:rsidRPr="004F122B">
        <w:rPr>
          <w:noProof/>
        </w:rPr>
        <w:t>6749</w:t>
      </w:r>
      <w:r w:rsidRPr="004F122B">
        <w:t>/17 SOC 150 EMPL 114</w:t>
      </w:r>
    </w:p>
    <w:p w14:paraId="77145CA5" w14:textId="77777777" w:rsidR="004F122B" w:rsidRDefault="004F122B" w:rsidP="004F122B">
      <w:r>
        <w:rPr>
          <w:b/>
        </w:rPr>
        <w:t>Ansvarigt statsråd</w:t>
      </w:r>
      <w:r>
        <w:rPr>
          <w:b/>
        </w:rPr>
        <w:br/>
      </w:r>
      <w:r>
        <w:rPr>
          <w:noProof/>
        </w:rPr>
        <w:t>Ylva</w:t>
      </w:r>
      <w:r>
        <w:t xml:space="preserve"> Johansson</w:t>
      </w:r>
    </w:p>
    <w:p w14:paraId="77145CA6" w14:textId="77777777" w:rsidR="004F122B" w:rsidRDefault="004F122B" w:rsidP="004F122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145CA7"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145CA8"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145CA9"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145CAA"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145CAB"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145CAC"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145CAD" w14:textId="77777777" w:rsidR="004F122B" w:rsidRDefault="004F122B" w:rsidP="004F122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145CAE"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145CAF" w14:textId="77777777" w:rsidR="004F122B" w:rsidRDefault="004F122B" w:rsidP="004F122B">
      <w:r>
        <w:instrText>"</w:instrText>
      </w:r>
      <w:r>
        <w:rPr>
          <w:b/>
        </w:rPr>
        <w:instrText xml:space="preserve"> </w:instrText>
      </w:r>
      <w:r>
        <w:rPr>
          <w:b/>
        </w:rPr>
        <w:fldChar w:fldCharType="end"/>
      </w:r>
      <w:r w:rsidRPr="00B44CE2">
        <w:rPr>
          <w:b/>
        </w:rPr>
        <w:t>Annotering</w:t>
      </w:r>
      <w:r>
        <w:rPr>
          <w:b/>
        </w:rPr>
        <w:br/>
      </w:r>
      <w:r>
        <w:t>Föranleder ingen annotering.</w:t>
      </w:r>
    </w:p>
    <w:p w14:paraId="77145CB0" w14:textId="77777777" w:rsidR="004F122B" w:rsidRPr="004F122B" w:rsidRDefault="004F122B" w:rsidP="004F122B">
      <w:pPr>
        <w:pStyle w:val="Rubrik1"/>
        <w:rPr>
          <w:lang w:val="en-US"/>
        </w:rPr>
      </w:pPr>
      <w:bookmarkStart w:id="4" w:name="_Toc476747903"/>
      <w:r w:rsidRPr="004F122B">
        <w:rPr>
          <w:noProof/>
          <w:lang w:val="en-US"/>
        </w:rPr>
        <w:t>Advisory Committee on Freedom of Movement for Workers</w:t>
      </w:r>
      <w:r w:rsidRPr="004F122B">
        <w:rPr>
          <w:noProof/>
          <w:lang w:val="en-US"/>
        </w:rPr>
        <w:br/>
        <w:t>Appointment of Ms Sara SANDELIUS, alternate member for Sweden, in place of Ms Ilja TYKESSON, who has resigned</w:t>
      </w:r>
      <w:bookmarkEnd w:id="4"/>
    </w:p>
    <w:p w14:paraId="77145CB1" w14:textId="77777777" w:rsidR="004F122B" w:rsidRPr="004F122B" w:rsidRDefault="004F122B" w:rsidP="004F122B">
      <w:r w:rsidRPr="004F122B">
        <w:rPr>
          <w:noProof/>
        </w:rPr>
        <w:t>=</w:t>
      </w:r>
      <w:r w:rsidRPr="004F122B">
        <w:t>Adoption</w:t>
      </w:r>
      <w:r w:rsidRPr="004F122B">
        <w:br/>
      </w:r>
      <w:r w:rsidRPr="004F122B">
        <w:rPr>
          <w:noProof/>
        </w:rPr>
        <w:t>6751</w:t>
      </w:r>
      <w:r w:rsidRPr="004F122B">
        <w:t>/17 SOC 151 EMPL 115</w:t>
      </w:r>
    </w:p>
    <w:p w14:paraId="77145CB2" w14:textId="77777777" w:rsidR="004F122B" w:rsidRDefault="004F122B" w:rsidP="004F122B">
      <w:r>
        <w:rPr>
          <w:b/>
        </w:rPr>
        <w:t>Ansvarigt statsråd</w:t>
      </w:r>
      <w:r>
        <w:rPr>
          <w:b/>
        </w:rPr>
        <w:br/>
      </w:r>
      <w:r>
        <w:rPr>
          <w:noProof/>
        </w:rPr>
        <w:t>Ylva</w:t>
      </w:r>
      <w:r>
        <w:t xml:space="preserve"> Johansson</w:t>
      </w:r>
    </w:p>
    <w:p w14:paraId="77145CB3" w14:textId="77777777" w:rsidR="004F122B" w:rsidRDefault="004F122B" w:rsidP="004F122B">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145CB4"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145CB5"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145CB6"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145CB7"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145CB8"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145CB9"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145CBA" w14:textId="77777777" w:rsidR="004F122B" w:rsidRDefault="004F122B" w:rsidP="004F122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145CBB"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145CBC" w14:textId="77777777" w:rsidR="004F122B" w:rsidRDefault="004F122B" w:rsidP="004F122B">
      <w:r>
        <w:instrText>"</w:instrText>
      </w:r>
      <w:r>
        <w:rPr>
          <w:b/>
        </w:rPr>
        <w:instrText xml:space="preserve"> </w:instrText>
      </w:r>
      <w:r>
        <w:rPr>
          <w:b/>
        </w:rPr>
        <w:fldChar w:fldCharType="end"/>
      </w:r>
      <w:r w:rsidRPr="00B44CE2">
        <w:rPr>
          <w:b/>
        </w:rPr>
        <w:t>Annotering</w:t>
      </w:r>
      <w:r>
        <w:rPr>
          <w:b/>
        </w:rPr>
        <w:br/>
      </w:r>
      <w:r>
        <w:t>Föranleder ingen annotering.</w:t>
      </w:r>
    </w:p>
    <w:p w14:paraId="77145CBD" w14:textId="77777777" w:rsidR="004F122B" w:rsidRPr="004F122B" w:rsidRDefault="004F122B" w:rsidP="004F122B">
      <w:pPr>
        <w:pStyle w:val="Rubrik1"/>
        <w:rPr>
          <w:lang w:val="en-US"/>
        </w:rPr>
      </w:pPr>
      <w:bookmarkStart w:id="5" w:name="_Toc476747904"/>
      <w:r w:rsidRPr="004F122B">
        <w:rPr>
          <w:noProof/>
          <w:lang w:val="en-US"/>
        </w:rPr>
        <w:t>Commission Regulation (EU) …/… amending Annexes I, II and III to Regulation (EC) No 1221/2009 of the European Parliament and of the Council on the voluntary participation by organisations in a Community eco-management and audit scheme (EMAS)</w:t>
      </w:r>
      <w:bookmarkEnd w:id="5"/>
    </w:p>
    <w:p w14:paraId="77145CBE" w14:textId="22FA5F91" w:rsidR="004F122B" w:rsidRDefault="004F122B" w:rsidP="004F122B">
      <w:pPr>
        <w:rPr>
          <w:lang w:val="en-US"/>
        </w:rPr>
      </w:pPr>
      <w:r>
        <w:rPr>
          <w:noProof/>
          <w:lang w:val="en-US"/>
        </w:rPr>
        <w:t>=</w:t>
      </w:r>
      <w:r>
        <w:rPr>
          <w:lang w:val="en-US"/>
        </w:rPr>
        <w:t>Decision not to oppose adoption</w:t>
      </w:r>
      <w:r>
        <w:rPr>
          <w:lang w:val="en-US"/>
        </w:rPr>
        <w:br/>
      </w:r>
      <w:r>
        <w:rPr>
          <w:noProof/>
          <w:lang w:val="en-US"/>
        </w:rPr>
        <w:t>6822</w:t>
      </w:r>
      <w:r>
        <w:rPr>
          <w:lang w:val="en-US"/>
        </w:rPr>
        <w:t>/17 ENV 205</w:t>
      </w:r>
      <w:r>
        <w:rPr>
          <w:lang w:val="en-US"/>
        </w:rPr>
        <w:br/>
        <w:t>5386/17 ENV 31+ ADD 1</w:t>
      </w:r>
    </w:p>
    <w:p w14:paraId="77145CBF" w14:textId="77777777" w:rsidR="004F122B" w:rsidRDefault="004F122B" w:rsidP="004F122B">
      <w:r>
        <w:rPr>
          <w:b/>
        </w:rPr>
        <w:t>Ansvarigt statsråd</w:t>
      </w:r>
      <w:r>
        <w:rPr>
          <w:b/>
        </w:rPr>
        <w:br/>
      </w:r>
      <w:r>
        <w:rPr>
          <w:noProof/>
        </w:rPr>
        <w:t>Karolina</w:t>
      </w:r>
      <w:r>
        <w:t xml:space="preserve"> Skog</w:t>
      </w:r>
    </w:p>
    <w:p w14:paraId="77145CC0" w14:textId="77777777" w:rsidR="004F122B" w:rsidRDefault="004F122B" w:rsidP="004F122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145CC1"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145CC2"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145CC3"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145CC4"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145CC5"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145CC6"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145CC7" w14:textId="77777777" w:rsidR="004F122B" w:rsidRDefault="004F122B" w:rsidP="004F122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145CC8"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145CCA" w14:textId="34AF5137" w:rsidR="00B14963" w:rsidRDefault="004F122B" w:rsidP="004F122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förslaget om ändring av bilagorna I, II och III till Europaparlamentets och rådets förordning (EG) nr 1221/2009 om frivilligt deltagande för organisationer i gemenskapens miljölednings- och miljörevisionsordning (Emas).</w:t>
      </w:r>
    </w:p>
    <w:p w14:paraId="77145CCC" w14:textId="4368EEF6" w:rsidR="004F122B" w:rsidRDefault="004F122B">
      <w:pPr>
        <w:spacing w:after="280" w:afterAutospacing="1"/>
        <w:rPr>
          <w:noProof/>
        </w:rPr>
      </w:pPr>
      <w:r>
        <w:rPr>
          <w:b/>
          <w:bCs/>
        </w:rPr>
        <w:t>Hur regeringen ställer sig till den blivande A-punkten:</w:t>
      </w:r>
      <w:r>
        <w:t xml:space="preserve"> Regeringen avser att rösta för att godkänna förslaget om ändring av bilagorna I, II och III till Europaparlamentets och rådets förordning (EG) nr 1221/2009 om frivilligt deltagande för organisationer i gemenskapens miljölednings- och miljörevisionsordning (Emas). </w:t>
      </w:r>
      <w:r>
        <w:br/>
      </w:r>
      <w:r>
        <w:br/>
      </w:r>
      <w:r>
        <w:rPr>
          <w:b/>
          <w:bCs/>
        </w:rPr>
        <w:t>Bakgrund:</w:t>
      </w:r>
      <w:r>
        <w:t xml:space="preserve"> Gemenskapens miljölednings- och miljörevisionsförordning (Emas) är baserat på den internationella standarden ISO 14001. ISO har gett ut en ny version av ISO 14001 (ISO 14001:2015). I bilagorna I–IV till förordning fastställs särskilda krav som ska iakttas av organisationer som vill tillämpa Emas och få Emas-registrering. Ändringarna i bilagorna I, II och III görs för att anpassa Emas till den nya ISO 14001 versionen. </w:t>
      </w:r>
    </w:p>
    <w:p w14:paraId="77145CCD" w14:textId="77777777" w:rsidR="004F122B" w:rsidRPr="004F122B" w:rsidRDefault="004F122B" w:rsidP="004F122B">
      <w:pPr>
        <w:pStyle w:val="Rubrik1"/>
        <w:rPr>
          <w:lang w:val="en-US"/>
        </w:rPr>
      </w:pPr>
      <w:bookmarkStart w:id="6" w:name="_Toc476747905"/>
      <w:r w:rsidRPr="004F122B">
        <w:rPr>
          <w:noProof/>
          <w:lang w:val="en-US"/>
        </w:rPr>
        <w:t>Commission Decision (EU) No …/… of XXX laying down criteria and methodological standards on good environmental status of marine waters and specifications and standardised methods for monitoring and assessment, and repealing Decision 2010/477/EU</w:t>
      </w:r>
      <w:bookmarkEnd w:id="6"/>
    </w:p>
    <w:p w14:paraId="77145CCE" w14:textId="338169E6" w:rsidR="004F122B" w:rsidRDefault="004F122B" w:rsidP="004F122B">
      <w:pPr>
        <w:rPr>
          <w:lang w:val="en-US"/>
        </w:rPr>
      </w:pPr>
      <w:r>
        <w:rPr>
          <w:noProof/>
          <w:lang w:val="en-US"/>
        </w:rPr>
        <w:t>=</w:t>
      </w:r>
      <w:r>
        <w:rPr>
          <w:lang w:val="en-US"/>
        </w:rPr>
        <w:t>Decision not to oppose adoption</w:t>
      </w:r>
      <w:r>
        <w:rPr>
          <w:lang w:val="en-US"/>
        </w:rPr>
        <w:br/>
      </w:r>
      <w:r>
        <w:rPr>
          <w:noProof/>
          <w:lang w:val="en-US"/>
        </w:rPr>
        <w:t>6823</w:t>
      </w:r>
      <w:r>
        <w:rPr>
          <w:lang w:val="en-US"/>
        </w:rPr>
        <w:t>/17 ENV 206</w:t>
      </w:r>
      <w:r>
        <w:rPr>
          <w:lang w:val="en-US"/>
        </w:rPr>
        <w:br/>
        <w:t>5568/17 ENV 49+ ADD 1</w:t>
      </w:r>
    </w:p>
    <w:p w14:paraId="079133D0" w14:textId="7EE29C3F" w:rsidR="004F122B" w:rsidRPr="004F122B" w:rsidRDefault="004F122B" w:rsidP="00E80F7C">
      <w:r>
        <w:rPr>
          <w:b/>
        </w:rPr>
        <w:t>Ansvarigt statsråd</w:t>
      </w:r>
      <w:r>
        <w:rPr>
          <w:b/>
        </w:rPr>
        <w:br/>
      </w:r>
      <w:r>
        <w:rPr>
          <w:noProof/>
        </w:rPr>
        <w:t>Karolina</w:t>
      </w:r>
      <w:r>
        <w:t xml:space="preserve"> Skog</w:t>
      </w:r>
    </w:p>
    <w:p w14:paraId="77145CD0" w14:textId="61D34BFE" w:rsidR="004F122B" w:rsidRDefault="004F122B" w:rsidP="004F122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145CD1"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145CD2"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145CD3"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145CD4"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145CD5"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145CD6"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145CD7" w14:textId="77777777" w:rsidR="004F122B" w:rsidRDefault="004F122B" w:rsidP="004F122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145CD8"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145CDB" w14:textId="25C5CD7F" w:rsidR="00B14963" w:rsidRDefault="004F122B" w:rsidP="004F122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Godkännande av kommissionens genomförandebeslut för havsmiljödirektivet om fastställande av kriterier och metodstandarder för god miljöstatus i marina vatten och om upphävande av beslut 2010/477/EU</w:t>
      </w:r>
    </w:p>
    <w:p w14:paraId="77145CDD" w14:textId="2AC502AA" w:rsidR="00B14963" w:rsidRDefault="004F122B" w:rsidP="004F122B">
      <w:pPr>
        <w:spacing w:after="280" w:afterAutospacing="1"/>
      </w:pPr>
      <w:r>
        <w:rPr>
          <w:b/>
          <w:bCs/>
        </w:rPr>
        <w:lastRenderedPageBreak/>
        <w:t>Hur regeringen ställer sig till den blivande A-punkten:</w:t>
      </w:r>
      <w:r>
        <w:t xml:space="preserve"> Sverige kan godkänna kommissionens beslut.</w:t>
      </w:r>
    </w:p>
    <w:p w14:paraId="77145CE0" w14:textId="083F8012" w:rsidR="004F122B" w:rsidRDefault="004F122B" w:rsidP="004F122B">
      <w:pPr>
        <w:spacing w:after="280" w:afterAutospacing="1"/>
      </w:pPr>
      <w:r>
        <w:rPr>
          <w:b/>
          <w:bCs/>
        </w:rPr>
        <w:t>Bakgrund:</w:t>
      </w:r>
      <w:r>
        <w:t xml:space="preserve"> 2010 antogs ett genomförandebeslut för Havsmiljödirektivet som fastställde kriterier och metodstandarder för att fastställa god miljöstatus för de 11 deskriptorer som anges i Havsmiljödirektivets bilaga 1, i medlemsstaternas marina vatten. Ett förslag till revidering av beslutet har nu tagits fram. Sverige har, genom Havs och vattenmyndigheten deltagit aktivt i revideringen av beslutet och fått stort gehör för svenska synpunkter. Några länder röstade mot förslaget i kommittén då man motsatte sig vissa kvantitativa gränsvärden. Regeringen bedömer att revideringen innebär en förbättring och förtydligande jämfört nuvarande beslut.</w:t>
      </w:r>
    </w:p>
    <w:p w14:paraId="77145CE1" w14:textId="77777777" w:rsidR="004F122B" w:rsidRPr="004F122B" w:rsidRDefault="004F122B" w:rsidP="004F122B">
      <w:pPr>
        <w:pStyle w:val="Rubrik1"/>
        <w:rPr>
          <w:lang w:val="en-US"/>
        </w:rPr>
      </w:pPr>
      <w:bookmarkStart w:id="7" w:name="_Toc476747906"/>
      <w:r w:rsidRPr="004F122B">
        <w:rPr>
          <w:noProof/>
          <w:lang w:val="en-US"/>
        </w:rPr>
        <w:t>Commission Decision of XXX establishing the EU Ecolabel criteria for dishwasher detergents</w:t>
      </w:r>
      <w:bookmarkEnd w:id="7"/>
    </w:p>
    <w:p w14:paraId="77145CE2" w14:textId="0720F84D" w:rsidR="004F122B" w:rsidRDefault="004F122B" w:rsidP="004F122B">
      <w:pPr>
        <w:rPr>
          <w:lang w:val="en-US"/>
        </w:rPr>
      </w:pPr>
      <w:r>
        <w:rPr>
          <w:noProof/>
          <w:lang w:val="en-US"/>
        </w:rPr>
        <w:t>=</w:t>
      </w:r>
      <w:r>
        <w:rPr>
          <w:lang w:val="en-US"/>
        </w:rPr>
        <w:t>Decision not to oppose adoption</w:t>
      </w:r>
      <w:r>
        <w:rPr>
          <w:lang w:val="en-US"/>
        </w:rPr>
        <w:br/>
      </w:r>
      <w:r>
        <w:rPr>
          <w:noProof/>
          <w:lang w:val="en-US"/>
        </w:rPr>
        <w:t>6824</w:t>
      </w:r>
      <w:r>
        <w:rPr>
          <w:lang w:val="en-US"/>
        </w:rPr>
        <w:t>/17 ENV 207</w:t>
      </w:r>
      <w:r>
        <w:rPr>
          <w:lang w:val="en-US"/>
        </w:rPr>
        <w:br/>
        <w:t>5606/17 ENV 57+ ADD 1</w:t>
      </w:r>
    </w:p>
    <w:p w14:paraId="77145CE3" w14:textId="77777777" w:rsidR="004F122B" w:rsidRDefault="004F122B" w:rsidP="004F122B">
      <w:r>
        <w:rPr>
          <w:b/>
        </w:rPr>
        <w:t>Ansvarigt statsråd</w:t>
      </w:r>
      <w:r>
        <w:rPr>
          <w:b/>
        </w:rPr>
        <w:br/>
      </w:r>
      <w:r>
        <w:rPr>
          <w:noProof/>
        </w:rPr>
        <w:t>Per</w:t>
      </w:r>
      <w:r>
        <w:t xml:space="preserve"> Bolund</w:t>
      </w:r>
    </w:p>
    <w:p w14:paraId="77145CE4" w14:textId="77777777" w:rsidR="004F122B" w:rsidRDefault="004F122B" w:rsidP="004F122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145CE5"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145CE6"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145CE7"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145CE8"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145CE9"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145CEA"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145CEB" w14:textId="77777777" w:rsidR="004F122B" w:rsidRDefault="004F122B" w:rsidP="004F122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145CEC"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145CEE" w14:textId="0EF4E104" w:rsidR="00B14963" w:rsidRDefault="004F122B" w:rsidP="004F122B">
      <w:r>
        <w:instrText>"</w:instrText>
      </w:r>
      <w:r>
        <w:rPr>
          <w:b/>
        </w:rPr>
        <w:instrText xml:space="preserve"> </w:instrText>
      </w:r>
      <w:r>
        <w:rPr>
          <w:b/>
        </w:rPr>
        <w:fldChar w:fldCharType="end"/>
      </w:r>
      <w:r w:rsidRPr="00B44CE2">
        <w:rPr>
          <w:b/>
        </w:rPr>
        <w:t>Annotering</w:t>
      </w:r>
      <w:r>
        <w:br/>
      </w:r>
      <w:r>
        <w:rPr>
          <w:b/>
          <w:bCs/>
        </w:rPr>
        <w:t>Avsikt med behandlingen i rådet:</w:t>
      </w:r>
      <w:r>
        <w:t xml:space="preserve"> Rådet föreslås inte ha några invändningar mot att anta beslut om kriterier för diskmedel.</w:t>
      </w:r>
    </w:p>
    <w:p w14:paraId="77145CF0" w14:textId="1ED47C37" w:rsidR="00B14963" w:rsidRPr="004F122B" w:rsidRDefault="004F122B" w:rsidP="004F122B">
      <w:pPr>
        <w:spacing w:after="280" w:afterAutospacing="1"/>
      </w:pPr>
      <w:r>
        <w:rPr>
          <w:b/>
          <w:bCs/>
        </w:rPr>
        <w:t>Hur regeringen ställer sig till den blivande A-punkten:</w:t>
      </w:r>
      <w:r>
        <w:t xml:space="preserve"> </w:t>
      </w:r>
      <w:r w:rsidRPr="004F122B">
        <w:rPr>
          <w:bCs/>
        </w:rPr>
        <w:t>Regeringen avser att rösta ja till rådets bekräftelse av at det inte har några invändningar mot att anta beslutet.</w:t>
      </w:r>
    </w:p>
    <w:p w14:paraId="77145CF1" w14:textId="00F58E67" w:rsidR="00B14963" w:rsidRDefault="004F122B">
      <w:pPr>
        <w:spacing w:after="280" w:afterAutospacing="1"/>
      </w:pPr>
      <w:r>
        <w:rPr>
          <w:b/>
          <w:bCs/>
        </w:rPr>
        <w:t>Bakgrund:</w:t>
      </w:r>
      <w:r>
        <w:t xml:space="preserve"> Kriterierna för diskmedel röstades igenom med kvalificerad majoritet i föreskrivande kommitté i november 2016. Sverige röstade ja.</w:t>
      </w:r>
    </w:p>
    <w:p w14:paraId="66FCEA4A" w14:textId="1003B19C" w:rsidR="004F122B" w:rsidRDefault="004F122B" w:rsidP="004F122B">
      <w:pPr>
        <w:spacing w:after="280" w:afterAutospacing="1"/>
      </w:pPr>
      <w:r>
        <w:t>EU Ecolabel är det gemensamma frivilliga miljömärkningssystemet inom EU. Den nu gällande förordningen för EU Ecolabel trädde i kraft i februari 2010.</w:t>
      </w:r>
    </w:p>
    <w:p w14:paraId="77145CF4" w14:textId="77777777" w:rsidR="004F122B" w:rsidRPr="004F122B" w:rsidRDefault="004F122B" w:rsidP="004F122B">
      <w:pPr>
        <w:pStyle w:val="Rubrik1"/>
        <w:rPr>
          <w:lang w:val="en-US"/>
        </w:rPr>
      </w:pPr>
      <w:bookmarkStart w:id="8" w:name="_Toc476747907"/>
      <w:r w:rsidRPr="004F122B">
        <w:rPr>
          <w:noProof/>
          <w:lang w:val="en-US"/>
        </w:rPr>
        <w:t>Commission Decision of XXX establishing the EU Ecolabel criteria for hand dishwashing detergents</w:t>
      </w:r>
      <w:bookmarkEnd w:id="8"/>
    </w:p>
    <w:p w14:paraId="77145CF5" w14:textId="714E4D2C" w:rsidR="004F122B" w:rsidRDefault="004F122B" w:rsidP="004F122B">
      <w:pPr>
        <w:rPr>
          <w:lang w:val="en-US"/>
        </w:rPr>
      </w:pPr>
      <w:r>
        <w:rPr>
          <w:noProof/>
          <w:lang w:val="en-US"/>
        </w:rPr>
        <w:t>=</w:t>
      </w:r>
      <w:r>
        <w:rPr>
          <w:lang w:val="en-US"/>
        </w:rPr>
        <w:t>Decision not to oppose adoption</w:t>
      </w:r>
      <w:r>
        <w:rPr>
          <w:lang w:val="en-US"/>
        </w:rPr>
        <w:br/>
      </w:r>
      <w:r>
        <w:rPr>
          <w:noProof/>
          <w:lang w:val="en-US"/>
        </w:rPr>
        <w:t>6825</w:t>
      </w:r>
      <w:r>
        <w:rPr>
          <w:lang w:val="en-US"/>
        </w:rPr>
        <w:t>/17 ENV 208</w:t>
      </w:r>
      <w:r>
        <w:rPr>
          <w:lang w:val="en-US"/>
        </w:rPr>
        <w:br/>
        <w:t>5607/17 ENV 58+ ADD 1</w:t>
      </w:r>
    </w:p>
    <w:p w14:paraId="77145CF6" w14:textId="77777777" w:rsidR="004F122B" w:rsidRDefault="004F122B" w:rsidP="004F122B">
      <w:r>
        <w:rPr>
          <w:b/>
        </w:rPr>
        <w:t>Ansvarigt statsråd</w:t>
      </w:r>
      <w:r>
        <w:rPr>
          <w:b/>
        </w:rPr>
        <w:br/>
      </w:r>
      <w:r>
        <w:rPr>
          <w:noProof/>
        </w:rPr>
        <w:t>Per</w:t>
      </w:r>
      <w:r>
        <w:t xml:space="preserve"> Bolund</w:t>
      </w:r>
    </w:p>
    <w:p w14:paraId="77145CF7" w14:textId="77777777" w:rsidR="004F122B" w:rsidRDefault="004F122B" w:rsidP="004F122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145CF8"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145CF9"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145CFA"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145CFB"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145CFC"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145CFD"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145CFE" w14:textId="77777777" w:rsidR="004F122B" w:rsidRDefault="004F122B" w:rsidP="004F122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145CFF"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145D01" w14:textId="29EA21EF" w:rsidR="00B14963" w:rsidRDefault="004F122B" w:rsidP="004F122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inte ha några invändningar mot att anta beslut om kriterier för handdiskmedel.</w:t>
      </w:r>
    </w:p>
    <w:p w14:paraId="77145D02" w14:textId="24CB61E6" w:rsidR="00B14963" w:rsidRDefault="004F122B">
      <w:pPr>
        <w:spacing w:after="280" w:afterAutospacing="1"/>
      </w:pPr>
      <w:r>
        <w:rPr>
          <w:b/>
          <w:bCs/>
        </w:rPr>
        <w:lastRenderedPageBreak/>
        <w:t>Hur regeringen ställer sig till den blivande A-punkten:</w:t>
      </w:r>
      <w:r>
        <w:t xml:space="preserve"> Regeringen avser att rösta ja till rådets bekräftelse av att det inte har några invändningar mot att anta beslutet.</w:t>
      </w:r>
    </w:p>
    <w:p w14:paraId="77145D03" w14:textId="167A03CC" w:rsidR="00B14963" w:rsidRDefault="004F122B">
      <w:pPr>
        <w:spacing w:after="280" w:afterAutospacing="1"/>
      </w:pPr>
      <w:r>
        <w:rPr>
          <w:b/>
          <w:bCs/>
        </w:rPr>
        <w:t>Bakgrund:</w:t>
      </w:r>
      <w:r>
        <w:t xml:space="preserve"> Kriterierna för handdiskmedel röstades igenom med kvalificerad majoritet i föreskrivande kommitté i november 2016. Sverige röstade ja.</w:t>
      </w:r>
    </w:p>
    <w:p w14:paraId="77145D05" w14:textId="1DBCA9F9" w:rsidR="004F122B" w:rsidRDefault="004F122B" w:rsidP="004F122B">
      <w:pPr>
        <w:spacing w:after="280" w:afterAutospacing="1"/>
      </w:pPr>
      <w:r>
        <w:t>EU Ecolabel är det gemensamma frivilliga miljömärkningssystemet inom EU. Den nu gällande förordningen för EU Ecolabel trädde i kraft i februari 2010.</w:t>
      </w:r>
    </w:p>
    <w:p w14:paraId="77145D06" w14:textId="77777777" w:rsidR="004F122B" w:rsidRPr="004F122B" w:rsidRDefault="004F122B" w:rsidP="004F122B">
      <w:pPr>
        <w:pStyle w:val="Rubrik1"/>
        <w:rPr>
          <w:lang w:val="en-US"/>
        </w:rPr>
      </w:pPr>
      <w:bookmarkStart w:id="9" w:name="_Toc476747908"/>
      <w:r w:rsidRPr="004F122B">
        <w:rPr>
          <w:noProof/>
          <w:lang w:val="en-US"/>
        </w:rPr>
        <w:t>Commission Decision of XXX establishing the EU Ecolabel criteria for hard surface cleaning products</w:t>
      </w:r>
      <w:bookmarkEnd w:id="9"/>
    </w:p>
    <w:p w14:paraId="77145D07" w14:textId="771766EC" w:rsidR="004F122B" w:rsidRDefault="004F122B" w:rsidP="004F122B">
      <w:pPr>
        <w:rPr>
          <w:lang w:val="en-US"/>
        </w:rPr>
      </w:pPr>
      <w:r>
        <w:rPr>
          <w:noProof/>
          <w:lang w:val="en-US"/>
        </w:rPr>
        <w:t>=</w:t>
      </w:r>
      <w:r>
        <w:rPr>
          <w:lang w:val="en-US"/>
        </w:rPr>
        <w:t>Decision not to oppose adoption</w:t>
      </w:r>
      <w:r>
        <w:rPr>
          <w:lang w:val="en-US"/>
        </w:rPr>
        <w:br/>
      </w:r>
      <w:r>
        <w:rPr>
          <w:noProof/>
          <w:lang w:val="en-US"/>
        </w:rPr>
        <w:t>6826</w:t>
      </w:r>
      <w:r>
        <w:rPr>
          <w:lang w:val="en-US"/>
        </w:rPr>
        <w:t>/17 ENV 209</w:t>
      </w:r>
      <w:r>
        <w:rPr>
          <w:lang w:val="en-US"/>
        </w:rPr>
        <w:br/>
        <w:t>5608/17 ENV 59+ ADD 1</w:t>
      </w:r>
    </w:p>
    <w:p w14:paraId="77145D08" w14:textId="77777777" w:rsidR="004F122B" w:rsidRDefault="004F122B" w:rsidP="004F122B">
      <w:r>
        <w:rPr>
          <w:b/>
        </w:rPr>
        <w:t>Ansvarigt statsråd</w:t>
      </w:r>
      <w:r>
        <w:rPr>
          <w:b/>
        </w:rPr>
        <w:br/>
      </w:r>
      <w:r>
        <w:rPr>
          <w:noProof/>
        </w:rPr>
        <w:t>Per</w:t>
      </w:r>
      <w:r>
        <w:t xml:space="preserve"> Bolund</w:t>
      </w:r>
    </w:p>
    <w:p w14:paraId="77145D09" w14:textId="77777777" w:rsidR="004F122B" w:rsidRDefault="004F122B" w:rsidP="004F122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145D0A"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145D0B"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145D0C"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145D0D"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145D0E"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145D0F"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145D10" w14:textId="77777777" w:rsidR="004F122B" w:rsidRDefault="004F122B" w:rsidP="004F122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145D11"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145D13" w14:textId="17B0FE9A" w:rsidR="00B14963" w:rsidRDefault="004F122B" w:rsidP="004F122B">
      <w:r>
        <w:instrText>"</w:instrText>
      </w:r>
      <w:r>
        <w:rPr>
          <w:b/>
        </w:rPr>
        <w:instrText xml:space="preserve"> </w:instrText>
      </w:r>
      <w:r>
        <w:rPr>
          <w:b/>
        </w:rPr>
        <w:fldChar w:fldCharType="end"/>
      </w:r>
      <w:r w:rsidRPr="00B44CE2">
        <w:rPr>
          <w:b/>
        </w:rPr>
        <w:t>Annotering</w:t>
      </w:r>
      <w:r>
        <w:br/>
      </w:r>
      <w:r>
        <w:rPr>
          <w:b/>
          <w:bCs/>
        </w:rPr>
        <w:t>Avsikt med behandlingen i rådet:</w:t>
      </w:r>
      <w:r>
        <w:t xml:space="preserve"> Rådet föreslås inte ha några invändningar mot att anta beslut om kriterier för rengöringsmedel.</w:t>
      </w:r>
    </w:p>
    <w:p w14:paraId="77145D14" w14:textId="7E528B28" w:rsidR="00B14963" w:rsidRDefault="004F122B">
      <w:pPr>
        <w:spacing w:after="280" w:afterAutospacing="1"/>
      </w:pPr>
      <w:r>
        <w:rPr>
          <w:b/>
          <w:bCs/>
        </w:rPr>
        <w:t>Hur regeringen ställer sig till den blivande A-punkten:</w:t>
      </w:r>
      <w:r>
        <w:t xml:space="preserve"> Regeringen avser att rösta ja till rådets bekräftelse av att det inte har några invändningar mot att anta beslutet.</w:t>
      </w:r>
    </w:p>
    <w:p w14:paraId="77145D15" w14:textId="736A0C3B" w:rsidR="00B14963" w:rsidRDefault="004F122B">
      <w:pPr>
        <w:spacing w:after="280" w:afterAutospacing="1"/>
      </w:pPr>
      <w:r>
        <w:rPr>
          <w:b/>
          <w:bCs/>
        </w:rPr>
        <w:t>Bakgrund:</w:t>
      </w:r>
      <w:r>
        <w:t xml:space="preserve"> Kriterierna för rengöringsmedel röstades igenom med kvalificerad majoritet i föreskrivande kommitté i november 2016. Sverige röstade ja.</w:t>
      </w:r>
    </w:p>
    <w:p w14:paraId="77145D17" w14:textId="1702D47C" w:rsidR="004F122B" w:rsidRDefault="004F122B" w:rsidP="004F122B">
      <w:pPr>
        <w:spacing w:after="280" w:afterAutospacing="1"/>
      </w:pPr>
      <w:r>
        <w:t>EU Ecolabel är det gemensamma frivilliga miljömärkningssystemet inom EU. Den nu gällande förordningen för EU Ecolabel trädde i kraft i februari 2010.</w:t>
      </w:r>
      <w:r>
        <w:br/>
      </w:r>
    </w:p>
    <w:p w14:paraId="77145D18" w14:textId="77777777" w:rsidR="004F122B" w:rsidRPr="004F122B" w:rsidRDefault="004F122B" w:rsidP="004F122B">
      <w:pPr>
        <w:pStyle w:val="Rubrik1"/>
        <w:rPr>
          <w:lang w:val="en-US"/>
        </w:rPr>
      </w:pPr>
      <w:bookmarkStart w:id="10" w:name="_Toc476747909"/>
      <w:r w:rsidRPr="004F122B">
        <w:rPr>
          <w:noProof/>
          <w:lang w:val="en-US"/>
        </w:rPr>
        <w:t>Commission Decision of XXX establishing the EU Ecolabel criteria for industrial and institutional dishwasher detergents</w:t>
      </w:r>
      <w:bookmarkEnd w:id="10"/>
    </w:p>
    <w:p w14:paraId="77145D19" w14:textId="540F1951" w:rsidR="004F122B" w:rsidRDefault="004F122B" w:rsidP="004F122B">
      <w:pPr>
        <w:rPr>
          <w:lang w:val="en-US"/>
        </w:rPr>
      </w:pPr>
      <w:r>
        <w:rPr>
          <w:noProof/>
          <w:lang w:val="en-US"/>
        </w:rPr>
        <w:t>=</w:t>
      </w:r>
      <w:r>
        <w:rPr>
          <w:lang w:val="en-US"/>
        </w:rPr>
        <w:t>Decision not to oppose adoption</w:t>
      </w:r>
      <w:r>
        <w:rPr>
          <w:lang w:val="en-US"/>
        </w:rPr>
        <w:br/>
      </w:r>
      <w:r>
        <w:rPr>
          <w:noProof/>
          <w:lang w:val="en-US"/>
        </w:rPr>
        <w:t>6828</w:t>
      </w:r>
      <w:r>
        <w:rPr>
          <w:lang w:val="en-US"/>
        </w:rPr>
        <w:t>/17 ENV 210</w:t>
      </w:r>
      <w:r>
        <w:rPr>
          <w:lang w:val="en-US"/>
        </w:rPr>
        <w:br/>
        <w:t>5609/17 ENV 60+ ADD 1</w:t>
      </w:r>
    </w:p>
    <w:p w14:paraId="77145D1A" w14:textId="77777777" w:rsidR="004F122B" w:rsidRDefault="004F122B" w:rsidP="004F122B">
      <w:r>
        <w:rPr>
          <w:b/>
        </w:rPr>
        <w:t>Ansvarigt statsråd</w:t>
      </w:r>
      <w:r>
        <w:rPr>
          <w:b/>
        </w:rPr>
        <w:br/>
      </w:r>
      <w:r>
        <w:rPr>
          <w:noProof/>
        </w:rPr>
        <w:t>Per</w:t>
      </w:r>
      <w:r>
        <w:t xml:space="preserve"> Bolund</w:t>
      </w:r>
    </w:p>
    <w:p w14:paraId="77145D1B" w14:textId="77777777" w:rsidR="004F122B" w:rsidRDefault="004F122B" w:rsidP="004F122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145D1C"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145D1D"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145D1E"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145D1F"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145D20"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145D21"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145D22" w14:textId="77777777" w:rsidR="004F122B" w:rsidRDefault="004F122B" w:rsidP="004F122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145D23"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145D24" w14:textId="507CBB33" w:rsidR="004F122B" w:rsidRDefault="004F122B" w:rsidP="004F122B">
      <w:r>
        <w:instrText>"</w:instrText>
      </w:r>
      <w:r>
        <w:rPr>
          <w:b/>
        </w:rPr>
        <w:instrText xml:space="preserve"> </w:instrText>
      </w:r>
      <w:r>
        <w:rPr>
          <w:b/>
        </w:rPr>
        <w:fldChar w:fldCharType="end"/>
      </w:r>
      <w:r w:rsidRPr="00B44CE2">
        <w:rPr>
          <w:b/>
        </w:rPr>
        <w:t>Annotering</w:t>
      </w:r>
    </w:p>
    <w:p w14:paraId="77145D25" w14:textId="608451A4" w:rsidR="00B14963" w:rsidRDefault="004F122B">
      <w:pPr>
        <w:spacing w:after="280" w:afterAutospacing="1"/>
      </w:pPr>
      <w:r>
        <w:rPr>
          <w:b/>
          <w:bCs/>
        </w:rPr>
        <w:t>Avsikt med behandlingen i rådet:</w:t>
      </w:r>
      <w:r>
        <w:t xml:space="preserve"> Rådet föreslås inte ha några invändningar mot att anta beslut om kriterier för diskmedel för professionella användare.</w:t>
      </w:r>
    </w:p>
    <w:p w14:paraId="77145D26" w14:textId="5F253D1C" w:rsidR="00B14963" w:rsidRDefault="004F122B">
      <w:pPr>
        <w:spacing w:after="280" w:afterAutospacing="1"/>
      </w:pPr>
      <w:r>
        <w:rPr>
          <w:b/>
          <w:bCs/>
        </w:rPr>
        <w:t>Hur regeringen ställer sig till den blivande A-punkten:</w:t>
      </w:r>
      <w:r>
        <w:t xml:space="preserve"> Regeringen avser att rösta ja till rådets bekräftelse av att det inte har några invändningar mot att anta beslutet.</w:t>
      </w:r>
    </w:p>
    <w:p w14:paraId="77145D27" w14:textId="4766F841" w:rsidR="00B14963" w:rsidRDefault="004F122B">
      <w:pPr>
        <w:spacing w:after="280" w:afterAutospacing="1"/>
      </w:pPr>
      <w:r>
        <w:rPr>
          <w:b/>
          <w:bCs/>
        </w:rPr>
        <w:lastRenderedPageBreak/>
        <w:t>Bakgrund:</w:t>
      </w:r>
      <w:r>
        <w:t xml:space="preserve"> Kriterierna för diskmedel för professionella användare röstades igenom med kvalificerad majoritet i föreskrivande kommitté i november 2016. Sverige röstade ja.</w:t>
      </w:r>
    </w:p>
    <w:p w14:paraId="77145D29" w14:textId="264ACD89" w:rsidR="004F122B" w:rsidRDefault="004F122B" w:rsidP="004F122B">
      <w:pPr>
        <w:spacing w:after="280" w:afterAutospacing="1"/>
      </w:pPr>
      <w:r>
        <w:t>EU Ecolabel är det gemensamma frivilliga miljömärkningssystemet inom EU. Den nu gällande förordningen för EU Ecolabel trädde i kraft i februari 2010.</w:t>
      </w:r>
      <w:r>
        <w:br/>
      </w:r>
    </w:p>
    <w:p w14:paraId="77145D2A" w14:textId="77777777" w:rsidR="004F122B" w:rsidRPr="004F122B" w:rsidRDefault="004F122B" w:rsidP="004F122B">
      <w:pPr>
        <w:pStyle w:val="Rubrik1"/>
        <w:rPr>
          <w:lang w:val="en-US"/>
        </w:rPr>
      </w:pPr>
      <w:bookmarkStart w:id="11" w:name="_Toc476747910"/>
      <w:r w:rsidRPr="004F122B">
        <w:rPr>
          <w:noProof/>
          <w:lang w:val="en-US"/>
        </w:rPr>
        <w:t>Commission Decision of XXX establishing the EU Ecolabel criteria for laundry detergents</w:t>
      </w:r>
      <w:bookmarkEnd w:id="11"/>
    </w:p>
    <w:p w14:paraId="77145D2B" w14:textId="54A62B23" w:rsidR="004F122B" w:rsidRDefault="004F122B" w:rsidP="004F122B">
      <w:pPr>
        <w:rPr>
          <w:lang w:val="en-US"/>
        </w:rPr>
      </w:pPr>
      <w:r>
        <w:rPr>
          <w:noProof/>
          <w:lang w:val="en-US"/>
        </w:rPr>
        <w:t>=</w:t>
      </w:r>
      <w:r>
        <w:rPr>
          <w:lang w:val="en-US"/>
        </w:rPr>
        <w:t>Decision not to oppose adoption</w:t>
      </w:r>
      <w:r>
        <w:rPr>
          <w:lang w:val="en-US"/>
        </w:rPr>
        <w:br/>
      </w:r>
      <w:r>
        <w:rPr>
          <w:noProof/>
          <w:lang w:val="en-US"/>
        </w:rPr>
        <w:t>6830</w:t>
      </w:r>
      <w:r>
        <w:rPr>
          <w:lang w:val="en-US"/>
        </w:rPr>
        <w:t>/17 ENV 211</w:t>
      </w:r>
      <w:r>
        <w:rPr>
          <w:lang w:val="en-US"/>
        </w:rPr>
        <w:br/>
        <w:t>5610/17 ENV 61+ ADD 1</w:t>
      </w:r>
    </w:p>
    <w:p w14:paraId="77145D2C" w14:textId="77777777" w:rsidR="004F122B" w:rsidRDefault="004F122B" w:rsidP="004F122B">
      <w:r>
        <w:rPr>
          <w:b/>
        </w:rPr>
        <w:t>Ansvarigt statsråd</w:t>
      </w:r>
      <w:r>
        <w:rPr>
          <w:b/>
        </w:rPr>
        <w:br/>
      </w:r>
      <w:r>
        <w:rPr>
          <w:noProof/>
        </w:rPr>
        <w:t>Per</w:t>
      </w:r>
      <w:r>
        <w:t xml:space="preserve"> Bolund</w:t>
      </w:r>
    </w:p>
    <w:p w14:paraId="77145D2D" w14:textId="77777777" w:rsidR="004F122B" w:rsidRDefault="004F122B" w:rsidP="004F122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145D2E"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145D2F"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145D30"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145D31"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145D32"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145D33"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145D34" w14:textId="77777777" w:rsidR="004F122B" w:rsidRDefault="004F122B" w:rsidP="004F122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145D35"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145D37" w14:textId="66F69C19" w:rsidR="00B14963" w:rsidRDefault="004F122B" w:rsidP="004F122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inte ha några invändningar mot att anta beslut om kriterier för tvättmedel.</w:t>
      </w:r>
    </w:p>
    <w:p w14:paraId="77145D38" w14:textId="39705FE6" w:rsidR="00B14963" w:rsidRDefault="004F122B">
      <w:pPr>
        <w:spacing w:after="280" w:afterAutospacing="1"/>
      </w:pPr>
      <w:r>
        <w:rPr>
          <w:b/>
          <w:bCs/>
        </w:rPr>
        <w:t>Hur regeringen ställer sig till den blivande A-punkten:</w:t>
      </w:r>
      <w:r>
        <w:t xml:space="preserve"> Regeringen avser att rösta ja till rådets bekräftelse av att det inte har några invändningar mot att anta beslutet.</w:t>
      </w:r>
    </w:p>
    <w:p w14:paraId="77145D39" w14:textId="11C880BB" w:rsidR="00B14963" w:rsidRDefault="004F122B">
      <w:pPr>
        <w:spacing w:after="280" w:afterAutospacing="1"/>
      </w:pPr>
      <w:r>
        <w:rPr>
          <w:b/>
          <w:bCs/>
        </w:rPr>
        <w:t>Bakgrund:</w:t>
      </w:r>
      <w:r>
        <w:t xml:space="preserve"> Kriterierna för tvättmedel röstades igenom med kvalificerad majoritet i föreskrivande kommitté i november 2016. Sverige röstade ja.</w:t>
      </w:r>
    </w:p>
    <w:p w14:paraId="77145D3B" w14:textId="59147875" w:rsidR="004F122B" w:rsidRDefault="004F122B" w:rsidP="004F122B">
      <w:pPr>
        <w:spacing w:after="280" w:afterAutospacing="1"/>
      </w:pPr>
      <w:r>
        <w:t>EU Ecolabel är det gemensamma frivilliga miljömärkningssystemet inom EU. Den nu gällande förordningen för EU Ecolabel trädde i kraft i februari 2010.</w:t>
      </w:r>
      <w:r>
        <w:br/>
      </w:r>
    </w:p>
    <w:p w14:paraId="77145D3C" w14:textId="77777777" w:rsidR="004F122B" w:rsidRPr="004F122B" w:rsidRDefault="004F122B" w:rsidP="004F122B">
      <w:pPr>
        <w:pStyle w:val="Rubrik1"/>
        <w:rPr>
          <w:lang w:val="en-US"/>
        </w:rPr>
      </w:pPr>
      <w:bookmarkStart w:id="12" w:name="_Toc476747911"/>
      <w:r w:rsidRPr="004F122B">
        <w:rPr>
          <w:noProof/>
          <w:lang w:val="en-US"/>
        </w:rPr>
        <w:t>Commission Decision of XXX establishing the EU Ecolabel criteria for industrial and institutional laundry detergents</w:t>
      </w:r>
      <w:bookmarkEnd w:id="12"/>
    </w:p>
    <w:p w14:paraId="77145D3D" w14:textId="1E308BC0" w:rsidR="004F122B" w:rsidRDefault="004F122B" w:rsidP="004F122B">
      <w:pPr>
        <w:rPr>
          <w:lang w:val="en-US"/>
        </w:rPr>
      </w:pPr>
      <w:r>
        <w:rPr>
          <w:noProof/>
          <w:lang w:val="en-US"/>
        </w:rPr>
        <w:t>=</w:t>
      </w:r>
      <w:r>
        <w:rPr>
          <w:lang w:val="en-US"/>
        </w:rPr>
        <w:t>Decision not to oppose adoption</w:t>
      </w:r>
      <w:r>
        <w:rPr>
          <w:lang w:val="en-US"/>
        </w:rPr>
        <w:br/>
      </w:r>
      <w:r>
        <w:rPr>
          <w:noProof/>
          <w:lang w:val="en-US"/>
        </w:rPr>
        <w:t>6831</w:t>
      </w:r>
      <w:r>
        <w:rPr>
          <w:lang w:val="en-US"/>
        </w:rPr>
        <w:t>/17 ENV 212</w:t>
      </w:r>
      <w:r>
        <w:rPr>
          <w:lang w:val="en-US"/>
        </w:rPr>
        <w:br/>
        <w:t>5679/17 ENV 70+ ADD 1</w:t>
      </w:r>
    </w:p>
    <w:p w14:paraId="77145D3E" w14:textId="77777777" w:rsidR="004F122B" w:rsidRDefault="004F122B" w:rsidP="004F122B">
      <w:r>
        <w:rPr>
          <w:b/>
        </w:rPr>
        <w:t>Ansvarigt statsråd</w:t>
      </w:r>
      <w:r>
        <w:rPr>
          <w:b/>
        </w:rPr>
        <w:br/>
      </w:r>
      <w:r>
        <w:rPr>
          <w:noProof/>
        </w:rPr>
        <w:t>Per</w:t>
      </w:r>
      <w:r>
        <w:t xml:space="preserve"> Bolund</w:t>
      </w:r>
    </w:p>
    <w:p w14:paraId="77145D3F" w14:textId="77777777" w:rsidR="004F122B" w:rsidRDefault="004F122B" w:rsidP="004F122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145D40"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145D41"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145D42"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145D43"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145D44"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145D45"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145D46" w14:textId="77777777" w:rsidR="004F122B" w:rsidRDefault="004F122B" w:rsidP="004F122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145D47"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145D49" w14:textId="0B7D0ADC" w:rsidR="00B14963" w:rsidRDefault="004F122B" w:rsidP="004F122B">
      <w:r>
        <w:instrText>"</w:instrText>
      </w:r>
      <w:r>
        <w:rPr>
          <w:b/>
        </w:rPr>
        <w:instrText xml:space="preserve"> </w:instrText>
      </w:r>
      <w:r>
        <w:rPr>
          <w:b/>
        </w:rPr>
        <w:fldChar w:fldCharType="end"/>
      </w:r>
      <w:r w:rsidRPr="00B44CE2">
        <w:rPr>
          <w:b/>
        </w:rPr>
        <w:t>Annotering</w:t>
      </w:r>
      <w:r>
        <w:br/>
      </w:r>
      <w:r>
        <w:rPr>
          <w:b/>
          <w:bCs/>
        </w:rPr>
        <w:t>Avsikt med behandlingen i rådet:</w:t>
      </w:r>
      <w:r>
        <w:t xml:space="preserve"> </w:t>
      </w:r>
      <w:r>
        <w:br/>
        <w:t>Rådet föreslås inte ha några invändningar mot att anta beslut om kriterier för tvättmedel för professionella användare.</w:t>
      </w:r>
    </w:p>
    <w:p w14:paraId="77145D4A" w14:textId="0F75BEC7" w:rsidR="00B14963" w:rsidRDefault="004F122B">
      <w:pPr>
        <w:spacing w:after="280" w:afterAutospacing="1"/>
      </w:pPr>
      <w:r>
        <w:rPr>
          <w:b/>
          <w:bCs/>
        </w:rPr>
        <w:t>Hur regeringen ställer sig till den blivande A-punkten:</w:t>
      </w:r>
      <w:r>
        <w:t xml:space="preserve"> Regeringen avser att rösta ja till rådets bekräftelse av att det inte har några invändningar mot att anta beslutet.</w:t>
      </w:r>
    </w:p>
    <w:p w14:paraId="77145D4B" w14:textId="2FE2DB47" w:rsidR="00B14963" w:rsidRDefault="004F122B">
      <w:pPr>
        <w:spacing w:after="280" w:afterAutospacing="1"/>
      </w:pPr>
      <w:r>
        <w:rPr>
          <w:b/>
          <w:bCs/>
        </w:rPr>
        <w:lastRenderedPageBreak/>
        <w:t>Bakgrund:</w:t>
      </w:r>
      <w:r>
        <w:t xml:space="preserve"> Kriterierna för tvättmedel för professionella användare röstades igenom med kvalificerad majoritet via skriftligt förfarande i föreskrivande kommitté i januari 2017. Sverige lade ned sin röst, eftersom kriterierna möjliggör användning av en varningssymbol ("döda fisken") på en miljömärkt produkt.</w:t>
      </w:r>
    </w:p>
    <w:p w14:paraId="77145D4D" w14:textId="58DA8116" w:rsidR="004F122B" w:rsidRDefault="004F122B" w:rsidP="004F122B">
      <w:pPr>
        <w:spacing w:after="280" w:afterAutospacing="1"/>
      </w:pPr>
      <w:r>
        <w:t>EU Ecolabel är det gemensamma frivilliga miljömärkningssystemet inom EU. Den nu gällande förordningen för EU Ecolabel trädde i kraft i februari 2010.</w:t>
      </w:r>
    </w:p>
    <w:p w14:paraId="77145D4E" w14:textId="77777777" w:rsidR="004F122B" w:rsidRPr="004F122B" w:rsidRDefault="004F122B" w:rsidP="004F122B">
      <w:pPr>
        <w:pStyle w:val="Rubrik1"/>
        <w:rPr>
          <w:lang w:val="en-US"/>
        </w:rPr>
      </w:pPr>
      <w:bookmarkStart w:id="13" w:name="_Toc476747912"/>
      <w:r w:rsidRPr="004F122B">
        <w:rPr>
          <w:noProof/>
          <w:lang w:val="en-US"/>
        </w:rPr>
        <w:t>Commission delegated Regulation (EU) …/… of 3.2.2017 amending delegated Regulation (EU) No 1062/2014 of 4 August 2014 on the work programme for the systematic examination of all existing active substances contained in biocidal products referred to in Regulation (EU) No 528/2012 of the European Parliament and of the Council concerning the making available on the market and use of biocidal products</w:t>
      </w:r>
      <w:bookmarkEnd w:id="13"/>
    </w:p>
    <w:p w14:paraId="77145D4F" w14:textId="51971749" w:rsidR="004F122B" w:rsidRDefault="004F122B" w:rsidP="004F122B">
      <w:pPr>
        <w:rPr>
          <w:lang w:val="en-US"/>
        </w:rPr>
      </w:pPr>
      <w:r>
        <w:rPr>
          <w:noProof/>
          <w:lang w:val="en-US"/>
        </w:rPr>
        <w:t>=</w:t>
      </w:r>
      <w:r>
        <w:rPr>
          <w:lang w:val="en-US"/>
        </w:rPr>
        <w:t>Intention not to raise objections to a delegated act</w:t>
      </w:r>
      <w:r>
        <w:rPr>
          <w:lang w:val="en-US"/>
        </w:rPr>
        <w:br/>
      </w:r>
      <w:r>
        <w:rPr>
          <w:noProof/>
          <w:lang w:val="en-US"/>
        </w:rPr>
        <w:t>6852</w:t>
      </w:r>
      <w:r>
        <w:rPr>
          <w:lang w:val="en-US"/>
        </w:rPr>
        <w:t>/17 ENV 216 MI 177 AGRI 105 CHIMIE 18 DELACT 38</w:t>
      </w:r>
      <w:r>
        <w:rPr>
          <w:lang w:val="en-US"/>
        </w:rPr>
        <w:br/>
        <w:t>6000/17 ENV 106 MI 104 AGRI 61 CHIMIE 12 DELACT 23+ ADD 1</w:t>
      </w:r>
    </w:p>
    <w:p w14:paraId="77145D50" w14:textId="77777777" w:rsidR="004F122B" w:rsidRDefault="004F122B" w:rsidP="004F122B">
      <w:r>
        <w:rPr>
          <w:b/>
        </w:rPr>
        <w:t>Ansvarigt statsråd</w:t>
      </w:r>
      <w:r>
        <w:rPr>
          <w:b/>
        </w:rPr>
        <w:br/>
      </w:r>
      <w:r>
        <w:rPr>
          <w:noProof/>
        </w:rPr>
        <w:t>Karolina</w:t>
      </w:r>
      <w:r>
        <w:t xml:space="preserve"> Skog</w:t>
      </w:r>
    </w:p>
    <w:p w14:paraId="77145D51" w14:textId="77777777" w:rsidR="004F122B" w:rsidRDefault="004F122B" w:rsidP="004F122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145D52"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145D53"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145D54"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145D55"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145D56"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145D57"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145D58" w14:textId="77777777" w:rsidR="004F122B" w:rsidRDefault="004F122B" w:rsidP="004F122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145D59"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145D5B" w14:textId="2CBB3971" w:rsidR="00B14963" w:rsidRDefault="004F122B" w:rsidP="004F122B">
      <w:r>
        <w:instrText>"</w:instrText>
      </w:r>
      <w:r>
        <w:rPr>
          <w:b/>
        </w:rPr>
        <w:instrText xml:space="preserve"> </w:instrText>
      </w:r>
      <w:r>
        <w:rPr>
          <w:b/>
        </w:rPr>
        <w:fldChar w:fldCharType="end"/>
      </w:r>
      <w:r w:rsidRPr="00B44CE2">
        <w:rPr>
          <w:b/>
        </w:rPr>
        <w:t>Annotering</w:t>
      </w:r>
      <w:r>
        <w:br/>
      </w:r>
      <w:r>
        <w:rPr>
          <w:b/>
          <w:bCs/>
        </w:rPr>
        <w:t>Avsikt med behandlingen i rådet:</w:t>
      </w:r>
      <w:r>
        <w:t xml:space="preserve"> </w:t>
      </w:r>
      <w:r>
        <w:br/>
        <w:t>Coreper uppmanas att bekräfta att rådet inte har för avsikt att göra invändningar mot den delegerade akten och att kommissionen och Europaparlamentet ska informeras om detta. Akten rör uppdatering av arbetsprogrammet för utvärdering av aktiva ämnen inom ramen för EUs biocidlagstiftning.</w:t>
      </w:r>
    </w:p>
    <w:p w14:paraId="77145D5C" w14:textId="3DD13C01" w:rsidR="00B14963" w:rsidRDefault="004F122B">
      <w:pPr>
        <w:spacing w:after="280" w:afterAutospacing="1"/>
      </w:pPr>
      <w:r>
        <w:rPr>
          <w:b/>
          <w:bCs/>
        </w:rPr>
        <w:t>Hur regeringen ställer sig till den blivande A-punkten:</w:t>
      </w:r>
      <w:r>
        <w:t xml:space="preserve"> Regeringen har inga invändningar mot den delegerade akten.</w:t>
      </w:r>
    </w:p>
    <w:p w14:paraId="77145D5E" w14:textId="75E6BFAE" w:rsidR="004F122B" w:rsidRDefault="004F122B" w:rsidP="004F122B">
      <w:pPr>
        <w:spacing w:after="280" w:afterAutospacing="1"/>
      </w:pPr>
      <w:r>
        <w:rPr>
          <w:b/>
          <w:bCs/>
        </w:rPr>
        <w:t>Bakgrund:</w:t>
      </w:r>
      <w:r>
        <w:t xml:space="preserve"> Arbetsprogrammet för medlemsstaternas utvärdering av aktiva ämnen ska uppdateras. Ämnen med en biocidverkan utvärderas löpande av medlemsstater inom EU. Endast godkända ämnen får förekomma i biocidprodukter. </w:t>
      </w:r>
    </w:p>
    <w:p w14:paraId="77145D5F" w14:textId="77777777" w:rsidR="004F122B" w:rsidRPr="004F122B" w:rsidRDefault="004F122B" w:rsidP="004F122B">
      <w:pPr>
        <w:pStyle w:val="Rubrik1"/>
        <w:rPr>
          <w:lang w:val="en-US"/>
        </w:rPr>
      </w:pPr>
      <w:bookmarkStart w:id="14" w:name="_Toc476747913"/>
      <w:r w:rsidRPr="004F122B">
        <w:rPr>
          <w:noProof/>
          <w:lang w:val="en-US"/>
        </w:rPr>
        <w:t>Commission delegated Regulation (EU) …/… of 14.12.2016 amending Annex I to Regulation (EU) No 510/2011 of the European Parliament and of the Council in order to take into account the evolution of the mass of new light commercial vehicles registered in 2013, 2014 and 2015</w:t>
      </w:r>
      <w:bookmarkEnd w:id="14"/>
    </w:p>
    <w:p w14:paraId="77145D60" w14:textId="30546315" w:rsidR="004F122B" w:rsidRDefault="004F122B" w:rsidP="004F122B">
      <w:pPr>
        <w:rPr>
          <w:lang w:val="en-US"/>
        </w:rPr>
      </w:pPr>
      <w:r>
        <w:rPr>
          <w:noProof/>
          <w:lang w:val="en-US"/>
        </w:rPr>
        <w:t>=</w:t>
      </w:r>
      <w:r>
        <w:rPr>
          <w:lang w:val="en-US"/>
        </w:rPr>
        <w:t>Intention not to raise objections to a delegated act</w:t>
      </w:r>
      <w:r>
        <w:rPr>
          <w:lang w:val="en-US"/>
        </w:rPr>
        <w:br/>
      </w:r>
      <w:r>
        <w:rPr>
          <w:noProof/>
          <w:lang w:val="en-US"/>
        </w:rPr>
        <w:t>6853</w:t>
      </w:r>
      <w:r>
        <w:rPr>
          <w:lang w:val="en-US"/>
        </w:rPr>
        <w:t>/17 CLIMA 52 ENV 217 ENT 53 DELACT 39</w:t>
      </w:r>
      <w:r>
        <w:rPr>
          <w:lang w:val="en-US"/>
        </w:rPr>
        <w:br/>
        <w:t>6102/17 CLIMA 29 ENV 114 ENT 31 DELACT 26</w:t>
      </w:r>
    </w:p>
    <w:p w14:paraId="77145D61" w14:textId="77777777" w:rsidR="004F122B" w:rsidRDefault="004F122B" w:rsidP="004F122B">
      <w:r>
        <w:rPr>
          <w:b/>
        </w:rPr>
        <w:t>Ansvarigt statsråd</w:t>
      </w:r>
      <w:r>
        <w:rPr>
          <w:b/>
        </w:rPr>
        <w:br/>
      </w:r>
      <w:r>
        <w:rPr>
          <w:noProof/>
        </w:rPr>
        <w:t>Karolina</w:t>
      </w:r>
      <w:r>
        <w:t xml:space="preserve"> Skog</w:t>
      </w:r>
    </w:p>
    <w:p w14:paraId="77145D62" w14:textId="77777777" w:rsidR="004F122B" w:rsidRDefault="004F122B" w:rsidP="004F122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145D63"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145D64"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145D65"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145D66"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145D67"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145D68"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145D69" w14:textId="77777777" w:rsidR="004F122B" w:rsidRDefault="004F122B" w:rsidP="004F122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145D6A"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145D6C" w14:textId="04120922" w:rsidR="00B14963" w:rsidRDefault="004F122B" w:rsidP="004F122B">
      <w:r>
        <w:instrText>"</w:instrText>
      </w:r>
      <w:r>
        <w:rPr>
          <w:b/>
        </w:rPr>
        <w:instrText xml:space="preserve"> </w:instrText>
      </w:r>
      <w:r>
        <w:rPr>
          <w:b/>
        </w:rPr>
        <w:fldChar w:fldCharType="end"/>
      </w:r>
      <w:r w:rsidRPr="00B44CE2">
        <w:rPr>
          <w:b/>
        </w:rPr>
        <w:t>Annotering</w:t>
      </w:r>
      <w:r>
        <w:br/>
      </w:r>
      <w:r>
        <w:rPr>
          <w:b/>
          <w:bCs/>
        </w:rPr>
        <w:t>Avsikt med behandlingen i rådet:</w:t>
      </w:r>
      <w:r>
        <w:t xml:space="preserve"> Anta ändring av bilaga I till Europaparlamentets och rådets förordning (EU) nr 510/2011 för att beakta viktutvecklingen för nya lätta nyttofordon.</w:t>
      </w:r>
    </w:p>
    <w:p w14:paraId="77145D6D" w14:textId="4D967211" w:rsidR="00B14963" w:rsidRDefault="004F122B">
      <w:pPr>
        <w:spacing w:after="280" w:afterAutospacing="1"/>
      </w:pPr>
      <w:r>
        <w:rPr>
          <w:b/>
          <w:bCs/>
        </w:rPr>
        <w:lastRenderedPageBreak/>
        <w:t>Hur regeringen ställer sig till den blivande A-punkten:</w:t>
      </w:r>
      <w:r>
        <w:t> Sverige stödjer ändringsförslaget.</w:t>
      </w:r>
    </w:p>
    <w:p w14:paraId="77145D6F" w14:textId="0118A0E0" w:rsidR="004F122B" w:rsidRDefault="004F122B" w:rsidP="004F122B">
      <w:pPr>
        <w:spacing w:after="280" w:afterAutospacing="1"/>
      </w:pPr>
      <w:r>
        <w:rPr>
          <w:b/>
          <w:bCs/>
        </w:rPr>
        <w:t>Bakgrund:</w:t>
      </w:r>
      <w:r>
        <w:t xml:space="preserve"> De mål för koldioxidutsläpp som tillverkare av nya lätta nyttofordon måste uppnå fastställs på grundval av fordonsparkens genomsnittliga vikt och dessa fordons koldioxidutsläpp. För att säkerställa att den minskningsnivå som föreskrivs i förordning (EU) nr 510/2011 fortsätter att uppnås är det nödvändigt att beakta viktutvecklingen för nya lätta nyttofordon som registreras i unionen. Till följd av detta bör referensvärdet för genomsnittsvikten justeras vart tredje år, med början den 31 oktober 2016. Det nya värdet bygger på uppföljningen av vikten i körklart skick för nya fordon under kalenderåren 2013, 2014 och 2015.</w:t>
      </w:r>
    </w:p>
    <w:p w14:paraId="77145D70" w14:textId="77777777" w:rsidR="004F122B" w:rsidRPr="004F122B" w:rsidRDefault="004F122B" w:rsidP="004F122B">
      <w:pPr>
        <w:pStyle w:val="Rubrik1"/>
        <w:rPr>
          <w:lang w:val="en-US"/>
        </w:rPr>
      </w:pPr>
      <w:bookmarkStart w:id="15" w:name="_Toc476747914"/>
      <w:r w:rsidRPr="004F122B">
        <w:rPr>
          <w:noProof/>
          <w:lang w:val="en-US"/>
        </w:rPr>
        <w:t>Commission delegated Regulation (EU) …/... of 26.1.2017 on the classification of frost resistance performance for clay tiles under EN 1304 pursuant to Regulation (EU) No 305/2011 of the European Parliament and of the Council</w:t>
      </w:r>
      <w:bookmarkEnd w:id="15"/>
    </w:p>
    <w:p w14:paraId="77145D71" w14:textId="358FA70D" w:rsidR="004F122B" w:rsidRDefault="004F122B" w:rsidP="004F122B">
      <w:pPr>
        <w:rPr>
          <w:lang w:val="en-US"/>
        </w:rPr>
      </w:pPr>
      <w:r>
        <w:rPr>
          <w:noProof/>
          <w:lang w:val="en-US"/>
        </w:rPr>
        <w:t>=</w:t>
      </w:r>
      <w:r>
        <w:rPr>
          <w:lang w:val="en-US"/>
        </w:rPr>
        <w:t>Intention not to raise objections to a delegated act</w:t>
      </w:r>
      <w:r>
        <w:rPr>
          <w:lang w:val="en-US"/>
        </w:rPr>
        <w:br/>
      </w:r>
      <w:r>
        <w:rPr>
          <w:noProof/>
          <w:lang w:val="en-US"/>
        </w:rPr>
        <w:t>6836</w:t>
      </w:r>
      <w:r>
        <w:rPr>
          <w:lang w:val="en-US"/>
        </w:rPr>
        <w:t>/17 MI 173 ENT 51 COMPET 153 DELACT 36</w:t>
      </w:r>
      <w:r w:rsidR="00E80F7C">
        <w:rPr>
          <w:lang w:val="en-US"/>
        </w:rPr>
        <w:br/>
      </w:r>
      <w:r>
        <w:rPr>
          <w:lang w:val="en-US"/>
        </w:rPr>
        <w:t>5774/17 MI 81 ENT 28 COMPET 57 DELACT 18+ ADD 1</w:t>
      </w:r>
    </w:p>
    <w:p w14:paraId="77145D72" w14:textId="77777777" w:rsidR="004F122B" w:rsidRDefault="004F122B" w:rsidP="004F122B">
      <w:r>
        <w:rPr>
          <w:b/>
        </w:rPr>
        <w:t>Ansvarigt statsråd</w:t>
      </w:r>
      <w:r>
        <w:rPr>
          <w:b/>
        </w:rPr>
        <w:br/>
      </w:r>
      <w:r>
        <w:rPr>
          <w:noProof/>
        </w:rPr>
        <w:t>Peter</w:t>
      </w:r>
      <w:r>
        <w:t xml:space="preserve"> Eriksson</w:t>
      </w:r>
    </w:p>
    <w:p w14:paraId="77145D73" w14:textId="77777777" w:rsidR="004F122B" w:rsidRDefault="004F122B" w:rsidP="004F122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145D74"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145D75"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145D76"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145D77"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145D78"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145D79"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145D7A" w14:textId="77777777" w:rsidR="004F122B" w:rsidRDefault="004F122B" w:rsidP="004F122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145D7B"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145D7D" w14:textId="6C0528BE" w:rsidR="00B14963" w:rsidRDefault="004F122B" w:rsidP="004F122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besluta om eventuell invändning mot kommissionens kommande beslut om delegerad förordning </w:t>
      </w:r>
    </w:p>
    <w:p w14:paraId="77145D7F" w14:textId="2D86C302" w:rsidR="00B14963" w:rsidRDefault="004F122B" w:rsidP="004F122B">
      <w:pPr>
        <w:spacing w:after="280" w:afterAutospacing="1"/>
      </w:pPr>
      <w:r>
        <w:rPr>
          <w:b/>
          <w:bCs/>
        </w:rPr>
        <w:t>Hur regeringen ställer sig till den blivande A-punkten:</w:t>
      </w:r>
      <w:r>
        <w:t xml:space="preserve"> Det finns inga skäl att invända mot beslut om den delegerade förordningen</w:t>
      </w:r>
    </w:p>
    <w:p w14:paraId="77145D81" w14:textId="3A593CDE" w:rsidR="00B14963" w:rsidRDefault="004F122B" w:rsidP="004F122B">
      <w:pPr>
        <w:spacing w:after="280" w:afterAutospacing="1"/>
      </w:pPr>
      <w:r>
        <w:rPr>
          <w:b/>
          <w:bCs/>
        </w:rPr>
        <w:t>Bakgrund:</w:t>
      </w:r>
      <w:r>
        <w:t xml:space="preserve"> Kommissionen har bedömt att omfånget för standarden EN 1304 bör anpassas och det pågår ett arbete inom CEN för en ny version. För detta arbete krävs att en ny klassificering för egenskapen frostresistens införs. För att en sådan ska kunna införas krävs antingen ett nytt reviderat mandat från Kommissionen, eller att Kommissionen beslutar om klassificering i en delegerad förordning. Kommissionen har valt det senare alternativet. </w:t>
      </w:r>
    </w:p>
    <w:p w14:paraId="77145D83" w14:textId="161B9284" w:rsidR="004F122B" w:rsidRDefault="004F122B" w:rsidP="00E80F7C">
      <w:pPr>
        <w:spacing w:after="280" w:afterAutospacing="1"/>
      </w:pPr>
      <w:r>
        <w:t xml:space="preserve">Kommissionen föreslår att egenskapen frostresistens hos tegelpannor redovisas i tre klasser. Utkast till den delegerade akten har behandlats i ständiga byggkommittén i april 2016. Då </w:t>
      </w:r>
      <w:r w:rsidR="00E80F7C">
        <w:t xml:space="preserve">hade Sverige inga kommentarer. </w:t>
      </w:r>
    </w:p>
    <w:p w14:paraId="77145D84" w14:textId="77777777" w:rsidR="004F122B" w:rsidRPr="004F122B" w:rsidRDefault="004F122B" w:rsidP="004F122B">
      <w:pPr>
        <w:pStyle w:val="Rubrik1"/>
        <w:rPr>
          <w:lang w:val="en-US"/>
        </w:rPr>
      </w:pPr>
      <w:bookmarkStart w:id="16" w:name="_Toc476747915"/>
      <w:r w:rsidRPr="004F122B">
        <w:rPr>
          <w:noProof/>
          <w:lang w:val="en-US"/>
        </w:rPr>
        <w:t>Commission delegated Regulation (EU) …/... of 1.2.2017 amending delegated Regulation (EU) 2015/96 as regards environmental and propulsion unit performance requirements of agricultural and forestry vehicles</w:t>
      </w:r>
      <w:bookmarkEnd w:id="16"/>
    </w:p>
    <w:p w14:paraId="77145D85" w14:textId="3AD09517" w:rsidR="004F122B" w:rsidRDefault="004F122B" w:rsidP="004F122B">
      <w:pPr>
        <w:rPr>
          <w:lang w:val="en-US"/>
        </w:rPr>
      </w:pPr>
      <w:r>
        <w:rPr>
          <w:noProof/>
          <w:lang w:val="en-US"/>
        </w:rPr>
        <w:t>=</w:t>
      </w:r>
      <w:r>
        <w:rPr>
          <w:lang w:val="en-US"/>
        </w:rPr>
        <w:t>Intention not to raise objections to a delegated act</w:t>
      </w:r>
      <w:r>
        <w:rPr>
          <w:lang w:val="en-US"/>
        </w:rPr>
        <w:br/>
      </w:r>
      <w:r>
        <w:rPr>
          <w:noProof/>
          <w:lang w:val="en-US"/>
        </w:rPr>
        <w:t>6837</w:t>
      </w:r>
      <w:r>
        <w:rPr>
          <w:lang w:val="en-US"/>
        </w:rPr>
        <w:t>/17 AGRI 104 ENT 52 MI 174 DELACT 37</w:t>
      </w:r>
      <w:r w:rsidR="00E80F7C">
        <w:rPr>
          <w:lang w:val="en-US"/>
        </w:rPr>
        <w:br/>
      </w:r>
      <w:r>
        <w:rPr>
          <w:lang w:val="en-US"/>
        </w:rPr>
        <w:t>5892/17 AGRI 57 ENT 30 MI 92 DELACT 20</w:t>
      </w:r>
    </w:p>
    <w:p w14:paraId="77145D86" w14:textId="77777777" w:rsidR="004F122B" w:rsidRDefault="004F122B" w:rsidP="004F122B">
      <w:r>
        <w:rPr>
          <w:b/>
        </w:rPr>
        <w:t>Ansvarigt statsråd</w:t>
      </w:r>
      <w:r>
        <w:rPr>
          <w:b/>
        </w:rPr>
        <w:br/>
      </w:r>
      <w:r>
        <w:rPr>
          <w:noProof/>
        </w:rPr>
        <w:t>Karolina</w:t>
      </w:r>
      <w:r>
        <w:t xml:space="preserve"> Skog</w:t>
      </w:r>
    </w:p>
    <w:p w14:paraId="77145D87" w14:textId="77777777" w:rsidR="004F122B" w:rsidRDefault="004F122B" w:rsidP="004F122B">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145D88"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145D89"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145D8A"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145D8B" w14:textId="77777777" w:rsidR="004F122B" w:rsidRDefault="004F122B" w:rsidP="004F122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145D8C"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145D8D" w14:textId="77777777" w:rsidR="004F122B" w:rsidRDefault="004F122B" w:rsidP="004F122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145D8E" w14:textId="77777777" w:rsidR="004F122B" w:rsidRDefault="004F122B" w:rsidP="004F122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145D8F" w14:textId="77777777" w:rsidR="004F122B" w:rsidRDefault="004F122B" w:rsidP="004F122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145D91" w14:textId="4F0CA9DA" w:rsidR="00B14963" w:rsidRDefault="004F122B" w:rsidP="00E80F7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godkänna den delegerade förordningen.</w:t>
      </w:r>
    </w:p>
    <w:p w14:paraId="77145D92" w14:textId="77777777" w:rsidR="00B14963" w:rsidRDefault="004F122B">
      <w:pPr>
        <w:spacing w:after="280" w:afterAutospacing="1"/>
      </w:pPr>
      <w:r>
        <w:rPr>
          <w:b/>
          <w:bCs/>
        </w:rPr>
        <w:t>Hur regeringen ställer sig till den blivande A-punkten:</w:t>
      </w:r>
      <w:r>
        <w:t xml:space="preserve"> Sverige kan godkänna den delegerade förordningen.</w:t>
      </w:r>
    </w:p>
    <w:p w14:paraId="77145D93" w14:textId="77777777" w:rsidR="00B14963" w:rsidRDefault="004F122B">
      <w:pPr>
        <w:spacing w:after="280" w:afterAutospacing="1"/>
      </w:pPr>
      <w:r>
        <w:rPr>
          <w:b/>
          <w:bCs/>
        </w:rPr>
        <w:t>Bakgrund:</w:t>
      </w:r>
      <w:r>
        <w:t xml:space="preserve"> Första januari 2017 trädde förordningen (2016/1628) om krav för utsläppsgränser vad gäller gas- och part</w:t>
      </w:r>
      <w:bookmarkStart w:id="17" w:name="_GoBack"/>
      <w:bookmarkEnd w:id="17"/>
      <w:r>
        <w:t>ikelformiga föroreningar samt typgodkännande av förbränningsmotorer för mobila maskiner som inte är avsedda att användas för transporter på väg i kraft, kraven ställs enligt vissa ”steg” som blir progressivt skarpare över tid. Det gäller alltså utsläppsgränser och övriga krav för att få sätta en motor till arbetsmaskiner på marknaden. Förordning 167/2013 om godkännande och marknadstillsyn av jordbruks- och skogsbruksfordon hänvisar till ovan angivna förordning vad gäller utsläppsgränser av gas- och partikelformiga föroreningar, varför ändringar måste göras i förhållande till den rättsakten för att utsläppskraven ska gälla jordbruks- och skogsbruksfordon.</w:t>
      </w:r>
    </w:p>
    <w:p w14:paraId="77145D94" w14:textId="77777777" w:rsidR="00B14963" w:rsidRDefault="004F122B">
      <w:pPr>
        <w:spacing w:after="280" w:afterAutospacing="1"/>
      </w:pPr>
      <w:r>
        <w:t>Den nu aktuella delegerade förordningen syftar till att låta smalspåriga traktorer utrustade med motorer i spannet mellan 56 – 130 kW uppfylla utsläppskraven i förordning 2016/1628 senare än andra fordon (4 eller 3 år beroende på motortyp). Inom ramen för den flexibilitet som finns i regelverket idag får tillverkare av traktorer använda ett begränsat antal motorer i sina traktorer under ett år som inte lever upp till de senaste kraven, motsvarande max 20 % av den totala årliga försäljningen. För smalspåriga traktorer tillåts dock flexibiliteten genom denna delegerade förordning uppgå till 150%. I praktiken innebär det att vissa smalspåriga traktorer kommer att leva upp till utsläppskraven i förordning 2016/1628 men ligga ett steg efter de senaste kraven i 3-4 år. Syftet är att tillåta den tekniska utvecklingen att hinna ikapp kraven.</w:t>
      </w:r>
    </w:p>
    <w:p w14:paraId="77145D95" w14:textId="77777777" w:rsidR="00B14963" w:rsidRDefault="004F122B">
      <w:pPr>
        <w:spacing w:after="280" w:afterAutospacing="1"/>
      </w:pPr>
      <w:r>
        <w:t>Undantaget ligger i linje med den överenskommelse som träffades i samband med förhandlingen av förordning 2016/1628, undantaget införs som en kompromiss för att denna typ av motorer ska omfattas av de striktare krav som ska gälla i ett senare skede. Alternativet hade kunnat vara att krav i senare ”steg” inte skulle gälla den typen av motorer överhuvudtaget.</w:t>
      </w:r>
    </w:p>
    <w:p w14:paraId="51D1A0E7" w14:textId="6BBA5B0B" w:rsidR="00E80F7C" w:rsidRDefault="004F122B" w:rsidP="00E80F7C">
      <w:pPr>
        <w:spacing w:after="280" w:afterAutospacing="1"/>
      </w:pPr>
      <w:r>
        <w:t xml:space="preserve">Kommissionen har konsulterat MS experter inom ramen för den kommitté som hanterar ärenden kopplade till utsläppskrav för jordbruk- och skogsmaskiner (TCMV). Experterna har </w:t>
      </w:r>
      <w:r w:rsidR="00E80F7C">
        <w:t xml:space="preserve">inte haft några invändningar. </w:t>
      </w:r>
      <w:r w:rsidR="00E80F7C">
        <w:br/>
      </w:r>
    </w:p>
    <w:p w14:paraId="6743B68C" w14:textId="77777777" w:rsidR="00E80F7C" w:rsidRDefault="00E80F7C" w:rsidP="00E80F7C">
      <w:pPr>
        <w:spacing w:after="280" w:afterAutospacing="1"/>
      </w:pPr>
    </w:p>
    <w:p w14:paraId="7C03EFE9" w14:textId="77777777" w:rsidR="00E80F7C" w:rsidRDefault="00E80F7C" w:rsidP="00E80F7C">
      <w:pPr>
        <w:spacing w:after="280" w:afterAutospacing="1"/>
      </w:pPr>
    </w:p>
    <w:p w14:paraId="512588D2" w14:textId="77777777" w:rsidR="00E80F7C" w:rsidRDefault="00E80F7C" w:rsidP="00E80F7C">
      <w:pPr>
        <w:spacing w:after="280" w:afterAutospacing="1"/>
      </w:pPr>
    </w:p>
    <w:p w14:paraId="77145D98" w14:textId="77777777" w:rsidR="004F122B" w:rsidRPr="004F122B" w:rsidRDefault="004F122B" w:rsidP="004F122B">
      <w:pPr>
        <w:pStyle w:val="Rubrik1"/>
        <w:rPr>
          <w:lang w:val="en-US"/>
        </w:rPr>
      </w:pPr>
      <w:bookmarkStart w:id="18" w:name="_Toc476747916"/>
      <w:r w:rsidRPr="004F122B">
        <w:rPr>
          <w:noProof/>
          <w:lang w:val="en-US"/>
        </w:rPr>
        <w:lastRenderedPageBreak/>
        <w:t>Proposal for a Regulation of the European Parliament and of the Council on the sustainable management of external fishing fleets, repealing Council Regulation (EC) No 1006/2008 (First reading) (Legislative deliberation)</w:t>
      </w:r>
      <w:bookmarkEnd w:id="18"/>
    </w:p>
    <w:p w14:paraId="3E17B05C" w14:textId="074DB3C2" w:rsidR="00E80F7C" w:rsidRDefault="004F122B" w:rsidP="00E80F7C">
      <w:pPr>
        <w:rPr>
          <w:lang w:val="en-US"/>
        </w:rPr>
      </w:pPr>
      <w:r>
        <w:rPr>
          <w:noProof/>
          <w:lang w:val="en-US"/>
        </w:rPr>
        <w:t>=</w:t>
      </w:r>
      <w:r>
        <w:rPr>
          <w:lang w:val="en-US"/>
        </w:rPr>
        <w:t>Mandate for negotiations with the European Parliament</w:t>
      </w:r>
      <w:r>
        <w:rPr>
          <w:lang w:val="en-US"/>
        </w:rPr>
        <w:br/>
      </w:r>
      <w:r>
        <w:rPr>
          <w:noProof/>
          <w:lang w:val="en-US"/>
        </w:rPr>
        <w:t>6814</w:t>
      </w:r>
      <w:r>
        <w:rPr>
          <w:lang w:val="en-US"/>
        </w:rPr>
        <w:t>/17 PECHE 82 CODEC 291</w:t>
      </w:r>
      <w:r w:rsidR="00E80F7C">
        <w:rPr>
          <w:lang w:val="en-US"/>
        </w:rPr>
        <w:br/>
        <w:t>6304/2/17 PECHE 58 CODEC 211 REV 2</w:t>
      </w:r>
    </w:p>
    <w:p w14:paraId="77145D9A" w14:textId="77777777" w:rsidR="004F122B" w:rsidRDefault="004F122B" w:rsidP="004F122B">
      <w:r>
        <w:rPr>
          <w:b/>
        </w:rPr>
        <w:t>Ansvarigt statsråd</w:t>
      </w:r>
      <w:r>
        <w:rPr>
          <w:b/>
        </w:rPr>
        <w:br/>
      </w:r>
      <w:r>
        <w:rPr>
          <w:noProof/>
        </w:rPr>
        <w:t>Sven</w:t>
      </w:r>
      <w:r>
        <w:t xml:space="preserve"> Erik Bucht</w:t>
      </w:r>
    </w:p>
    <w:p w14:paraId="77145D9B" w14:textId="77777777" w:rsidR="004F122B" w:rsidRDefault="004F122B" w:rsidP="004F122B">
      <w:r>
        <w:rPr>
          <w:b/>
        </w:rPr>
        <w:fldChar w:fldCharType="begin"/>
      </w:r>
      <w:r>
        <w:rPr>
          <w:b/>
        </w:rPr>
        <w:instrText xml:space="preserve"> IF "2016-06-24" = "-" </w:instrText>
      </w:r>
      <w:r>
        <w:rPr>
          <w:b/>
        </w:rPr>
        <w:fldChar w:fldCharType="begin"/>
      </w:r>
      <w:r>
        <w:rPr>
          <w:b/>
        </w:rPr>
        <w:instrText xml:space="preserve"> IF "2016-06-28" = "-" </w:instrText>
      </w:r>
      <w:r>
        <w:rPr>
          <w:b/>
        </w:rPr>
        <w:fldChar w:fldCharType="begin"/>
      </w:r>
      <w:r>
        <w:rPr>
          <w:b/>
        </w:rPr>
        <w:instrText xml:space="preserve"> IF "2016-06-23"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2016-06-24</w:instrText>
      </w:r>
    </w:p>
    <w:p w14:paraId="77145D9C" w14:textId="77777777" w:rsidR="004F122B" w:rsidRDefault="004F122B" w:rsidP="004F122B">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2016-06-24</w:instrText>
      </w:r>
    </w:p>
    <w:p w14:paraId="77145D9D" w14:textId="77777777" w:rsidR="004F122B" w:rsidRDefault="004F122B" w:rsidP="004F122B">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2016-06-24</w:instrText>
      </w:r>
    </w:p>
    <w:p w14:paraId="77145D9E" w14:textId="77777777" w:rsidR="004F122B" w:rsidRDefault="004F122B" w:rsidP="004F122B">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2016-06-24</w:instrText>
      </w:r>
    </w:p>
    <w:p w14:paraId="77145D9F" w14:textId="77777777" w:rsidR="004F122B" w:rsidRDefault="004F122B" w:rsidP="004F122B">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2016-06-24</w:instrText>
      </w:r>
    </w:p>
    <w:p w14:paraId="77145DA0" w14:textId="77777777" w:rsidR="004F122B" w:rsidRDefault="004F122B" w:rsidP="004F122B">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2016-06-24</w:t>
      </w:r>
    </w:p>
    <w:p w14:paraId="77145DA1" w14:textId="77777777" w:rsidR="004F122B" w:rsidRDefault="004F122B" w:rsidP="004F122B">
      <w:pPr>
        <w:rPr>
          <w:b/>
        </w:rPr>
      </w:pPr>
      <w:r>
        <w:rPr>
          <w:b/>
        </w:rPr>
        <w:fldChar w:fldCharType="end"/>
      </w:r>
      <w:r>
        <w:rPr>
          <w:b/>
        </w:rPr>
        <w:fldChar w:fldCharType="begin"/>
      </w:r>
      <w:r>
        <w:rPr>
          <w:b/>
        </w:rPr>
        <w:instrText xml:space="preserve"> IF "2016-06-24" = "-" </w:instrText>
      </w:r>
      <w:r>
        <w:rPr>
          <w:b/>
        </w:rPr>
        <w:fldChar w:fldCharType="begin"/>
      </w:r>
      <w:r>
        <w:rPr>
          <w:b/>
        </w:rPr>
        <w:instrText xml:space="preserve"> IF "2016-06-28" = "-" </w:instrText>
      </w:r>
      <w:r>
        <w:rPr>
          <w:b/>
        </w:rPr>
        <w:fldChar w:fldCharType="begin"/>
      </w:r>
      <w:r>
        <w:rPr>
          <w:b/>
        </w:rPr>
        <w:instrText xml:space="preserve"> IF "2016-06-23" = "-" "" "Tidigare behandlat i </w:instrText>
      </w:r>
      <w:r w:rsidRPr="00643D86">
        <w:rPr>
          <w:b/>
        </w:rPr>
        <w:instrText>råde</w:instrText>
      </w:r>
      <w:r>
        <w:rPr>
          <w:b/>
        </w:rPr>
        <w:instrText xml:space="preserve">t </w:instrText>
      </w:r>
      <w:r>
        <w:rPr>
          <w:b/>
        </w:rPr>
        <w:br/>
      </w:r>
      <w:r w:rsidRPr="002F0461">
        <w:instrText>2016-06-28</w:instrText>
      </w:r>
    </w:p>
    <w:p w14:paraId="77145DA2" w14:textId="77777777" w:rsidR="004F122B" w:rsidRDefault="004F122B" w:rsidP="004F122B">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2016-06-28</w:instrText>
      </w:r>
    </w:p>
    <w:p w14:paraId="77145DA3" w14:textId="77777777" w:rsidR="00B14963" w:rsidRDefault="004F122B" w:rsidP="004F122B">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2016-06-28</w:instrText>
      </w:r>
    </w:p>
    <w:p w14:paraId="77145DA4" w14:textId="77777777" w:rsidR="004F122B" w:rsidRDefault="004F122B" w:rsidP="004F122B">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2016-06-28</w:instrText>
      </w:r>
    </w:p>
    <w:p w14:paraId="77145DA5" w14:textId="77777777" w:rsidR="00B14963" w:rsidRDefault="004F122B" w:rsidP="004F122B">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2016-06-28</w:instrText>
      </w:r>
    </w:p>
    <w:p w14:paraId="77145DA6" w14:textId="77777777" w:rsidR="004F122B" w:rsidRDefault="004F122B" w:rsidP="004F122B">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2016-06-28</w:t>
      </w:r>
    </w:p>
    <w:p w14:paraId="77145DA7" w14:textId="77777777" w:rsidR="00B14963" w:rsidRDefault="004F122B" w:rsidP="004F122B">
      <w:pPr>
        <w:rPr>
          <w:b/>
        </w:rPr>
      </w:pPr>
      <w:r>
        <w:rPr>
          <w:b/>
        </w:rPr>
        <w:fldChar w:fldCharType="end"/>
      </w:r>
      <w:r>
        <w:rPr>
          <w:b/>
        </w:rPr>
        <w:fldChar w:fldCharType="begin"/>
      </w:r>
      <w:r>
        <w:rPr>
          <w:b/>
        </w:rPr>
        <w:instrText xml:space="preserve"> IF "2016-06-24" = "-" </w:instrText>
      </w:r>
      <w:r>
        <w:rPr>
          <w:b/>
        </w:rPr>
        <w:fldChar w:fldCharType="begin"/>
      </w:r>
      <w:r>
        <w:rPr>
          <w:b/>
        </w:rPr>
        <w:instrText xml:space="preserve"> IF "2016-06-28" = "-" </w:instrText>
      </w:r>
      <w:r>
        <w:rPr>
          <w:b/>
        </w:rPr>
        <w:fldChar w:fldCharType="begin"/>
      </w:r>
      <w:r>
        <w:rPr>
          <w:b/>
        </w:rPr>
        <w:instrText xml:space="preserve"> IF "2016-06-23" = "-" "" "Tidigare behandlat i utskottet </w:instrText>
      </w:r>
      <w:r>
        <w:rPr>
          <w:b/>
        </w:rPr>
        <w:br/>
      </w:r>
      <w:r w:rsidRPr="002F0461">
        <w:instrText>2016-06-23</w:instrText>
      </w:r>
    </w:p>
    <w:p w14:paraId="77145DA8" w14:textId="77777777" w:rsidR="004F122B" w:rsidRDefault="004F122B" w:rsidP="004F122B">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2016-06-23</w:instrText>
      </w:r>
    </w:p>
    <w:p w14:paraId="77145DA9" w14:textId="77777777" w:rsidR="00B14963" w:rsidRDefault="004F122B" w:rsidP="004F122B">
      <w:pPr>
        <w:rPr>
          <w:b/>
        </w:rPr>
      </w:pPr>
      <w:r>
        <w:rPr>
          <w:b/>
        </w:rPr>
        <w:fldChar w:fldCharType="end"/>
      </w:r>
      <w:r>
        <w:rPr>
          <w:b/>
        </w:rPr>
        <w:instrText xml:space="preserve"> "Tidigare behandlat i utskottet</w:instrText>
      </w:r>
      <w:r>
        <w:rPr>
          <w:b/>
        </w:rPr>
        <w:br/>
      </w:r>
      <w:r w:rsidRPr="002F0461">
        <w:instrText>2016-06-23</w:instrText>
      </w:r>
    </w:p>
    <w:p w14:paraId="77145DAA" w14:textId="77777777" w:rsidR="004F122B" w:rsidRDefault="004F122B" w:rsidP="004F122B">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2016-06-23</w:instrText>
      </w:r>
    </w:p>
    <w:p w14:paraId="77145DAB" w14:textId="77777777" w:rsidR="00B14963" w:rsidRDefault="004F122B" w:rsidP="004F122B">
      <w:pPr>
        <w:rPr>
          <w:b/>
        </w:rPr>
      </w:pPr>
      <w:r>
        <w:rPr>
          <w:b/>
        </w:rPr>
        <w:fldChar w:fldCharType="end"/>
      </w:r>
      <w:r>
        <w:rPr>
          <w:b/>
        </w:rPr>
        <w:instrText xml:space="preserve">  "Tidigare behandlat i utskottet</w:instrText>
      </w:r>
      <w:r>
        <w:rPr>
          <w:b/>
        </w:rPr>
        <w:br/>
      </w:r>
      <w:r>
        <w:instrText>2016-06-23</w:instrText>
      </w:r>
    </w:p>
    <w:p w14:paraId="77145DAC" w14:textId="77777777" w:rsidR="004F122B" w:rsidRDefault="004F122B" w:rsidP="004F122B">
      <w:r>
        <w:instrText>"</w:instrText>
      </w:r>
      <w:r>
        <w:rPr>
          <w:b/>
        </w:rPr>
        <w:instrText xml:space="preserve"> </w:instrText>
      </w:r>
      <w:r>
        <w:rPr>
          <w:b/>
        </w:rPr>
        <w:fldChar w:fldCharType="separate"/>
      </w:r>
      <w:r>
        <w:rPr>
          <w:b/>
        </w:rPr>
        <w:t>Tidigare behandlat i utskottet</w:t>
      </w:r>
      <w:r>
        <w:rPr>
          <w:b/>
        </w:rPr>
        <w:br/>
      </w:r>
      <w:r>
        <w:t>2016-06-23</w:t>
      </w:r>
    </w:p>
    <w:p w14:paraId="77145DAE" w14:textId="59372449" w:rsidR="00B14963" w:rsidRPr="00E80F7C" w:rsidRDefault="004F122B" w:rsidP="00E80F7C">
      <w:pPr>
        <w:rPr>
          <w:b/>
        </w:rPr>
      </w:pPr>
      <w:r>
        <w:rPr>
          <w:b/>
        </w:rPr>
        <w:fldChar w:fldCharType="end"/>
      </w:r>
      <w:r w:rsidRPr="00B44CE2">
        <w:rPr>
          <w:b/>
        </w:rPr>
        <w:t>Annotering</w:t>
      </w:r>
      <w:r>
        <w:rPr>
          <w:b/>
        </w:rPr>
        <w:br/>
      </w:r>
      <w:r>
        <w:rPr>
          <w:b/>
          <w:bCs/>
        </w:rPr>
        <w:t>Avsikt med behandlingen i rådet:</w:t>
      </w:r>
      <w:r w:rsidR="00E80F7C">
        <w:t xml:space="preserve"> </w:t>
      </w:r>
      <w:r>
        <w:t>Antagande av ORDF förhandlingsmandat inför triloger.</w:t>
      </w:r>
    </w:p>
    <w:p w14:paraId="77145DB0" w14:textId="7334F616" w:rsidR="00B14963" w:rsidRDefault="004F122B" w:rsidP="00E80F7C">
      <w:pPr>
        <w:spacing w:after="280" w:afterAutospacing="1"/>
      </w:pPr>
      <w:r>
        <w:rPr>
          <w:b/>
          <w:bCs/>
        </w:rPr>
        <w:t>Hur regeringen ställer sig till den blivande A-punkten:</w:t>
      </w:r>
      <w:r>
        <w:t xml:space="preserve"> Regeringen har för avsikt att rösta för mandatet.</w:t>
      </w:r>
      <w:r>
        <w:br/>
      </w:r>
      <w:r>
        <w:br/>
      </w:r>
      <w:r>
        <w:rPr>
          <w:b/>
          <w:bCs/>
        </w:rPr>
        <w:t>Bakgrund:</w:t>
      </w:r>
      <w:r w:rsidR="00E80F7C">
        <w:t xml:space="preserve"> </w:t>
      </w:r>
      <w:r>
        <w:t>Den 11 december 2015 lade kommissionen fram ett förslag avseende hållbar förvaltning av externa fiskeflottor med syfte att se över villkoren för tillstånd att fiska utanför Unionens vatten och för tredjelandsfartyg som fiskar i EU:s vatten. Den 28 juni 2016 enades rådet om en allmän inriktning i frågan. EP hade en första omröstning i frågan den 2 februari 2017. Rådsarbetsgruppen för intern och extern fiskeripolitik har gått igenom EP:s ändringsförslag och enades den 2 mars 2017 om ORDF kompromiss till mandat inför förhandlinar med EP.</w:t>
      </w:r>
    </w:p>
    <w:p w14:paraId="77145DB1" w14:textId="77777777" w:rsidR="004F122B" w:rsidRDefault="004F122B">
      <w:pPr>
        <w:spacing w:after="280" w:afterAutospacing="1"/>
        <w:rPr>
          <w:noProof/>
        </w:rPr>
      </w:pPr>
    </w:p>
    <w:bookmarkEnd w:id="0"/>
    <w:p w14:paraId="77145DB2" w14:textId="77777777" w:rsidR="004F122B" w:rsidRPr="00377012" w:rsidRDefault="004F122B" w:rsidP="004F122B">
      <w:pPr>
        <w:ind w:left="0"/>
      </w:pPr>
    </w:p>
    <w:sectPr w:rsidR="004F122B" w:rsidRPr="00377012" w:rsidSect="004F122B">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45DCC" w14:textId="77777777" w:rsidR="004F122B" w:rsidRDefault="004F122B">
      <w:pPr>
        <w:spacing w:after="0" w:line="240" w:lineRule="auto"/>
      </w:pPr>
      <w:r>
        <w:separator/>
      </w:r>
    </w:p>
  </w:endnote>
  <w:endnote w:type="continuationSeparator" w:id="0">
    <w:p w14:paraId="77145DCE" w14:textId="77777777" w:rsidR="004F122B" w:rsidRDefault="004F1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77145DB7" w14:textId="77777777" w:rsidR="004F122B" w:rsidRDefault="00CC46F1">
        <w:pPr>
          <w:pStyle w:val="Sidfot"/>
          <w:jc w:val="right"/>
        </w:pPr>
      </w:p>
    </w:sdtContent>
  </w:sdt>
  <w:p w14:paraId="77145DB8" w14:textId="77777777" w:rsidR="004F122B" w:rsidRDefault="004F122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45DC6" w14:textId="77777777" w:rsidR="004F122B" w:rsidRDefault="004F122B">
    <w:pPr>
      <w:pStyle w:val="Sidfot"/>
      <w:jc w:val="right"/>
    </w:pPr>
  </w:p>
  <w:p w14:paraId="77145DC7" w14:textId="77777777" w:rsidR="004F122B" w:rsidRDefault="004F122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45DC8" w14:textId="77777777" w:rsidR="004F122B" w:rsidRDefault="004F122B">
      <w:pPr>
        <w:spacing w:after="0" w:line="240" w:lineRule="auto"/>
      </w:pPr>
      <w:r>
        <w:separator/>
      </w:r>
    </w:p>
  </w:footnote>
  <w:footnote w:type="continuationSeparator" w:id="0">
    <w:p w14:paraId="77145DCA" w14:textId="77777777" w:rsidR="004F122B" w:rsidRDefault="004F12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77145DB4" w14:textId="77777777" w:rsidR="004F122B" w:rsidRDefault="004F122B" w:rsidP="004F122B">
        <w:pPr>
          <w:pStyle w:val="Sidhuvud"/>
          <w:jc w:val="right"/>
        </w:pPr>
        <w:r>
          <w:fldChar w:fldCharType="begin"/>
        </w:r>
        <w:r>
          <w:instrText xml:space="preserve"> PAGE   \* MERGEFORMAT </w:instrText>
        </w:r>
        <w:r>
          <w:fldChar w:fldCharType="separate"/>
        </w:r>
        <w:r w:rsidR="00CC46F1">
          <w:rPr>
            <w:noProof/>
          </w:rPr>
          <w:t>2</w:t>
        </w:r>
        <w:r>
          <w:rPr>
            <w:noProof/>
          </w:rPr>
          <w:fldChar w:fldCharType="end"/>
        </w:r>
      </w:p>
    </w:sdtContent>
  </w:sdt>
  <w:p w14:paraId="77145DB5" w14:textId="77777777" w:rsidR="004F122B" w:rsidRDefault="004F122B" w:rsidP="004F122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4F122B" w14:paraId="77145DC0" w14:textId="77777777" w:rsidTr="004F122B">
      <w:tc>
        <w:tcPr>
          <w:tcW w:w="4606" w:type="dxa"/>
        </w:tcPr>
        <w:p w14:paraId="77145DB9" w14:textId="77777777" w:rsidR="004F122B" w:rsidRDefault="004F122B" w:rsidP="004F122B">
          <w:pPr>
            <w:pStyle w:val="Sidhuvud"/>
            <w:ind w:left="0"/>
          </w:pPr>
          <w:r>
            <w:rPr>
              <w:noProof/>
              <w:lang w:eastAsia="sv-SE"/>
            </w:rPr>
            <w:drawing>
              <wp:inline distT="0" distB="0" distL="0" distR="0" wp14:anchorId="77145DC8" wp14:editId="77145DC9">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7145DBA" w14:textId="77777777" w:rsidR="004F122B" w:rsidRDefault="004F122B" w:rsidP="004F122B">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4F122B" w14:paraId="77145DBD" w14:textId="77777777" w:rsidTr="004F122B">
            <w:tc>
              <w:tcPr>
                <w:tcW w:w="1833" w:type="dxa"/>
              </w:tcPr>
              <w:p w14:paraId="77145DBB" w14:textId="77777777" w:rsidR="004F122B" w:rsidRPr="00623763" w:rsidRDefault="004F122B" w:rsidP="004F122B">
                <w:pPr>
                  <w:ind w:left="0"/>
                </w:pPr>
                <w:r w:rsidRPr="00623763">
                  <w:rPr>
                    <w:rFonts w:ascii="TradeGothic" w:hAnsi="TradeGothic"/>
                    <w:b/>
                  </w:rPr>
                  <w:t>Promemoria</w:t>
                </w:r>
              </w:p>
            </w:tc>
            <w:tc>
              <w:tcPr>
                <w:tcW w:w="1833" w:type="dxa"/>
              </w:tcPr>
              <w:p w14:paraId="77145DBC" w14:textId="4CADC683" w:rsidR="004F122B" w:rsidRPr="00623763" w:rsidRDefault="004F122B" w:rsidP="004F122B">
                <w:pPr>
                  <w:ind w:left="0"/>
                </w:pPr>
                <w:r w:rsidRPr="00623763">
                  <w:rPr>
                    <w:rFonts w:ascii="TradeGothic" w:hAnsi="TradeGothic"/>
                    <w:b/>
                  </w:rPr>
                  <w:t>Vecka</w:t>
                </w:r>
                <w:r>
                  <w:rPr>
                    <w:rFonts w:ascii="TradeGothic" w:hAnsi="TradeGothic"/>
                    <w:b/>
                  </w:rPr>
                  <w:t xml:space="preserve"> </w:t>
                </w:r>
                <w:r>
                  <w:rPr>
                    <w:rFonts w:ascii="TradeGothic" w:hAnsi="TradeGothic"/>
                    <w:b/>
                    <w:noProof/>
                  </w:rPr>
                  <w:t>10</w:t>
                </w:r>
              </w:p>
            </w:tc>
          </w:tr>
        </w:tbl>
        <w:p w14:paraId="77145DBE" w14:textId="77777777" w:rsidR="004F122B" w:rsidRDefault="004F122B" w:rsidP="004F122B">
          <w:pPr>
            <w:jc w:val="right"/>
          </w:pPr>
        </w:p>
        <w:p w14:paraId="77145DBF" w14:textId="77777777" w:rsidR="004F122B" w:rsidRDefault="004F122B" w:rsidP="004F122B">
          <w:pPr>
            <w:ind w:right="916"/>
          </w:pPr>
          <w:r>
            <w:rPr>
              <w:rFonts w:ascii="TradeGothic" w:hAnsi="TradeGothic"/>
              <w:b/>
              <w:noProof/>
            </w:rPr>
            <w:t>2017-03-08</w:t>
          </w:r>
          <w:r w:rsidRPr="00934953">
            <w:t xml:space="preserve"> </w:t>
          </w:r>
        </w:p>
      </w:tc>
    </w:tr>
  </w:tbl>
  <w:p w14:paraId="77145DC1" w14:textId="77777777" w:rsidR="004F122B" w:rsidRDefault="004F122B" w:rsidP="004F122B">
    <w:pPr>
      <w:pStyle w:val="Avsndare"/>
      <w:framePr w:w="0" w:hRule="auto" w:hSpace="0" w:wrap="auto" w:vAnchor="margin" w:hAnchor="text" w:xAlign="left" w:yAlign="inline"/>
      <w:rPr>
        <w:b/>
        <w:i w:val="0"/>
        <w:sz w:val="22"/>
      </w:rPr>
    </w:pPr>
  </w:p>
  <w:p w14:paraId="77145DC2" w14:textId="77777777" w:rsidR="004F122B" w:rsidRDefault="004F122B" w:rsidP="004F122B">
    <w:pPr>
      <w:pStyle w:val="Avsndare"/>
      <w:framePr w:w="0" w:hRule="auto" w:hSpace="0" w:wrap="auto" w:vAnchor="margin" w:hAnchor="text" w:xAlign="left" w:yAlign="inline"/>
      <w:rPr>
        <w:b/>
        <w:i w:val="0"/>
        <w:sz w:val="22"/>
      </w:rPr>
    </w:pPr>
    <w:r>
      <w:rPr>
        <w:b/>
        <w:i w:val="0"/>
        <w:sz w:val="22"/>
      </w:rPr>
      <w:t>Statsrådsberedningen</w:t>
    </w:r>
  </w:p>
  <w:p w14:paraId="77145DC3" w14:textId="77777777" w:rsidR="004F122B" w:rsidRDefault="004F122B" w:rsidP="004F122B">
    <w:pPr>
      <w:pStyle w:val="Avsndare"/>
      <w:framePr w:w="0" w:hRule="auto" w:hSpace="0" w:wrap="auto" w:vAnchor="margin" w:hAnchor="text" w:xAlign="left" w:yAlign="inline"/>
    </w:pPr>
  </w:p>
  <w:p w14:paraId="77145DC4" w14:textId="77777777" w:rsidR="004F122B" w:rsidRDefault="004F122B" w:rsidP="004F122B">
    <w:pPr>
      <w:pStyle w:val="Avsndare"/>
      <w:framePr w:w="0" w:hRule="auto" w:hSpace="0" w:wrap="auto" w:vAnchor="margin" w:hAnchor="text" w:xAlign="left" w:yAlign="inline"/>
    </w:pPr>
    <w:r>
      <w:t>EU-kansliet</w:t>
    </w:r>
  </w:p>
  <w:p w14:paraId="77145DC5" w14:textId="77777777" w:rsidR="004F122B" w:rsidRDefault="004F122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12E2C3EC">
      <w:start w:val="1"/>
      <w:numFmt w:val="decimal"/>
      <w:pStyle w:val="Rubrik1"/>
      <w:lvlText w:val="%1."/>
      <w:lvlJc w:val="left"/>
      <w:pPr>
        <w:ind w:left="720" w:hanging="360"/>
      </w:pPr>
    </w:lvl>
    <w:lvl w:ilvl="1" w:tplc="CADCD106" w:tentative="1">
      <w:start w:val="1"/>
      <w:numFmt w:val="lowerLetter"/>
      <w:lvlText w:val="%2."/>
      <w:lvlJc w:val="left"/>
      <w:pPr>
        <w:ind w:left="1440" w:hanging="360"/>
      </w:pPr>
    </w:lvl>
    <w:lvl w:ilvl="2" w:tplc="5B262FB0" w:tentative="1">
      <w:start w:val="1"/>
      <w:numFmt w:val="lowerRoman"/>
      <w:lvlText w:val="%3."/>
      <w:lvlJc w:val="right"/>
      <w:pPr>
        <w:ind w:left="2160" w:hanging="180"/>
      </w:pPr>
    </w:lvl>
    <w:lvl w:ilvl="3" w:tplc="CFD23DF2" w:tentative="1">
      <w:start w:val="1"/>
      <w:numFmt w:val="decimal"/>
      <w:lvlText w:val="%4."/>
      <w:lvlJc w:val="left"/>
      <w:pPr>
        <w:ind w:left="2880" w:hanging="360"/>
      </w:pPr>
    </w:lvl>
    <w:lvl w:ilvl="4" w:tplc="BB2E52E6" w:tentative="1">
      <w:start w:val="1"/>
      <w:numFmt w:val="lowerLetter"/>
      <w:lvlText w:val="%5."/>
      <w:lvlJc w:val="left"/>
      <w:pPr>
        <w:ind w:left="3600" w:hanging="360"/>
      </w:pPr>
    </w:lvl>
    <w:lvl w:ilvl="5" w:tplc="B81C8B34" w:tentative="1">
      <w:start w:val="1"/>
      <w:numFmt w:val="lowerRoman"/>
      <w:lvlText w:val="%6."/>
      <w:lvlJc w:val="right"/>
      <w:pPr>
        <w:ind w:left="4320" w:hanging="180"/>
      </w:pPr>
    </w:lvl>
    <w:lvl w:ilvl="6" w:tplc="AD5297F4" w:tentative="1">
      <w:start w:val="1"/>
      <w:numFmt w:val="decimal"/>
      <w:lvlText w:val="%7."/>
      <w:lvlJc w:val="left"/>
      <w:pPr>
        <w:ind w:left="5040" w:hanging="360"/>
      </w:pPr>
    </w:lvl>
    <w:lvl w:ilvl="7" w:tplc="E2845EC0" w:tentative="1">
      <w:start w:val="1"/>
      <w:numFmt w:val="lowerLetter"/>
      <w:lvlText w:val="%8."/>
      <w:lvlJc w:val="left"/>
      <w:pPr>
        <w:ind w:left="5760" w:hanging="360"/>
      </w:pPr>
    </w:lvl>
    <w:lvl w:ilvl="8" w:tplc="42181DAE" w:tentative="1">
      <w:start w:val="1"/>
      <w:numFmt w:val="lowerRoman"/>
      <w:lvlText w:val="%9."/>
      <w:lvlJc w:val="right"/>
      <w:pPr>
        <w:ind w:left="6480" w:hanging="180"/>
      </w:pPr>
    </w:lvl>
  </w:abstractNum>
  <w:abstractNum w:abstractNumId="1">
    <w:nsid w:val="73990993"/>
    <w:multiLevelType w:val="hybridMultilevel"/>
    <w:tmpl w:val="3BD822EE"/>
    <w:lvl w:ilvl="0" w:tplc="59F6D016">
      <w:start w:val="1"/>
      <w:numFmt w:val="decimal"/>
      <w:lvlText w:val="%1."/>
      <w:lvlJc w:val="left"/>
      <w:pPr>
        <w:ind w:left="360" w:hanging="360"/>
      </w:pPr>
      <w:rPr>
        <w:b w:val="0"/>
      </w:rPr>
    </w:lvl>
    <w:lvl w:ilvl="1" w:tplc="87569574" w:tentative="1">
      <w:start w:val="1"/>
      <w:numFmt w:val="lowerLetter"/>
      <w:lvlText w:val="%2."/>
      <w:lvlJc w:val="left"/>
      <w:pPr>
        <w:ind w:left="1080" w:hanging="360"/>
      </w:pPr>
    </w:lvl>
    <w:lvl w:ilvl="2" w:tplc="30A826DA" w:tentative="1">
      <w:start w:val="1"/>
      <w:numFmt w:val="lowerRoman"/>
      <w:lvlText w:val="%3."/>
      <w:lvlJc w:val="right"/>
      <w:pPr>
        <w:ind w:left="1800" w:hanging="180"/>
      </w:pPr>
    </w:lvl>
    <w:lvl w:ilvl="3" w:tplc="06D6AF96" w:tentative="1">
      <w:start w:val="1"/>
      <w:numFmt w:val="decimal"/>
      <w:lvlText w:val="%4."/>
      <w:lvlJc w:val="left"/>
      <w:pPr>
        <w:ind w:left="2520" w:hanging="360"/>
      </w:pPr>
    </w:lvl>
    <w:lvl w:ilvl="4" w:tplc="B974072C" w:tentative="1">
      <w:start w:val="1"/>
      <w:numFmt w:val="lowerLetter"/>
      <w:lvlText w:val="%5."/>
      <w:lvlJc w:val="left"/>
      <w:pPr>
        <w:ind w:left="3240" w:hanging="360"/>
      </w:pPr>
    </w:lvl>
    <w:lvl w:ilvl="5" w:tplc="8E5871C8" w:tentative="1">
      <w:start w:val="1"/>
      <w:numFmt w:val="lowerRoman"/>
      <w:lvlText w:val="%6."/>
      <w:lvlJc w:val="right"/>
      <w:pPr>
        <w:ind w:left="3960" w:hanging="180"/>
      </w:pPr>
    </w:lvl>
    <w:lvl w:ilvl="6" w:tplc="A3B00C98" w:tentative="1">
      <w:start w:val="1"/>
      <w:numFmt w:val="decimal"/>
      <w:lvlText w:val="%7."/>
      <w:lvlJc w:val="left"/>
      <w:pPr>
        <w:ind w:left="4680" w:hanging="360"/>
      </w:pPr>
    </w:lvl>
    <w:lvl w:ilvl="7" w:tplc="8104DC56" w:tentative="1">
      <w:start w:val="1"/>
      <w:numFmt w:val="lowerLetter"/>
      <w:lvlText w:val="%8."/>
      <w:lvlJc w:val="left"/>
      <w:pPr>
        <w:ind w:left="5400" w:hanging="360"/>
      </w:pPr>
    </w:lvl>
    <w:lvl w:ilvl="8" w:tplc="8C08934C"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963"/>
    <w:rsid w:val="004F122B"/>
    <w:rsid w:val="00B14963"/>
    <w:rsid w:val="00CC46F1"/>
    <w:rsid w:val="00E80F7C"/>
    <w:rsid w:val="00FD1A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JE6N4JFJXNNF-17-42262</_dlc_DocId>
    <_dlc_DocIdUrl xmlns="8b66ae41-1ec6-402e-b662-35d1932ca064">
      <Url>http://rkdhs-sb/enhet/EUKansli/_layouts/DocIdRedir.aspx?ID=JE6N4JFJXNNF-17-42262</Url>
      <Description>JE6N4JFJXNNF-17-42262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E4431-4B22-4D9E-9D6F-4D97D8A661CD}"/>
</file>

<file path=customXml/itemProps2.xml><?xml version="1.0" encoding="utf-8"?>
<ds:datastoreItem xmlns:ds="http://schemas.openxmlformats.org/officeDocument/2006/customXml" ds:itemID="{242C19FC-00AB-4C63-ACC9-D2379E545DBF}"/>
</file>

<file path=customXml/itemProps3.xml><?xml version="1.0" encoding="utf-8"?>
<ds:datastoreItem xmlns:ds="http://schemas.openxmlformats.org/officeDocument/2006/customXml" ds:itemID="{DF578FE1-D8E1-41D4-932C-F337CCDE0074}"/>
</file>

<file path=customXml/itemProps4.xml><?xml version="1.0" encoding="utf-8"?>
<ds:datastoreItem xmlns:ds="http://schemas.openxmlformats.org/officeDocument/2006/customXml" ds:itemID="{9844B764-60E7-4A40-BC07-579B70B33545}"/>
</file>

<file path=customXml/itemProps5.xml><?xml version="1.0" encoding="utf-8"?>
<ds:datastoreItem xmlns:ds="http://schemas.openxmlformats.org/officeDocument/2006/customXml" ds:itemID="{04696FE8-C385-436C-9B0C-48593B794E9F}"/>
</file>

<file path=customXml/itemProps6.xml><?xml version="1.0" encoding="utf-8"?>
<ds:datastoreItem xmlns:ds="http://schemas.openxmlformats.org/officeDocument/2006/customXml" ds:itemID="{F4B60594-0CDC-4871-AF11-D96656E3B6DE}"/>
</file>

<file path=customXml/itemProps7.xml><?xml version="1.0" encoding="utf-8"?>
<ds:datastoreItem xmlns:ds="http://schemas.openxmlformats.org/officeDocument/2006/customXml" ds:itemID="{6C9C0B9E-03D9-4C14-9248-CB9F7E8F023D}"/>
</file>

<file path=docProps/app.xml><?xml version="1.0" encoding="utf-8"?>
<Properties xmlns="http://schemas.openxmlformats.org/officeDocument/2006/extended-properties" xmlns:vt="http://schemas.openxmlformats.org/officeDocument/2006/docPropsVTypes">
  <Template>Normal</Template>
  <TotalTime>0</TotalTime>
  <Pages>12</Pages>
  <Words>4774</Words>
  <Characters>25303</Characters>
  <Application>Microsoft Office Word</Application>
  <DocSecurity>0</DocSecurity>
  <Lines>210</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2</cp:revision>
  <dcterms:created xsi:type="dcterms:W3CDTF">2017-03-09T08:11:00Z</dcterms:created>
  <dcterms:modified xsi:type="dcterms:W3CDTF">2017-03-09T08:11:00Z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vincent.becker@regeringskansliet.se</vt:lpwstr>
  </property>
  <property fmtid="{D5CDD505-2E9C-101B-9397-08002B2CF9AE}" pid="4" name="MRelatedAgendaItemIds">
    <vt:lpwstr>1,4,5,6,7,8,9,10,11,12,13,14,15,16,17,18,20</vt:lpwstr>
  </property>
  <property fmtid="{D5CDD505-2E9C-101B-9397-08002B2CF9AE}" pid="5" name="Departementsenhet">
    <vt:lpwstr/>
  </property>
  <property fmtid="{D5CDD505-2E9C-101B-9397-08002B2CF9AE}" pid="7" name="Aktivitetskategori">
    <vt:lpwstr/>
  </property>
  <property fmtid="{D5CDD505-2E9C-101B-9397-08002B2CF9AE}" pid="8" name="_dlc_DocIdItemGuid">
    <vt:lpwstr>363e3781-48bf-45c8-b924-7e214b0464aa</vt:lpwstr>
  </property>
</Properties>
</file>