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1B3B" w:rsidP="00FF6BF7">
      <w:pPr>
        <w:pStyle w:val="Title"/>
        <w:spacing w:after="360"/>
      </w:pPr>
      <w:bookmarkStart w:id="0" w:name="Start"/>
      <w:bookmarkEnd w:id="0"/>
      <w:r w:rsidRPr="00CE1B3B">
        <w:t>Svar på fråga 2021/22:</w:t>
      </w:r>
      <w:r w:rsidR="005A4BD5">
        <w:t>1298,</w:t>
      </w:r>
      <w:r w:rsidRPr="00CE1B3B">
        <w:t>1301 och 1302 av</w:t>
      </w:r>
      <w:r w:rsidR="005A4BD5">
        <w:t xml:space="preserve"> Johan Hultberg (M),</w:t>
      </w:r>
      <w:r w:rsidRPr="00CE1B3B">
        <w:t xml:space="preserve"> Camilla Waltersson Grönvall (M) och Mats Sander</w:t>
      </w:r>
      <w:r w:rsidR="00F651DA">
        <w:t xml:space="preserve"> (M)</w:t>
      </w:r>
      <w:r w:rsidRPr="005A4BD5" w:rsidR="005A4BD5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Pr="005A4BD5" w:rsidR="005A4BD5">
        <w:t>Vård och screening av tuberkulos för ukrainska flyktingar</w:t>
      </w:r>
      <w:r w:rsidR="005A4BD5">
        <w:t xml:space="preserve">, </w:t>
      </w:r>
      <w:r w:rsidRPr="00CE1B3B">
        <w:t>Vaccination mot hepatit B för personer som flytt Ukraina och Vaccination av barn som flytt från Ukraina till Sverige</w:t>
      </w:r>
      <w:r w:rsidR="001E4EFF">
        <w:t>.</w:t>
      </w:r>
    </w:p>
    <w:p w:rsidR="005A4BD5" w:rsidP="005A4BD5">
      <w:pPr>
        <w:pStyle w:val="Brdtextutanavstnd"/>
      </w:pPr>
      <w:r w:rsidRPr="005A4BD5">
        <w:t xml:space="preserve">Johan Hultberg har frågat mig om </w:t>
      </w:r>
      <w:r w:rsidR="000746F8">
        <w:t>v</w:t>
      </w:r>
      <w:r w:rsidRPr="005A4BD5">
        <w:t>ilka initiativ eller åtgärder avser ministern att vidta för att stötta regionerna</w:t>
      </w:r>
      <w:r>
        <w:t xml:space="preserve"> </w:t>
      </w:r>
      <w:r w:rsidRPr="005A4BD5">
        <w:t>för att de ska kunna erbjuda vård</w:t>
      </w:r>
      <w:r w:rsidR="005240D9">
        <w:t xml:space="preserve"> </w:t>
      </w:r>
      <w:r w:rsidRPr="005A4BD5">
        <w:t>och screening för tuberk</w:t>
      </w:r>
      <w:r w:rsidR="003361E9">
        <w:t>u</w:t>
      </w:r>
      <w:r w:rsidRPr="005A4BD5">
        <w:t>los för de ukrainska</w:t>
      </w:r>
      <w:r>
        <w:t xml:space="preserve"> </w:t>
      </w:r>
      <w:r w:rsidRPr="005A4BD5">
        <w:t>flyktingar som flyr Rysslands anfallskrig</w:t>
      </w:r>
      <w:r w:rsidR="00B04B82">
        <w:t>.</w:t>
      </w:r>
    </w:p>
    <w:p w:rsidR="005A4BD5" w:rsidRPr="005A4BD5" w:rsidP="005A4BD5">
      <w:pPr>
        <w:pStyle w:val="Brdtextutanavstnd"/>
      </w:pPr>
    </w:p>
    <w:p w:rsidR="00CE1B3B" w:rsidRPr="00CE1B3B" w:rsidP="00CE1B3B">
      <w:pPr>
        <w:pStyle w:val="BodyText"/>
      </w:pPr>
      <w:r w:rsidRPr="00CE1B3B">
        <w:t xml:space="preserve">Camilla Waltersson Grönvall har frågat mig </w:t>
      </w:r>
      <w:r w:rsidR="0016083F">
        <w:t>v</w:t>
      </w:r>
      <w:r w:rsidRPr="00CE1B3B">
        <w:t xml:space="preserve">ilka konkreta åtgärder </w:t>
      </w:r>
      <w:r w:rsidR="0016083F">
        <w:t xml:space="preserve">jag </w:t>
      </w:r>
      <w:r w:rsidRPr="00CE1B3B">
        <w:t>avser vidta för att stötta regionerna i deras</w:t>
      </w:r>
      <w:r>
        <w:t xml:space="preserve"> </w:t>
      </w:r>
      <w:r w:rsidRPr="00CE1B3B">
        <w:t>arbete med att erbjuda vaccinering till barn som flytt kriget i Ukraina</w:t>
      </w:r>
      <w:r>
        <w:t xml:space="preserve">. </w:t>
      </w:r>
    </w:p>
    <w:p w:rsidR="002378C0" w:rsidP="00056392">
      <w:pPr>
        <w:pStyle w:val="Brdtextutanavstnd"/>
      </w:pPr>
      <w:r w:rsidRPr="00CE1B3B">
        <w:t>Mats Sander</w:t>
      </w:r>
      <w:r>
        <w:t xml:space="preserve"> har även frågat mig </w:t>
      </w:r>
      <w:r w:rsidR="0016083F">
        <w:t>v</w:t>
      </w:r>
      <w:r>
        <w:t xml:space="preserve">ilka konkreta åtgärder </w:t>
      </w:r>
      <w:r w:rsidR="0016083F">
        <w:t xml:space="preserve">jag </w:t>
      </w:r>
      <w:r>
        <w:t>avser vidta för att stötta regionerna i deras arbete med att erbjuda vaccinering mot hepatit B för personer som flytt det ryska anfallskriget i Ukraina.</w:t>
      </w:r>
    </w:p>
    <w:p w:rsidR="00056392" w:rsidP="00056392">
      <w:pPr>
        <w:pStyle w:val="Brdtextutanavstnd"/>
      </w:pPr>
    </w:p>
    <w:p w:rsidR="00FF30A6" w:rsidRPr="00DD2FB3" w:rsidP="00DD2FB3">
      <w:pPr>
        <w:pStyle w:val="BodyText"/>
        <w:rPr>
          <w:rFonts w:ascii="Garamond"/>
        </w:rPr>
      </w:pPr>
      <w:bookmarkStart w:id="1" w:name="_Hlk63760376"/>
      <w:r>
        <w:rPr>
          <w:rFonts w:ascii="Garamond"/>
        </w:rPr>
        <w:t>Jag besvarar frågorna i ett gemensamt svar.</w:t>
      </w:r>
      <w:bookmarkEnd w:id="1"/>
    </w:p>
    <w:p w:rsidR="003361E9" w:rsidP="004517A4">
      <w:pPr>
        <w:pStyle w:val="Brdtextutanavstnd"/>
      </w:pPr>
      <w:r w:rsidRPr="006E199A">
        <w:t>Rysslands väpnade angrepp mot Ukraina är oprovocerat, olagligt och oförsvarligt.</w:t>
      </w:r>
      <w:r w:rsidR="00AA1A82">
        <w:t xml:space="preserve"> Invasionen innebär ett fruktansvärt mänskligt lidande. </w:t>
      </w:r>
      <w:r>
        <w:t>Sverige ska ha ett ordnat mottagande för de vuxna och barn som flyr kriget.</w:t>
      </w:r>
    </w:p>
    <w:p w:rsidR="003040CC" w:rsidP="004517A4">
      <w:pPr>
        <w:pStyle w:val="Brdtextutanavstnd"/>
      </w:pPr>
    </w:p>
    <w:p w:rsidR="005240D9" w:rsidP="004517A4">
      <w:pPr>
        <w:autoSpaceDE w:val="0"/>
        <w:autoSpaceDN w:val="0"/>
        <w:spacing w:after="0"/>
      </w:pPr>
      <w:r>
        <w:t xml:space="preserve">Barn </w:t>
      </w:r>
      <w:r w:rsidRPr="00FF30A6">
        <w:t xml:space="preserve">under 18 år </w:t>
      </w:r>
      <w:r>
        <w:t xml:space="preserve">som har beviljats uppehållstillstånd med tillfälligt skydd </w:t>
      </w:r>
      <w:r w:rsidRPr="00FF30A6">
        <w:t>har rätt till samma hälso- och sjukvård och tandvård som personer som är permanent bosatta i landet</w:t>
      </w:r>
      <w:r>
        <w:t>.</w:t>
      </w:r>
      <w:r w:rsidR="00604095">
        <w:t xml:space="preserve"> Det innefattar vaccination</w:t>
      </w:r>
      <w:r w:rsidRPr="004E5042" w:rsidR="00604095">
        <w:rPr>
          <w:rStyle w:val="BrdtextChar"/>
        </w:rPr>
        <w:t>.</w:t>
      </w:r>
      <w:r w:rsidRPr="004E5042">
        <w:rPr>
          <w:rStyle w:val="BrdtextChar"/>
        </w:rPr>
        <w:t xml:space="preserve"> Vuxna över 18 år som beviljats uppehållstillstånd med tillfälligt skydd har rätt till vård som inte kan anstå, mödrahälsovård, vård vid abort och preventivmedelsrådgivning.</w:t>
      </w:r>
    </w:p>
    <w:p w:rsidR="003361E9" w:rsidP="004517A4">
      <w:pPr>
        <w:pStyle w:val="Brdtextutanavstnd"/>
      </w:pPr>
    </w:p>
    <w:p w:rsidR="006D04DC" w:rsidP="004517A4">
      <w:pPr>
        <w:pStyle w:val="Brdtextutanavstnd"/>
      </w:pPr>
      <w:r>
        <w:t>Enligt</w:t>
      </w:r>
      <w:r w:rsidR="00C8031F">
        <w:t xml:space="preserve"> </w:t>
      </w:r>
      <w:r>
        <w:t>lagen</w:t>
      </w:r>
      <w:r w:rsidR="00AA1A82">
        <w:t xml:space="preserve"> </w:t>
      </w:r>
      <w:r w:rsidRPr="00AA1A82" w:rsidR="00AA1A82">
        <w:t>(2008:344)</w:t>
      </w:r>
      <w:r w:rsidR="00C8031F">
        <w:t xml:space="preserve"> om hälso- och sjukvård </w:t>
      </w:r>
      <w:r w:rsidR="00373204">
        <w:t>åt</w:t>
      </w:r>
      <w:r w:rsidR="00C8031F">
        <w:t xml:space="preserve"> asylsökande m.fl.</w:t>
      </w:r>
      <w:r>
        <w:t xml:space="preserve"> ska r</w:t>
      </w:r>
      <w:r w:rsidRPr="00FF30A6" w:rsidR="00FF30A6">
        <w:t xml:space="preserve">egionerna </w:t>
      </w:r>
      <w:r w:rsidR="003040CC">
        <w:t xml:space="preserve">även </w:t>
      </w:r>
      <w:r w:rsidRPr="00FF30A6" w:rsidR="00FF30A6">
        <w:t xml:space="preserve">erbjuda </w:t>
      </w:r>
      <w:r w:rsidR="0016083F">
        <w:t xml:space="preserve">hälsoundersökningar till </w:t>
      </w:r>
      <w:r w:rsidR="00382572">
        <w:t>personer</w:t>
      </w:r>
      <w:r w:rsidR="0016083F">
        <w:t xml:space="preserve"> som har beviljats uppehållstillstånd med tillfälligt skydd en</w:t>
      </w:r>
      <w:r w:rsidR="00382572">
        <w:t>l</w:t>
      </w:r>
      <w:r w:rsidR="0016083F">
        <w:t xml:space="preserve">igt massflyktsdirektivet och </w:t>
      </w:r>
      <w:r w:rsidR="00382572">
        <w:t>till personer</w:t>
      </w:r>
      <w:r w:rsidR="0016083F">
        <w:t xml:space="preserve"> som ansökt om asyl. </w:t>
      </w:r>
      <w:r>
        <w:t>Staten stöder regionerna på flera sätt.</w:t>
      </w:r>
    </w:p>
    <w:p w:rsidR="006D04DC" w:rsidP="004517A4">
      <w:pPr>
        <w:pStyle w:val="Brdtextutanavstnd"/>
      </w:pPr>
    </w:p>
    <w:p w:rsidR="003040CC" w:rsidP="004517A4">
      <w:pPr>
        <w:pStyle w:val="Brdtextutanavstnd"/>
      </w:pPr>
      <w:r>
        <w:t>Utgångspunkten är att s</w:t>
      </w:r>
      <w:r w:rsidR="006D04DC">
        <w:t xml:space="preserve">taten </w:t>
      </w:r>
      <w:r>
        <w:t xml:space="preserve">ersätter </w:t>
      </w:r>
      <w:r w:rsidR="006D04DC">
        <w:t xml:space="preserve">regionerna ekonomiskt för </w:t>
      </w:r>
      <w:r>
        <w:t xml:space="preserve">vård till barn, vård till vuxna som inte kan anstå och </w:t>
      </w:r>
      <w:r w:rsidR="006D04DC">
        <w:t>hälsoundersökningarna</w:t>
      </w:r>
      <w:r w:rsidR="0091753D">
        <w:t xml:space="preserve">. </w:t>
      </w:r>
      <w:r>
        <w:t xml:space="preserve"> </w:t>
      </w:r>
      <w:r w:rsidR="006D04DC">
        <w:t xml:space="preserve">Socialstyrelsen </w:t>
      </w:r>
      <w:r>
        <w:t>har</w:t>
      </w:r>
      <w:r w:rsidR="006D04DC">
        <w:t xml:space="preserve"> </w:t>
      </w:r>
      <w:r>
        <w:t xml:space="preserve">utformat </w:t>
      </w:r>
      <w:r w:rsidR="006D04DC">
        <w:t xml:space="preserve">föreskrifter om </w:t>
      </w:r>
      <w:r w:rsidR="003361E9">
        <w:t xml:space="preserve">vad en </w:t>
      </w:r>
      <w:r w:rsidR="00226017">
        <w:t>hälsoundersökning ska omfatta. Enligt dessa</w:t>
      </w:r>
      <w:r w:rsidR="00382572">
        <w:t xml:space="preserve"> ska hälsoundersökningen innefatta ett individuellt samtal </w:t>
      </w:r>
      <w:r w:rsidR="00FB2FE9">
        <w:t>med frågor om</w:t>
      </w:r>
      <w:r w:rsidR="00382572">
        <w:t xml:space="preserve"> bl.a.</w:t>
      </w:r>
      <w:r w:rsidR="004A6BF6">
        <w:t xml:space="preserve"> </w:t>
      </w:r>
      <w:r w:rsidR="00382572">
        <w:t xml:space="preserve">vaccinationsstatus, exponering för smittrisk samt övriga uppgifter som kan behövas </w:t>
      </w:r>
      <w:r w:rsidR="004A6BF6">
        <w:t xml:space="preserve">ur </w:t>
      </w:r>
      <w:r w:rsidR="00382572">
        <w:t>smittskyddssynpunkt</w:t>
      </w:r>
      <w:r w:rsidR="00756DC1">
        <w:t>, inklusive relevant provtagning</w:t>
      </w:r>
      <w:r w:rsidR="00382572">
        <w:t xml:space="preserve">. </w:t>
      </w:r>
      <w:r w:rsidR="006D04DC">
        <w:t>Socialstyrelsen rekommenderar screening för bland annat hepatit B.</w:t>
      </w:r>
      <w:r w:rsidR="00756DC1">
        <w:t xml:space="preserve"> </w:t>
      </w:r>
    </w:p>
    <w:p w:rsidR="003040CC" w:rsidP="004517A4">
      <w:pPr>
        <w:pStyle w:val="Brdtextutanavstnd"/>
      </w:pPr>
    </w:p>
    <w:p w:rsidR="00FB2FE9" w:rsidP="004517A4">
      <w:pPr>
        <w:pStyle w:val="Brdtextutanavstnd"/>
        <w:rPr>
          <w:shd w:val="clear" w:color="auto" w:fill="FFFFFF"/>
        </w:rPr>
      </w:pPr>
      <w:r>
        <w:rPr>
          <w:shd w:val="clear" w:color="auto" w:fill="FFFFFF"/>
        </w:rPr>
        <w:t>Folkhälsomyndigheten</w:t>
      </w:r>
      <w:r w:rsidR="003040CC">
        <w:rPr>
          <w:shd w:val="clear" w:color="auto" w:fill="FFFFFF"/>
        </w:rPr>
        <w:t xml:space="preserve"> har</w:t>
      </w:r>
      <w:r>
        <w:rPr>
          <w:shd w:val="clear" w:color="auto" w:fill="FFFFFF"/>
        </w:rPr>
        <w:t xml:space="preserve"> tagit fram rekommendationer till</w:t>
      </w:r>
      <w:r w:rsidR="003361E9">
        <w:rPr>
          <w:shd w:val="clear" w:color="auto" w:fill="FFFFFF"/>
        </w:rPr>
        <w:t xml:space="preserve"> regionerna </w:t>
      </w:r>
      <w:r>
        <w:rPr>
          <w:shd w:val="clear" w:color="auto" w:fill="FFFFFF"/>
        </w:rPr>
        <w:t>om</w:t>
      </w:r>
      <w:r>
        <w:rPr>
          <w:shd w:val="clear" w:color="auto" w:fill="FFFFFF"/>
        </w:rPr>
        <w:t xml:space="preserve"> att människor från Ukraina ska få tillgång till hälso- och sjukvård som är nödvändig ur ett smittskyddsperspektiv. Detta innefattar testning och vid behov behandling av smittsamma sjukdomar, </w:t>
      </w:r>
      <w:r w:rsidR="003040CC">
        <w:rPr>
          <w:shd w:val="clear" w:color="auto" w:fill="FFFFFF"/>
        </w:rPr>
        <w:t xml:space="preserve">inklusive tuberkulos, </w:t>
      </w:r>
      <w:r>
        <w:rPr>
          <w:shd w:val="clear" w:color="auto" w:fill="FFFFFF"/>
        </w:rPr>
        <w:t>samt vaccination enligt det nationella vaccinationsprogrammet och mot covid-19.</w:t>
      </w:r>
      <w:r>
        <w:rPr>
          <w:shd w:val="clear" w:color="auto" w:fill="FFFFFF"/>
        </w:rPr>
        <w:t xml:space="preserve"> </w:t>
      </w:r>
    </w:p>
    <w:p w:rsidR="006E199A" w:rsidP="004517A4">
      <w:pPr>
        <w:pStyle w:val="Brdtextutanavstnd"/>
        <w:rPr>
          <w:shd w:val="clear" w:color="auto" w:fill="FFFFFF"/>
        </w:rPr>
      </w:pPr>
    </w:p>
    <w:p w:rsidR="006E199A" w:rsidP="004517A4">
      <w:pPr>
        <w:pStyle w:val="Brdtextutanavstnd"/>
        <w:rPr>
          <w:shd w:val="clear" w:color="auto" w:fill="FFFFFF"/>
        </w:rPr>
      </w:pPr>
      <w:r>
        <w:rPr>
          <w:shd w:val="clear" w:color="auto" w:fill="FFFFFF"/>
        </w:rPr>
        <w:t>Vidare har r</w:t>
      </w:r>
      <w:r w:rsidRPr="006E199A">
        <w:rPr>
          <w:shd w:val="clear" w:color="auto" w:fill="FFFFFF"/>
        </w:rPr>
        <w:t xml:space="preserve">egeringen </w:t>
      </w:r>
      <w:r>
        <w:rPr>
          <w:shd w:val="clear" w:color="auto" w:fill="FFFFFF"/>
        </w:rPr>
        <w:t>och Sverige</w:t>
      </w:r>
      <w:r w:rsidR="006D04DC">
        <w:rPr>
          <w:shd w:val="clear" w:color="auto" w:fill="FFFFFF"/>
        </w:rPr>
        <w:t>s</w:t>
      </w:r>
      <w:r>
        <w:rPr>
          <w:shd w:val="clear" w:color="auto" w:fill="FFFFFF"/>
        </w:rPr>
        <w:t xml:space="preserve"> Kommuner och Regioner </w:t>
      </w:r>
      <w:r>
        <w:rPr>
          <w:shd w:val="clear" w:color="auto" w:fill="FFFFFF"/>
        </w:rPr>
        <w:t>den</w:t>
      </w:r>
      <w:r>
        <w:rPr>
          <w:shd w:val="clear" w:color="auto" w:fill="FFFFFF"/>
        </w:rPr>
        <w:t xml:space="preserve"> 17 mars 2022 </w:t>
      </w:r>
      <w:r>
        <w:rPr>
          <w:shd w:val="clear" w:color="auto" w:fill="FFFFFF"/>
        </w:rPr>
        <w:t xml:space="preserve">slutit en </w:t>
      </w:r>
      <w:r>
        <w:rPr>
          <w:shd w:val="clear" w:color="auto" w:fill="FFFFFF"/>
        </w:rPr>
        <w:t xml:space="preserve">tilläggsöverenskommelse </w:t>
      </w:r>
      <w:r w:rsidR="006D04DC">
        <w:rPr>
          <w:shd w:val="clear" w:color="auto" w:fill="FFFFFF"/>
        </w:rPr>
        <w:t>som</w:t>
      </w:r>
      <w:r>
        <w:rPr>
          <w:shd w:val="clear" w:color="auto" w:fill="FFFFFF"/>
        </w:rPr>
        <w:t xml:space="preserve"> innebär att regionerna får</w:t>
      </w:r>
      <w:r w:rsidRPr="006E199A">
        <w:rPr>
          <w:shd w:val="clear" w:color="auto" w:fill="FFFFFF"/>
        </w:rPr>
        <w:t xml:space="preserve"> 21 miljoner kronor för att snabbt kunna erbjuda människor som flyr till Sverige från Ukraina vaccination mot covid-19. </w:t>
      </w:r>
    </w:p>
    <w:p w:rsidR="003361E9" w:rsidP="004517A4">
      <w:pPr>
        <w:pStyle w:val="Brdtextutanavstnd"/>
        <w:rPr>
          <w:shd w:val="clear" w:color="auto" w:fill="FFFFFF"/>
        </w:rPr>
      </w:pPr>
    </w:p>
    <w:p w:rsidR="00FF30A6" w:rsidP="004517A4">
      <w:pPr>
        <w:pStyle w:val="Brdtextutanavstnd"/>
      </w:pPr>
      <w:r>
        <w:t>Sammanfattningsvis</w:t>
      </w:r>
      <w:r w:rsidRPr="00382572">
        <w:t xml:space="preserve"> </w:t>
      </w:r>
      <w:r w:rsidRPr="00382572" w:rsidR="00382572">
        <w:t>har</w:t>
      </w:r>
      <w:r>
        <w:t xml:space="preserve"> regionerna</w:t>
      </w:r>
      <w:r w:rsidRPr="00382572" w:rsidR="00382572">
        <w:t xml:space="preserve"> stor erfarenhet av att erbjuda hälsoundersökningar</w:t>
      </w:r>
      <w:r w:rsidR="00FB2FE9">
        <w:t xml:space="preserve"> och vaccinationer</w:t>
      </w:r>
      <w:r w:rsidRPr="00382572" w:rsidR="00382572">
        <w:t xml:space="preserve"> till asylsökande </w:t>
      </w:r>
      <w:r w:rsidR="00382572">
        <w:t xml:space="preserve">m.fl. </w:t>
      </w:r>
      <w:r w:rsidRPr="00382572" w:rsidR="00382572">
        <w:t xml:space="preserve">och har </w:t>
      </w:r>
      <w:r w:rsidR="00FB2FE9">
        <w:t xml:space="preserve">sedan tidigare </w:t>
      </w:r>
      <w:r w:rsidRPr="00382572" w:rsidR="00382572">
        <w:t xml:space="preserve">framtagna processer för att nå ut till de berörda. Socialstyrelsen har en kallelse </w:t>
      </w:r>
      <w:r w:rsidR="00FB2FE9">
        <w:t xml:space="preserve">till hälsoundersökning </w:t>
      </w:r>
      <w:r w:rsidRPr="00382572" w:rsidR="00382572">
        <w:t xml:space="preserve">på sin hemsida som regionerna kan använda sig av, </w:t>
      </w:r>
      <w:r w:rsidR="00382572">
        <w:t>den finns tillgänglig på flera språk, bl.a. engelska och ryska. M</w:t>
      </w:r>
      <w:r w:rsidRPr="00382572" w:rsidR="00382572">
        <w:t xml:space="preserve">yndigheten </w:t>
      </w:r>
      <w:r w:rsidR="00706ACE">
        <w:t>har även</w:t>
      </w:r>
      <w:r w:rsidRPr="00382572" w:rsidR="00382572">
        <w:t xml:space="preserve"> övers</w:t>
      </w:r>
      <w:r w:rsidR="00706ACE">
        <w:t>att</w:t>
      </w:r>
      <w:r w:rsidRPr="00382572" w:rsidR="00382572">
        <w:t xml:space="preserve"> </w:t>
      </w:r>
      <w:r w:rsidR="00226017">
        <w:t xml:space="preserve">kallelsen </w:t>
      </w:r>
      <w:r w:rsidRPr="00382572" w:rsidR="00382572">
        <w:t>till ukrainska.</w:t>
      </w:r>
    </w:p>
    <w:p w:rsidR="00BA630B" w:rsidP="004517A4">
      <w:pPr>
        <w:pStyle w:val="Brdtextutanavstnd"/>
      </w:pPr>
    </w:p>
    <w:p w:rsidR="00FB2FE9" w:rsidRPr="00FF30A6" w:rsidP="004517A4">
      <w:pPr>
        <w:pStyle w:val="Brdtextutanavstnd"/>
      </w:pPr>
      <w:r>
        <w:t xml:space="preserve">Regeringen har en kontinuerlig dialog med Sveriges Kommuner och Regioner </w:t>
      </w:r>
      <w:r w:rsidR="00F651DA">
        <w:t>om behoven av stödinsatser.</w:t>
      </w:r>
    </w:p>
    <w:p w:rsidR="00056392" w:rsidP="00056392">
      <w:pPr>
        <w:pStyle w:val="Brdtextutanavstnd"/>
      </w:pPr>
    </w:p>
    <w:p w:rsidR="00A67DFA" w:rsidP="00A67DFA">
      <w:pPr>
        <w:pStyle w:val="Body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FF38B67665FC478B8D40A3EB32374F0C"/>
          </w:placeholder>
          <w:dataBinding w:xpath="/ns0:DocumentInfo[1]/ns0:BaseInfo[1]/ns0:HeaderDate[1]" w:storeItemID="{96372A8C-1973-413A-8431-528659E68672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A67DFA" w:rsidP="00A67DFA">
      <w:pPr>
        <w:pStyle w:val="Brdtextutanavstnd"/>
      </w:pPr>
    </w:p>
    <w:p w:rsidR="00A67DFA" w:rsidP="00A67DFA">
      <w:pPr>
        <w:pStyle w:val="Brdtextutanavstnd"/>
      </w:pPr>
    </w:p>
    <w:p w:rsidR="00A0129C" w:rsidP="00CF6E13">
      <w:pPr>
        <w:pStyle w:val="BodyText"/>
      </w:pPr>
      <w:r>
        <w:rPr>
          <w:rFonts w:ascii="Garamond"/>
        </w:rPr>
        <w:t>Lena Hallengre</w:t>
      </w:r>
      <w:r w:rsidR="004A6BF6">
        <w:t>n</w:t>
      </w:r>
    </w:p>
    <w:sectPr w:rsidSect="00FF6BF7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78C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78C0" w:rsidRPr="007D73AB" w:rsidP="00340DE0">
          <w:pPr>
            <w:pStyle w:val="Header"/>
          </w:pPr>
        </w:p>
      </w:tc>
      <w:tc>
        <w:tcPr>
          <w:tcW w:w="1134" w:type="dxa"/>
        </w:tcPr>
        <w:p w:rsidR="002378C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78C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78C0" w:rsidRPr="00710A6C" w:rsidP="00EE3C0F">
          <w:pPr>
            <w:pStyle w:val="Header"/>
            <w:rPr>
              <w:b/>
            </w:rPr>
          </w:pPr>
        </w:p>
        <w:p w:rsidR="002378C0" w:rsidP="00EE3C0F">
          <w:pPr>
            <w:pStyle w:val="Header"/>
          </w:pPr>
        </w:p>
        <w:p w:rsidR="002378C0" w:rsidP="00EE3C0F">
          <w:pPr>
            <w:pStyle w:val="Header"/>
          </w:pPr>
        </w:p>
        <w:p w:rsidR="002378C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C11B8B8495249C4B10EE40B7E16BC59"/>
            </w:placeholder>
            <w:dataBinding w:xpath="/ns0:DocumentInfo[1]/ns0:BaseInfo[1]/ns0:Dnr[1]" w:storeItemID="{96372A8C-1973-413A-8431-528659E68672}" w:prefixMappings="xmlns:ns0='http://lp/documentinfo/RK' "/>
            <w:text/>
          </w:sdtPr>
          <w:sdtContent>
            <w:p w:rsidR="002378C0" w:rsidP="00EE3C0F">
              <w:pPr>
                <w:pStyle w:val="Header"/>
              </w:pPr>
              <w:r>
                <w:t>S2022/0169</w:t>
              </w:r>
              <w:r w:rsidR="00FF6BF7">
                <w:t>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1B1BB433F448D0B7DEC9C4FC8F6544"/>
            </w:placeholder>
            <w:dataBinding w:xpath="/ns0:DocumentInfo[1]/ns0:BaseInfo[1]/ns0:DocNumber[1]" w:storeItemID="{96372A8C-1973-413A-8431-528659E68672}" w:prefixMappings="xmlns:ns0='http://lp/documentinfo/RK' "/>
            <w:text/>
          </w:sdtPr>
          <w:sdtContent>
            <w:p w:rsidR="002378C0" w:rsidP="00EE3C0F">
              <w:pPr>
                <w:pStyle w:val="Header"/>
              </w:pPr>
              <w:r>
                <w:t>S2022/01694</w:t>
              </w:r>
            </w:p>
          </w:sdtContent>
        </w:sdt>
        <w:p w:rsidR="002378C0" w:rsidP="00EE3C0F">
          <w:pPr>
            <w:pStyle w:val="Header"/>
          </w:pPr>
          <w:r>
            <w:t>S2022/01696</w:t>
          </w:r>
        </w:p>
      </w:tc>
      <w:tc>
        <w:tcPr>
          <w:tcW w:w="1134" w:type="dxa"/>
        </w:tcPr>
        <w:p w:rsidR="002378C0" w:rsidP="0094502D">
          <w:pPr>
            <w:pStyle w:val="Header"/>
          </w:pPr>
        </w:p>
        <w:p w:rsidR="002378C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A4EA548369418BBCFBFCFC5CE612F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67DFA" w:rsidRPr="00A67DFA" w:rsidP="00340DE0">
              <w:pPr>
                <w:pStyle w:val="Header"/>
                <w:rPr>
                  <w:b/>
                </w:rPr>
              </w:pPr>
              <w:r w:rsidRPr="00A67DFA">
                <w:rPr>
                  <w:b/>
                </w:rPr>
                <w:t>Socialdepartementet</w:t>
              </w:r>
            </w:p>
            <w:p w:rsidR="002378C0" w:rsidRPr="00340DE0" w:rsidP="00340DE0">
              <w:pPr>
                <w:pStyle w:val="Header"/>
              </w:pPr>
              <w:r w:rsidRPr="00A67DF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17A48FEB5B40B7AEBE6965F693DD73"/>
          </w:placeholder>
          <w:dataBinding w:xpath="/ns0:DocumentInfo[1]/ns0:BaseInfo[1]/ns0:Recipient[1]" w:storeItemID="{96372A8C-1973-413A-8431-528659E68672}" w:prefixMappings="xmlns:ns0='http://lp/documentinfo/RK' "/>
          <w:text w:multiLine="1"/>
        </w:sdtPr>
        <w:sdtContent>
          <w:tc>
            <w:tcPr>
              <w:tcW w:w="3170" w:type="dxa"/>
            </w:tcPr>
            <w:p w:rsidR="002378C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78C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11B8B8495249C4B10EE40B7E16B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740FC-3E28-44BC-94FA-ED4319CF0A7D}"/>
      </w:docPartPr>
      <w:docPartBody>
        <w:p w:rsidR="00EA7EC4" w:rsidP="00661F5E">
          <w:pPr>
            <w:pStyle w:val="4C11B8B8495249C4B10EE40B7E16BC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1B1BB433F448D0B7DEC9C4FC8F6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BCEC4-2E97-4344-B64E-F765FBF7B9EF}"/>
      </w:docPartPr>
      <w:docPartBody>
        <w:p w:rsidR="00EA7EC4" w:rsidP="00661F5E">
          <w:pPr>
            <w:pStyle w:val="A41B1BB433F448D0B7DEC9C4FC8F65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A4EA548369418BBCFBFCFC5CE61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CEF7E-7C31-4C07-9803-1F47F06521EF}"/>
      </w:docPartPr>
      <w:docPartBody>
        <w:p w:rsidR="00EA7EC4" w:rsidP="00661F5E">
          <w:pPr>
            <w:pStyle w:val="CFA4EA548369418BBCFBFCFC5CE612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17A48FEB5B40B7AEBE6965F693D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83105-7D91-48BA-9AC4-F0D118D680E9}"/>
      </w:docPartPr>
      <w:docPartBody>
        <w:p w:rsidR="00EA7EC4" w:rsidP="00661F5E">
          <w:pPr>
            <w:pStyle w:val="CB17A48FEB5B40B7AEBE6965F693DD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38B67665FC478B8D40A3EB32374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E87A1-4DE2-4CE8-B155-EDAE8F77C941}"/>
      </w:docPartPr>
      <w:docPartBody>
        <w:p w:rsidR="00EA7EC4" w:rsidP="00661F5E">
          <w:pPr>
            <w:pStyle w:val="FF38B67665FC478B8D40A3EB32374F0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F5E"/>
    <w:rPr>
      <w:noProof w:val="0"/>
      <w:color w:val="808080"/>
    </w:rPr>
  </w:style>
  <w:style w:type="paragraph" w:customStyle="1" w:styleId="4C11B8B8495249C4B10EE40B7E16BC59">
    <w:name w:val="4C11B8B8495249C4B10EE40B7E16BC59"/>
    <w:rsid w:val="00661F5E"/>
  </w:style>
  <w:style w:type="paragraph" w:customStyle="1" w:styleId="CB17A48FEB5B40B7AEBE6965F693DD73">
    <w:name w:val="CB17A48FEB5B40B7AEBE6965F693DD73"/>
    <w:rsid w:val="00661F5E"/>
  </w:style>
  <w:style w:type="paragraph" w:customStyle="1" w:styleId="A41B1BB433F448D0B7DEC9C4FC8F65441">
    <w:name w:val="A41B1BB433F448D0B7DEC9C4FC8F65441"/>
    <w:rsid w:val="00661F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A4EA548369418BBCFBFCFC5CE612FA1">
    <w:name w:val="CFA4EA548369418BBCFBFCFC5CE612FA1"/>
    <w:rsid w:val="00661F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38B67665FC478B8D40A3EB32374F0C">
    <w:name w:val="FF38B67665FC478B8D40A3EB32374F0C"/>
    <w:rsid w:val="00661F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S2022/01691</Dnr>
    <ParagrafNr/>
    <DocumentTitle/>
    <VisitingAddress/>
    <Extra1/>
    <Extra2/>
    <Extra3/>
    <Number/>
    <Recipient>Till riksdagen</Recipient>
    <SenderText/>
    <DocNumber>S2022/01694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141a606a-6c2d-4c0a-bfa5-5a8f9c91917b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A396-1424-4840-93E5-C593F4D53D84}"/>
</file>

<file path=customXml/itemProps2.xml><?xml version="1.0" encoding="utf-8"?>
<ds:datastoreItem xmlns:ds="http://schemas.openxmlformats.org/officeDocument/2006/customXml" ds:itemID="{96372A8C-1973-413A-8431-528659E68672}"/>
</file>

<file path=customXml/itemProps3.xml><?xml version="1.0" encoding="utf-8"?>
<ds:datastoreItem xmlns:ds="http://schemas.openxmlformats.org/officeDocument/2006/customXml" ds:itemID="{09E425BD-6C4A-4707-82F7-DD69AFCD9DB7}"/>
</file>

<file path=customXml/itemProps4.xml><?xml version="1.0" encoding="utf-8"?>
<ds:datastoreItem xmlns:ds="http://schemas.openxmlformats.org/officeDocument/2006/customXml" ds:itemID="{60AD4D0A-AA89-411B-9A55-11E00090B9C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570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220321 - Svar på fråga 1298 1301 och 1302 final.docx</dc:title>
  <cp:revision>4</cp:revision>
  <dcterms:created xsi:type="dcterms:W3CDTF">2022-03-30T08:32:00Z</dcterms:created>
  <dcterms:modified xsi:type="dcterms:W3CDTF">2022-03-30T08:50:00Z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4a94fb84-d0cc-4c78-b599-251c604ef5c4</vt:lpwstr>
  </property>
</Properties>
</file>