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B79" w:rsidRPr="00124E79" w:rsidRDefault="00CF4B79">
      <w:pPr>
        <w:pStyle w:val="Hemstlrubrik"/>
      </w:pPr>
      <w:r w:rsidRPr="00124E79">
        <w:t>Förslag till riksdagsbeslut</w:t>
      </w:r>
    </w:p>
    <w:p w:rsidR="00CF4B79" w:rsidRPr="00124E79" w:rsidRDefault="00CF4B79">
      <w:pPr>
        <w:pStyle w:val="Hemstlatt"/>
        <w:ind w:left="0"/>
      </w:pPr>
      <w:r w:rsidRPr="00124E79">
        <w:t>Riksdagen tillkännager för regeringen som sin mening vad som anförs i motionen om hur socialt företagande kan vara en resurs inom arbetsmarknadspolitiken och hur kompetensen hos Coompanion kan tas till vara i detta sammanhang.</w:t>
      </w:r>
    </w:p>
    <w:p w:rsidR="00CF4B79" w:rsidRPr="00124E79" w:rsidRDefault="00CF4B79">
      <w:pPr>
        <w:pStyle w:val="Rubrik1"/>
      </w:pPr>
      <w:r w:rsidRPr="00124E79">
        <w:t>Motivering</w:t>
      </w:r>
    </w:p>
    <w:p w:rsidR="00CF4B79" w:rsidRPr="00124E79" w:rsidRDefault="00CF4B79">
      <w:r w:rsidRPr="00124E79">
        <w:t>I Sverige har det vuxit fram en nykooperativ rörelse som fick fart under lå</w:t>
      </w:r>
      <w:r w:rsidRPr="00124E79">
        <w:t>g</w:t>
      </w:r>
      <w:r w:rsidRPr="00124E79">
        <w:t xml:space="preserve">konjunkturen i början av 1980-talet. Det bildades många kooperativ som ett </w:t>
      </w:r>
      <w:r w:rsidRPr="00124E79">
        <w:rPr>
          <w:spacing w:val="2"/>
        </w:rPr>
        <w:t>sätt att bekämpa arbetslöshet, inte minst bland ungdomar. Det har också ut</w:t>
      </w:r>
      <w:r w:rsidRPr="00124E79">
        <w:t>vecklats många sociala arbetskooperativ och även gemenskapsföretag (community business), föreningsdrivna verksamheter och andra alternativ som med ett gemensamt begrepp kan kallas socialt företagande.</w:t>
      </w:r>
    </w:p>
    <w:p w:rsidR="00CF4B79" w:rsidRPr="00124E79" w:rsidRDefault="00CF4B79">
      <w:pPr>
        <w:pStyle w:val="Normaltindrag"/>
      </w:pPr>
      <w:r w:rsidRPr="00124E79">
        <w:t>Den definition av socialt företagande som används av Nutek är följande: ”De sociala företagen, dvs. företag inom social ekonomi, vars huvudmål är att skapa arbet</w:t>
      </w:r>
      <w:r w:rsidRPr="00124E79">
        <w:t>e, och där vinstintresset är underordnat medarbetarnas engag</w:t>
      </w:r>
      <w:r w:rsidRPr="00124E79">
        <w:t>e</w:t>
      </w:r>
      <w:r w:rsidRPr="00124E79">
        <w:t>mang och demokratisk organisering.”</w:t>
      </w:r>
    </w:p>
    <w:p w:rsidR="00CF4B79" w:rsidRPr="00124E79" w:rsidRDefault="00CF4B79">
      <w:pPr>
        <w:pStyle w:val="Normaltindrag"/>
      </w:pPr>
      <w:r w:rsidRPr="00124E79">
        <w:rPr>
          <w:spacing w:val="4"/>
        </w:rPr>
        <w:t>Social firms är ett välkänt begrepp i Europa och väl utvecklat som ett ar</w:t>
      </w:r>
      <w:r w:rsidRPr="00124E79">
        <w:t>bets</w:t>
      </w:r>
      <w:r w:rsidRPr="00124E79">
        <w:softHyphen/>
        <w:t>marknadspolitiskt instrument i många länder.</w:t>
      </w:r>
    </w:p>
    <w:p w:rsidR="00CF4B79" w:rsidRPr="00124E79" w:rsidRDefault="00CF4B79">
      <w:pPr>
        <w:pStyle w:val="Normaltindrag"/>
      </w:pPr>
      <w:r w:rsidRPr="00124E79">
        <w:t>Det har gjorts utvärderingar som visar att utveckling av kooperativ och liknande sociala företag kan vara ett effektivt arbetsmarknadspolitiskt instr</w:t>
      </w:r>
      <w:r w:rsidRPr="00124E79">
        <w:t>u</w:t>
      </w:r>
      <w:r w:rsidRPr="00124E79">
        <w:t>ment som dessutom kostar mindre än traditionella åtgärder inom Arbetsfö</w:t>
      </w:r>
      <w:r w:rsidRPr="00124E79">
        <w:t>r</w:t>
      </w:r>
      <w:r w:rsidRPr="00124E79">
        <w:t>medlingens ram.</w:t>
      </w:r>
    </w:p>
    <w:p w:rsidR="00CF4B79" w:rsidRPr="00124E79" w:rsidRDefault="00CF4B79">
      <w:pPr>
        <w:pStyle w:val="Normaltindrag"/>
      </w:pPr>
      <w:r w:rsidRPr="00124E79">
        <w:t>Det märkliga är att i Sverige förmedlas uppdrag och utges projektbidrag till socialt företagande enbart via Nutek, dvs. som en del i näringspolitiken. Vi tycker att det på ett sätt är mycket glädjande, då det är ett slags bekräftelse på det sociala företagandet och den sociala ekonomin som en faktor för til</w:t>
      </w:r>
      <w:r w:rsidRPr="00124E79">
        <w:t>l</w:t>
      </w:r>
      <w:r w:rsidRPr="00124E79">
        <w:lastRenderedPageBreak/>
        <w:t>växt. Samtidigt borde uppdraget att utveckla socialt företagande som ett m</w:t>
      </w:r>
      <w:r w:rsidRPr="00124E79">
        <w:t>e</w:t>
      </w:r>
      <w:r w:rsidRPr="00124E79">
        <w:t>del för att bekämpa arbetslöshet – inte minst för utsatta grupper – naturligtvis huvudsakligen vara förankrat via Arbetsförmedlingen.</w:t>
      </w:r>
    </w:p>
    <w:p w:rsidR="00CF4B79" w:rsidRPr="00124E79" w:rsidRDefault="00CF4B79">
      <w:pPr>
        <w:pStyle w:val="Normaltindrag"/>
      </w:pPr>
      <w:r w:rsidRPr="00124E79">
        <w:t>De 25 lokala kooperativa utvecklingscentra inom Coompanion som finns över hela landet ger kostnadsfri information och rådgivning om kooperativt företagande och andra socialekonomilösningar. För detta får Coompanion medel från staten via Nutek. Kopplingen till arbetsmarknadspolitiken och Arbetsförmedli</w:t>
      </w:r>
      <w:r w:rsidRPr="00124E79">
        <w:t>ngen finns än så länge inte som ett strategiskt instrument att bekämpa arbetslösheten.</w:t>
      </w:r>
    </w:p>
    <w:p w:rsidR="00CF4B79" w:rsidRPr="00124E79" w:rsidRDefault="00CF4B79">
      <w:pPr>
        <w:pStyle w:val="Normaltindrag"/>
      </w:pPr>
      <w:r w:rsidRPr="00124E79">
        <w:t>Därför är det viktigt att tydliggöra det sociala företagandet som ett viktigt instrument inom arbetsmarknadspolitiken och att Coompanioin får ett tydligt arbetsmarknadspolitiskt uppdrag. Det kan medföra behov av ändrade attityder och regeltillämpningar. Samhallutredningen framhåller sociala företag i form av sociala arbetskooperativ som viktiga alternativ till verksamhet inom Sa</w:t>
      </w:r>
      <w:r w:rsidRPr="00124E79">
        <w:t>m</w:t>
      </w:r>
      <w:r w:rsidRPr="00124E79">
        <w:t>halls ram, men betonar att sådana lösningar behöver stöd för att utvecklas (SOU 2003:56 s. 202).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E79">
        <w:trPr>
          <w:cantSplit/>
        </w:trPr>
        <w:tc>
          <w:tcPr>
            <w:tcW w:w="3046" w:type="dxa"/>
          </w:tcPr>
          <w:p w:rsidR="00CF4B79" w:rsidRPr="00124E79" w:rsidRDefault="00CF4B79">
            <w:pPr>
              <w:pStyle w:val="UnderskriftDatum"/>
              <w:spacing w:before="240"/>
            </w:pPr>
            <w:r w:rsidRPr="00124E79">
              <w:t>Stockholm den 3 oktober 2008</w:t>
            </w:r>
          </w:p>
        </w:tc>
        <w:tc>
          <w:tcPr>
            <w:tcW w:w="3047" w:type="dxa"/>
          </w:tcPr>
          <w:p w:rsidR="00CF4B79" w:rsidRPr="00124E79" w:rsidRDefault="00CF4B79">
            <w:pPr>
              <w:pStyle w:val="Underskrifter"/>
              <w:spacing w:before="240"/>
            </w:pPr>
          </w:p>
        </w:tc>
      </w:tr>
      <w:tr w:rsidR="00000000" w:rsidRPr="00124E79">
        <w:trPr>
          <w:cantSplit/>
        </w:trPr>
        <w:tc>
          <w:tcPr>
            <w:tcW w:w="3046" w:type="dxa"/>
          </w:tcPr>
          <w:p w:rsidR="00CF4B79" w:rsidRPr="00124E79" w:rsidRDefault="00CF4B79">
            <w:pPr>
              <w:pStyle w:val="Underskrifter"/>
            </w:pPr>
            <w:r w:rsidRPr="00124E79">
              <w:t>Ulf Holm (mp)</w:t>
            </w:r>
          </w:p>
        </w:tc>
        <w:tc>
          <w:tcPr>
            <w:tcW w:w="3046" w:type="dxa"/>
          </w:tcPr>
          <w:p w:rsidR="00CF4B79" w:rsidRPr="00124E79" w:rsidRDefault="00CF4B79">
            <w:pPr>
              <w:pStyle w:val="Underskrifter"/>
            </w:pPr>
          </w:p>
        </w:tc>
      </w:tr>
      <w:tr w:rsidR="00000000" w:rsidRPr="00124E79">
        <w:trPr>
          <w:cantSplit/>
        </w:trPr>
        <w:tc>
          <w:tcPr>
            <w:tcW w:w="3046" w:type="dxa"/>
          </w:tcPr>
          <w:p w:rsidR="00CF4B79" w:rsidRPr="00124E79" w:rsidRDefault="00CF4B79">
            <w:pPr>
              <w:pStyle w:val="Underskrifter"/>
            </w:pPr>
            <w:r w:rsidRPr="00124E79">
              <w:t>Mats Pertoft (mp)</w:t>
            </w:r>
          </w:p>
        </w:tc>
        <w:tc>
          <w:tcPr>
            <w:tcW w:w="3046" w:type="dxa"/>
          </w:tcPr>
          <w:p w:rsidR="00CF4B79" w:rsidRPr="00124E79" w:rsidRDefault="00CF4B79">
            <w:pPr>
              <w:pStyle w:val="Underskrifter"/>
            </w:pPr>
            <w:r w:rsidRPr="00124E79">
              <w:t>Mikaela Valtersson (mp)</w:t>
            </w:r>
          </w:p>
        </w:tc>
      </w:tr>
    </w:tbl>
    <w:p w:rsidR="00CF4B79" w:rsidRPr="00124E79" w:rsidRDefault="00CF4B79">
      <w:pPr>
        <w:pStyle w:val="Normaltindrag"/>
      </w:pPr>
    </w:p>
    <w:sectPr w:rsidR="00CF4B79" w:rsidRPr="00124E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B79" w:rsidRPr="00124E79" w:rsidRDefault="00CF4B79">
      <w:r w:rsidRPr="00124E79">
        <w:separator/>
      </w:r>
    </w:p>
  </w:endnote>
  <w:endnote w:type="continuationSeparator" w:id="0">
    <w:p w:rsidR="00CF4B79" w:rsidRPr="00124E79" w:rsidRDefault="00CF4B79">
      <w:r w:rsidRPr="00124E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79" w:rsidRPr="00124E79" w:rsidRDefault="00124E79">
    <w:pPr>
      <w:pStyle w:val="Sidfot"/>
    </w:pPr>
    <w:r w:rsidRPr="00124E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82193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79" w:rsidRDefault="00CF4B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4B79" w:rsidRDefault="00CF4B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79" w:rsidRPr="00124E79" w:rsidRDefault="00124E79">
    <w:pPr>
      <w:pStyle w:val="Sidfot"/>
    </w:pPr>
    <w:r w:rsidRPr="00124E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6396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79" w:rsidRDefault="00CF4B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4B79" w:rsidRDefault="00CF4B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79" w:rsidRPr="00124E79" w:rsidRDefault="00124E79">
    <w:pPr>
      <w:pStyle w:val="Sidfot"/>
    </w:pPr>
    <w:r w:rsidRPr="00124E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825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79" w:rsidRDefault="00CF4B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4B79" w:rsidRDefault="00CF4B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B79" w:rsidRPr="00124E79" w:rsidRDefault="00CF4B79">
      <w:r w:rsidRPr="00124E79">
        <w:separator/>
      </w:r>
    </w:p>
  </w:footnote>
  <w:footnote w:type="continuationSeparator" w:id="0">
    <w:p w:rsidR="00CF4B79" w:rsidRPr="00124E79" w:rsidRDefault="00CF4B79">
      <w:r w:rsidRPr="00124E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79" w:rsidRPr="00124E79" w:rsidRDefault="00124E79">
    <w:pPr>
      <w:pStyle w:val="Sidhuvud"/>
    </w:pPr>
    <w:r w:rsidRPr="00124E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480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79" w:rsidRDefault="00CF4B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4B79" w:rsidRDefault="00CF4B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79" w:rsidRPr="00124E79" w:rsidRDefault="00124E79">
    <w:pPr>
      <w:pStyle w:val="Sidhuvud"/>
    </w:pPr>
    <w:r w:rsidRPr="00124E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750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B79" w:rsidRDefault="00CF4B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4B79" w:rsidRDefault="00CF4B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B79" w:rsidRPr="00124E79" w:rsidRDefault="00CF4B79">
    <w:pPr>
      <w:pStyle w:val="FSHNormal"/>
      <w:tabs>
        <w:tab w:val="right" w:pos="5840"/>
      </w:tabs>
    </w:pPr>
    <w:r w:rsidRPr="00124E79">
      <w:br/>
    </w:r>
    <w:r w:rsidRPr="00124E79">
      <w:fldChar w:fldCharType="begin" w:fldLock="1"/>
    </w:r>
    <w:r w:rsidRPr="00124E79">
      <w:instrText xml:space="preserve"> DOCPROPERTY</w:instrText>
    </w:r>
    <w:r w:rsidRPr="00124E79">
      <w:rPr>
        <w:sz w:val="18"/>
      </w:rPr>
      <w:instrText xml:space="preserve"> "YearUser" *\charformat </w:instrText>
    </w:r>
    <w:r w:rsidRPr="00124E79">
      <w:fldChar w:fldCharType="separate"/>
    </w:r>
    <w:r w:rsidRPr="00124E79">
      <w:t>2008/09</w:t>
    </w:r>
    <w:r w:rsidRPr="00124E79">
      <w:fldChar w:fldCharType="end"/>
    </w:r>
    <w:r w:rsidRPr="00124E79">
      <w:t xml:space="preserve"> </w:t>
    </w:r>
    <w:r w:rsidRPr="00124E79">
      <w:tab/>
      <w:t xml:space="preserve">mnr: </w:t>
    </w:r>
    <w:r w:rsidRPr="00124E79">
      <w:fldChar w:fldCharType="begin" w:fldLock="1"/>
    </w:r>
    <w:r w:rsidRPr="00124E79">
      <w:instrText xml:space="preserve"> DOCPROPERTY</w:instrText>
    </w:r>
    <w:r w:rsidRPr="00124E79">
      <w:rPr>
        <w:sz w:val="18"/>
      </w:rPr>
      <w:instrText xml:space="preserve"> "Motionsnummer" *\charformat </w:instrText>
    </w:r>
    <w:r w:rsidRPr="00124E79">
      <w:fldChar w:fldCharType="separate"/>
    </w:r>
    <w:r w:rsidRPr="00124E79">
      <w:t>A314</w:t>
    </w:r>
    <w:r w:rsidRPr="00124E79">
      <w:fldChar w:fldCharType="end"/>
    </w:r>
    <w:r w:rsidRPr="00124E79">
      <w:br/>
    </w:r>
    <w:r w:rsidRPr="00124E79">
      <w:fldChar w:fldCharType="begin" w:fldLock="1"/>
    </w:r>
    <w:r w:rsidRPr="00124E79">
      <w:instrText xml:space="preserve"> DOCPROPERTY</w:instrText>
    </w:r>
    <w:r w:rsidRPr="00124E79">
      <w:rPr>
        <w:sz w:val="18"/>
      </w:rPr>
      <w:instrText xml:space="preserve"> "Samling" *\charformat </w:instrText>
    </w:r>
    <w:r w:rsidRPr="00124E79">
      <w:fldChar w:fldCharType="end"/>
    </w:r>
    <w:r w:rsidRPr="00124E79">
      <w:tab/>
      <w:t xml:space="preserve">pnr: </w:t>
    </w:r>
    <w:r w:rsidRPr="00124E79">
      <w:fldChar w:fldCharType="begin" w:fldLock="1"/>
    </w:r>
    <w:r w:rsidRPr="00124E79">
      <w:instrText xml:space="preserve"> DOCPROPERTY</w:instrText>
    </w:r>
    <w:r w:rsidRPr="00124E79">
      <w:rPr>
        <w:sz w:val="18"/>
      </w:rPr>
      <w:instrText xml:space="preserve"> "Partinummer" *\charformat </w:instrText>
    </w:r>
    <w:r w:rsidRPr="00124E79">
      <w:fldChar w:fldCharType="separate"/>
    </w:r>
    <w:r w:rsidRPr="00124E79">
      <w:t>mp311</w:t>
    </w:r>
    <w:r w:rsidRPr="00124E79">
      <w:fldChar w:fldCharType="end"/>
    </w:r>
  </w:p>
  <w:p w:rsidR="00CF4B79" w:rsidRPr="00124E79" w:rsidRDefault="00CF4B79">
    <w:pPr>
      <w:pStyle w:val="FSHRub1"/>
    </w:pPr>
    <w:r w:rsidRPr="00124E79">
      <w:t>Motion till riksdagen</w:t>
    </w:r>
    <w:r w:rsidRPr="00124E79">
      <w:br/>
    </w:r>
    <w:r w:rsidRPr="00124E79">
      <w:fldChar w:fldCharType="begin" w:fldLock="1"/>
    </w:r>
    <w:r w:rsidRPr="00124E79">
      <w:instrText xml:space="preserve"> DOCPROPERTY "YearUser" *\charformat </w:instrText>
    </w:r>
    <w:r w:rsidRPr="00124E79">
      <w:fldChar w:fldCharType="separate"/>
    </w:r>
    <w:r w:rsidRPr="00124E79">
      <w:t>2008/09</w:t>
    </w:r>
    <w:r w:rsidRPr="00124E79">
      <w:fldChar w:fldCharType="end"/>
    </w:r>
    <w:r w:rsidRPr="00124E79">
      <w:t>:</w:t>
    </w:r>
    <w:r w:rsidRPr="00124E79">
      <w:fldChar w:fldCharType="begin" w:fldLock="1"/>
    </w:r>
    <w:r w:rsidRPr="00124E79">
      <w:instrText xml:space="preserve"> DOCPROPERTY "Motionsnummer" *\charformat </w:instrText>
    </w:r>
    <w:r w:rsidRPr="00124E79">
      <w:fldChar w:fldCharType="separate"/>
    </w:r>
    <w:r w:rsidRPr="00124E79">
      <w:t>A314</w:t>
    </w:r>
    <w:r w:rsidRPr="00124E79">
      <w:fldChar w:fldCharType="end"/>
    </w:r>
  </w:p>
  <w:p w:rsidR="00CF4B79" w:rsidRPr="00124E79" w:rsidRDefault="00CF4B79">
    <w:pPr>
      <w:pStyle w:val="FSHNormalS5"/>
    </w:pPr>
    <w:r w:rsidRPr="00124E79">
      <w:fldChar w:fldCharType="begin" w:fldLock="1"/>
    </w:r>
    <w:r w:rsidRPr="00124E79">
      <w:instrText xml:space="preserve"> DOCPROPERTY "MotionarText" *\charformat </w:instrText>
    </w:r>
    <w:r w:rsidRPr="00124E79">
      <w:fldChar w:fldCharType="separate"/>
    </w:r>
    <w:r w:rsidRPr="00124E79">
      <w:t>av Ulf Holm m.fl. (mp)</w:t>
    </w:r>
    <w:r w:rsidRPr="00124E79">
      <w:fldChar w:fldCharType="end"/>
    </w:r>
    <w:r w:rsidRPr="00124E79">
      <w:br/>
    </w:r>
    <w:r w:rsidRPr="00124E79">
      <w:fldChar w:fldCharType="begin" w:fldLock="1"/>
    </w:r>
    <w:r w:rsidRPr="00124E79">
      <w:instrText xml:space="preserve"> DOCPROPERTY "SvarFrasKort" *\charformat </w:instrText>
    </w:r>
    <w:r w:rsidRPr="00124E79">
      <w:fldChar w:fldCharType="end"/>
    </w:r>
  </w:p>
  <w:p w:rsidR="00CF4B79" w:rsidRPr="00124E79" w:rsidRDefault="00CF4B79">
    <w:pPr>
      <w:pStyle w:val="FSHTitel"/>
    </w:pPr>
    <w:r w:rsidRPr="00124E79">
      <w:fldChar w:fldCharType="begin" w:fldLock="1"/>
    </w:r>
    <w:r w:rsidRPr="00124E79">
      <w:instrText xml:space="preserve"> DOCPROPERTY</w:instrText>
    </w:r>
    <w:r w:rsidRPr="00124E79">
      <w:rPr>
        <w:sz w:val="18"/>
      </w:rPr>
      <w:instrText xml:space="preserve"> "RubrikSvar" *\charformat </w:instrText>
    </w:r>
    <w:r w:rsidRPr="00124E79">
      <w:fldChar w:fldCharType="separate"/>
    </w:r>
    <w:r w:rsidRPr="00124E79">
      <w:t>Socialt företagande som resurs inom arbetsmarknadspolitiken</w:t>
    </w:r>
    <w:r w:rsidRPr="00124E79">
      <w:fldChar w:fldCharType="end"/>
    </w:r>
  </w:p>
  <w:p w:rsidR="00CF4B79" w:rsidRPr="00124E79" w:rsidRDefault="00CF4B79">
    <w:pPr>
      <w:pStyle w:val="Normal00"/>
    </w:pPr>
  </w:p>
  <w:p w:rsidR="00CF4B79" w:rsidRPr="00124E79" w:rsidRDefault="00CF4B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2745661">
    <w:abstractNumId w:val="8"/>
  </w:num>
  <w:num w:numId="2" w16cid:durableId="1389836751">
    <w:abstractNumId w:val="9"/>
  </w:num>
  <w:num w:numId="3" w16cid:durableId="80218515">
    <w:abstractNumId w:val="8"/>
  </w:num>
  <w:num w:numId="4" w16cid:durableId="227109415">
    <w:abstractNumId w:val="9"/>
  </w:num>
  <w:num w:numId="5" w16cid:durableId="697316413">
    <w:abstractNumId w:val="13"/>
  </w:num>
  <w:num w:numId="6" w16cid:durableId="1051809658">
    <w:abstractNumId w:val="10"/>
  </w:num>
  <w:num w:numId="7" w16cid:durableId="420300109">
    <w:abstractNumId w:val="11"/>
  </w:num>
  <w:num w:numId="8" w16cid:durableId="1476725968">
    <w:abstractNumId w:val="12"/>
  </w:num>
  <w:num w:numId="9" w16cid:durableId="1091392552">
    <w:abstractNumId w:val="8"/>
  </w:num>
  <w:num w:numId="10" w16cid:durableId="927738380">
    <w:abstractNumId w:val="3"/>
  </w:num>
  <w:num w:numId="11" w16cid:durableId="1231232294">
    <w:abstractNumId w:val="2"/>
  </w:num>
  <w:num w:numId="12" w16cid:durableId="1588080416">
    <w:abstractNumId w:val="1"/>
  </w:num>
  <w:num w:numId="13" w16cid:durableId="630130448">
    <w:abstractNumId w:val="0"/>
  </w:num>
  <w:num w:numId="14" w16cid:durableId="243301612">
    <w:abstractNumId w:val="9"/>
  </w:num>
  <w:num w:numId="15" w16cid:durableId="1283345836">
    <w:abstractNumId w:val="7"/>
  </w:num>
  <w:num w:numId="16" w16cid:durableId="345864605">
    <w:abstractNumId w:val="6"/>
  </w:num>
  <w:num w:numId="17" w16cid:durableId="1520436105">
    <w:abstractNumId w:val="5"/>
  </w:num>
  <w:num w:numId="18" w16cid:durableId="1171602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A08321F-F0BC-4060-A586-E39C9BA97177},{0F87DCE8-E845-4A82-8576-72C9B4F36723},{7C31CD86-53C7-4E1C-A073-157C1FC7DBDC}"/>
  </w:docVars>
  <w:rsids>
    <w:rsidRoot w:val="000C4539"/>
    <w:rsid w:val="000C4539"/>
    <w:rsid w:val="00124E79"/>
    <w:rsid w:val="00CF4B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16010E-F377-489C-8CE7-DA6102CE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2405</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mp311</vt:lpstr>
    </vt:vector>
  </TitlesOfParts>
  <Company>Riksdagen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mp311</dc:title>
  <dc:subject>mp311</dc:subject>
  <dc:creator>Riksdagen</dc:creator>
  <cp:keywords>Riksdagen</cp:keywords>
  <dc:description>TKG-ktrl, MSMQ4mb, PersReg-Distribution mm b-&gt;ny fplogga c-&gt;nygamla s-rosen</dc:description>
  <cp:lastModifiedBy>Lars Brink</cp:lastModifiedBy>
  <cp:revision>2</cp:revision>
  <cp:lastPrinted>2009-01-14T14:21:00Z</cp:lastPrinted>
  <dcterms:created xsi:type="dcterms:W3CDTF">2025-12-17T13:50:00Z</dcterms:created>
  <dcterms:modified xsi:type="dcterms:W3CDTF">2025-12-17T13:50:00Z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Socialt företagande som resurs inom arbetsmarknadspolitiken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 som resurs inom arbetsmarknadspolitiken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(mp)\Pertoft, Mats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Mats Pertoft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20082009000001090112000003110069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20082009000001090112000003110069</vt:lpwstr>
  </property>
  <property fmtid="{D5CDD505-2E9C-101B-9397-08002B2CF9AE}" pid="50" name="nummer">
    <vt:lpwstr>314</vt:lpwstr>
  </property>
  <property fmtid="{D5CDD505-2E9C-101B-9397-08002B2CF9AE}" pid="51" name="utskottsbeteckning">
    <vt:lpwstr>A</vt:lpwstr>
  </property>
  <property fmtid="{D5CDD505-2E9C-101B-9397-08002B2CF9AE}" pid="52" name="GlobalUID">
    <vt:lpwstr>{DD043759-EE89-46B8-8EF1-719C84DBDBEB}</vt:lpwstr>
  </property>
  <property fmtid="{D5CDD505-2E9C-101B-9397-08002B2CF9AE}" pid="53" name="Överföringar">
    <vt:i4>0</vt:i4>
  </property>
  <property fmtid="{D5CDD505-2E9C-101B-9397-08002B2CF9AE}" pid="54" name="Checksum">
    <vt:lpwstr>*1004978242805*</vt:lpwstr>
  </property>
  <property fmtid="{D5CDD505-2E9C-101B-9397-08002B2CF9AE}" pid="55" name="skuggnummer">
    <vt:lpwstr>1853</vt:lpwstr>
  </property>
  <property fmtid="{D5CDD505-2E9C-101B-9397-08002B2CF9AE}" pid="56" name="urixVersion">
    <vt:lpwstr>3.2.0.8</vt:lpwstr>
  </property>
  <property fmtid="{D5CDD505-2E9C-101B-9397-08002B2CF9AE}" pid="57" name="urixOrigin">
    <vt:lpwstr>090402 14:04:54.763</vt:lpwstr>
  </property>
  <property fmtid="{D5CDD505-2E9C-101B-9397-08002B2CF9AE}" pid="58" name="urixGuid">
    <vt:lpwstr>{D5841E1D-298D-4CCA-9338-61DA907CE5C4}</vt:lpwstr>
  </property>
</Properties>
</file>