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73F6688AAD4C95A9A4CFC5E514F78B"/>
        </w:placeholder>
        <w:text/>
      </w:sdtPr>
      <w:sdtEndPr/>
      <w:sdtContent>
        <w:p w:rsidRPr="00416A70" w:rsidR="00AF30DD" w:rsidP="00416A70" w:rsidRDefault="00AF30DD" w14:paraId="050493D6" w14:textId="77777777">
          <w:pPr>
            <w:pStyle w:val="Rubrik1numrerat"/>
            <w:spacing w:after="300"/>
          </w:pPr>
          <w:r w:rsidRPr="00416A70">
            <w:t>Förslag till riksdagsbeslut</w:t>
          </w:r>
        </w:p>
      </w:sdtContent>
    </w:sdt>
    <w:sdt>
      <w:sdtPr>
        <w:alias w:val="Yrkande 1"/>
        <w:tag w:val="4c029f5f-b265-4379-823b-536d98a2eae3"/>
        <w:id w:val="-699779578"/>
        <w:lock w:val="sdtLocked"/>
      </w:sdtPr>
      <w:sdtEndPr/>
      <w:sdtContent>
        <w:p w:rsidR="00C56519" w:rsidRDefault="00D367B9" w14:paraId="050493D7" w14:textId="20B18D31">
          <w:pPr>
            <w:pStyle w:val="Frslagstext"/>
          </w:pPr>
          <w:r>
            <w:t xml:space="preserve">Riksdagen ställer sig bakom det som anförs i motionen om att regeringen bör intensifiera arbetet med att anpassa konsultationslagen till principen om rätten till </w:t>
          </w:r>
          <w:r w:rsidR="00CF48DE">
            <w:t xml:space="preserve">ett </w:t>
          </w:r>
          <w:r>
            <w:t>fritt</w:t>
          </w:r>
          <w:r w:rsidR="00CF48DE">
            <w:t xml:space="preserve"> och</w:t>
          </w:r>
          <w:r>
            <w:t xml:space="preserve"> informerat förhandssamtycke (FPIC)</w:t>
          </w:r>
          <w:r w:rsidR="00CF48DE">
            <w:t>,</w:t>
          </w:r>
          <w:r>
            <w:t xml:space="preserve"> och </w:t>
          </w:r>
          <w:r w:rsidR="00CF48DE">
            <w:t xml:space="preserve">detta </w:t>
          </w:r>
          <w:r>
            <w:t xml:space="preserve">tillkännager </w:t>
          </w:r>
          <w:r w:rsidR="00CF48DE">
            <w:t xml:space="preserve">riksdagen </w:t>
          </w:r>
          <w:r>
            <w:t>för regeringen.</w:t>
          </w:r>
        </w:p>
      </w:sdtContent>
    </w:sdt>
    <w:sdt>
      <w:sdtPr>
        <w:alias w:val="Yrkande 2"/>
        <w:tag w:val="a06f670d-84c6-4c7f-a947-0cbbcc52005a"/>
        <w:id w:val="-884021649"/>
        <w:lock w:val="sdtLocked"/>
      </w:sdtPr>
      <w:sdtEndPr/>
      <w:sdtContent>
        <w:p w:rsidR="00C56519" w:rsidRDefault="00D367B9" w14:paraId="050493D8" w14:textId="77777777">
          <w:pPr>
            <w:pStyle w:val="Frslagstext"/>
          </w:pPr>
          <w:r>
            <w:t>Riksdagen ställer sig bakom det som anförs i motionen om att regioner och kommuner bör anslutas till konsultationslagen vid lagens ikraftträdande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3799D17034770BEE6594E44788D4C"/>
        </w:placeholder>
        <w:text/>
      </w:sdtPr>
      <w:sdtEndPr/>
      <w:sdtContent>
        <w:p w:rsidRPr="00416A70" w:rsidR="006D79C9" w:rsidP="00416A70" w:rsidRDefault="00C00D72" w14:paraId="050493D9" w14:textId="77777777">
          <w:pPr>
            <w:pStyle w:val="Rubrik1numrerat"/>
          </w:pPr>
          <w:r w:rsidRPr="00416A70">
            <w:t>Inledning</w:t>
          </w:r>
        </w:p>
      </w:sdtContent>
    </w:sdt>
    <w:p w:rsidRPr="00416A70" w:rsidR="00422B9E" w:rsidP="00416A70" w:rsidRDefault="000F4203" w14:paraId="050493DA" w14:textId="575AB924">
      <w:pPr>
        <w:pStyle w:val="Normalutanindragellerluft"/>
        <w:rPr>
          <w:spacing w:val="-1"/>
        </w:rPr>
      </w:pPr>
      <w:r w:rsidRPr="00416A70">
        <w:rPr>
          <w:spacing w:val="-1"/>
        </w:rPr>
        <w:t>Vänsterpartiet har under lång tid drivit frågor i syfte att stärka samers rättigheter, infly</w:t>
      </w:r>
      <w:r w:rsidRPr="00416A70" w:rsidR="00416A70">
        <w:rPr>
          <w:spacing w:val="-1"/>
        </w:rPr>
        <w:softHyphen/>
      </w:r>
      <w:r w:rsidRPr="00416A70">
        <w:rPr>
          <w:spacing w:val="-1"/>
        </w:rPr>
        <w:t>tande och livsvillkor. Vi har exempelvis motionerat regelbundet sedan 1991 om en ratifi</w:t>
      </w:r>
      <w:r w:rsidR="00416A70">
        <w:rPr>
          <w:spacing w:val="-1"/>
        </w:rPr>
        <w:softHyphen/>
      </w:r>
      <w:r w:rsidRPr="00416A70">
        <w:rPr>
          <w:spacing w:val="-1"/>
        </w:rPr>
        <w:t>cering av International Labour</w:t>
      </w:r>
      <w:r w:rsidRPr="00416A70" w:rsidR="00865230">
        <w:rPr>
          <w:spacing w:val="-1"/>
        </w:rPr>
        <w:t xml:space="preserve"> </w:t>
      </w:r>
      <w:r w:rsidRPr="00416A70">
        <w:rPr>
          <w:spacing w:val="-1"/>
        </w:rPr>
        <w:t>Organization</w:t>
      </w:r>
      <w:r w:rsidRPr="00416A70" w:rsidR="00737953">
        <w:rPr>
          <w:spacing w:val="-1"/>
        </w:rPr>
        <w:t>s (ILO)</w:t>
      </w:r>
      <w:r w:rsidRPr="00416A70">
        <w:rPr>
          <w:spacing w:val="-1"/>
        </w:rPr>
        <w:t xml:space="preserve"> konvention nr</w:t>
      </w:r>
      <w:r w:rsidRPr="00416A70" w:rsidR="00737953">
        <w:rPr>
          <w:spacing w:val="-1"/>
        </w:rPr>
        <w:t> </w:t>
      </w:r>
      <w:r w:rsidRPr="00416A70">
        <w:rPr>
          <w:spacing w:val="-1"/>
        </w:rPr>
        <w:t>169 om urfolk och stamfolk.</w:t>
      </w:r>
      <w:r w:rsidRPr="00416A70" w:rsidR="00865230">
        <w:rPr>
          <w:spacing w:val="-1"/>
        </w:rPr>
        <w:t xml:space="preserve"> </w:t>
      </w:r>
      <w:r w:rsidRPr="00416A70">
        <w:rPr>
          <w:spacing w:val="-1"/>
        </w:rPr>
        <w:t>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Forskning visar att samerna har en lång sammanhängande historisk anknytning till de områden där de be</w:t>
      </w:r>
      <w:r w:rsidR="00416A70">
        <w:rPr>
          <w:spacing w:val="-1"/>
        </w:rPr>
        <w:softHyphen/>
      </w:r>
      <w:r w:rsidRPr="00416A70">
        <w:rPr>
          <w:spacing w:val="-1"/>
        </w:rPr>
        <w:t xml:space="preserve">drivit sin näring och utvecklat sin kultur. De fanns i </w:t>
      </w:r>
      <w:proofErr w:type="spellStart"/>
      <w:r w:rsidRPr="00416A70">
        <w:rPr>
          <w:spacing w:val="-1"/>
        </w:rPr>
        <w:t>Sápmi</w:t>
      </w:r>
      <w:proofErr w:type="spellEnd"/>
      <w:r w:rsidRPr="00416A70">
        <w:rPr>
          <w:spacing w:val="-1"/>
        </w:rPr>
        <w:t xml:space="preserve"> långt innan nationsgränserna upprättades. 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w:t>
      </w:r>
      <w:r w:rsidRPr="00416A70">
        <w:t xml:space="preserve">gränsen, försvårades samernas möjligheter att använda marken för renbete, jakt och </w:t>
      </w:r>
      <w:r w:rsidRPr="00416A70">
        <w:lastRenderedPageBreak/>
        <w:t>fiske. Samer har också använts för tvångsarbete och de har tvångsförflyttats. Mer om vår</w:t>
      </w:r>
      <w:r w:rsidRPr="00416A70" w:rsidR="0085076A">
        <w:t>a förslag</w:t>
      </w:r>
      <w:r w:rsidRPr="00416A70">
        <w:t xml:space="preserve"> finns att läsa i motion</w:t>
      </w:r>
      <w:r w:rsidRPr="00416A70" w:rsidR="008A2DEA">
        <w:t>en</w:t>
      </w:r>
      <w:r w:rsidRPr="00416A70">
        <w:t xml:space="preserve"> En samepolitik för framtiden</w:t>
      </w:r>
      <w:r w:rsidRPr="00416A70" w:rsidR="00AB3EB2">
        <w:t xml:space="preserve"> (2021/22:2601)</w:t>
      </w:r>
      <w:r w:rsidRPr="00416A70">
        <w:t>.</w:t>
      </w:r>
    </w:p>
    <w:p w:rsidRPr="00416A70" w:rsidR="00C00D72" w:rsidP="00416A70" w:rsidRDefault="00C00D72" w14:paraId="050493DB" w14:textId="77777777">
      <w:pPr>
        <w:pStyle w:val="Rubrik1numrerat"/>
      </w:pPr>
      <w:r w:rsidRPr="00416A70">
        <w:t>Regeringens förslag</w:t>
      </w:r>
    </w:p>
    <w:p w:rsidR="00B11B0F" w:rsidP="00416A70" w:rsidRDefault="009B3046" w14:paraId="050493DC" w14:textId="32EA16B5">
      <w:pPr>
        <w:pStyle w:val="Normalutanindragellerluft"/>
      </w:pPr>
      <w:r>
        <w:t>I propositionen föreslår regeringen att en ny lag om konsultation i ärenden av särskild betydelse för samerna</w:t>
      </w:r>
      <w:r w:rsidR="00D0374E">
        <w:t xml:space="preserve"> (</w:t>
      </w:r>
      <w:r w:rsidRPr="00D0374E" w:rsidR="00D0374E">
        <w:t>konsultationslagen</w:t>
      </w:r>
      <w:r w:rsidR="00D0374E">
        <w:t xml:space="preserve">) </w:t>
      </w:r>
      <w:r w:rsidR="003C3D39">
        <w:t>införs.</w:t>
      </w:r>
      <w:r>
        <w:t xml:space="preserve"> Syftet med konsultationer är att främ</w:t>
      </w:r>
      <w:r w:rsidR="00416A70">
        <w:softHyphen/>
      </w:r>
      <w:r>
        <w:t>ja det samiska folkets inflytande över sina angelägenheter. Förslaget innebär att reger</w:t>
      </w:r>
      <w:r w:rsidR="00416A70">
        <w:softHyphen/>
      </w:r>
      <w:r>
        <w:t>ingen</w:t>
      </w:r>
      <w:r w:rsidR="005B2A4F">
        <w:t xml:space="preserve"> och</w:t>
      </w:r>
      <w:r>
        <w:t xml:space="preserve"> statliga förvaltningsmyndigheter</w:t>
      </w:r>
      <w:r w:rsidR="003C3D39">
        <w:t xml:space="preserve"> </w:t>
      </w:r>
      <w:r>
        <w:t xml:space="preserve">ska vara skyldiga att konsultera Sametinget innan beslut fattas i ärenden som kan få särskild betydelse för samerna. </w:t>
      </w:r>
      <w:r w:rsidR="003C3D39">
        <w:t xml:space="preserve">Regeringens förslag innebär att </w:t>
      </w:r>
      <w:r w:rsidR="00B11B0F">
        <w:t xml:space="preserve">även </w:t>
      </w:r>
      <w:r w:rsidRPr="003C3D39" w:rsidR="003C3D39">
        <w:t xml:space="preserve">regioner och kommuner </w:t>
      </w:r>
      <w:r w:rsidR="000516D0">
        <w:t xml:space="preserve">ska </w:t>
      </w:r>
      <w:r w:rsidR="003C3D39">
        <w:t>anslut</w:t>
      </w:r>
      <w:r w:rsidR="000A33C2">
        <w:t>a</w:t>
      </w:r>
      <w:r w:rsidR="003C3D39">
        <w:t xml:space="preserve">s till konsultationsordningen </w:t>
      </w:r>
      <w:r w:rsidR="00B11B0F">
        <w:t xml:space="preserve">men först </w:t>
      </w:r>
      <w:r w:rsidR="003C3D39">
        <w:t>efter att den nya lagen varit i kraft i två år.</w:t>
      </w:r>
    </w:p>
    <w:p w:rsidR="00B11B0F" w:rsidP="00416A70" w:rsidRDefault="009B3046" w14:paraId="050493DD" w14:textId="5AE710B8">
      <w:r w:rsidRPr="00B11B0F">
        <w:t>I vissa fall ska konsultation även genomföras med en sameby eller en samisk orga</w:t>
      </w:r>
      <w:r w:rsidR="00416A70">
        <w:softHyphen/>
      </w:r>
      <w:r w:rsidRPr="00B11B0F">
        <w:t>nisation. Domstolar och vissa förvaltningsmyndigheter är inte skyldiga att konsultera. Från konsultationsplikten undantas vissa ärendetyper och även vissa andra särskilt an</w:t>
      </w:r>
      <w:r w:rsidR="00416A70">
        <w:softHyphen/>
      </w:r>
      <w:r w:rsidRPr="00B11B0F">
        <w:t xml:space="preserve">givna fall. </w:t>
      </w:r>
    </w:p>
    <w:p w:rsidR="00B11B0F" w:rsidP="00416A70" w:rsidRDefault="009B3046" w14:paraId="050493DE" w14:textId="6D795003">
      <w:r w:rsidRPr="00B11B0F">
        <w:t>Den konsultationsskyldige bestämmer på vilket sätt en konsultation ska genomföras men ska så långt som det är möjligt och lämpligt tillgodose den samiska företrädarens önskemål om konsultationsform</w:t>
      </w:r>
      <w:r w:rsidR="00B11B0F">
        <w:t xml:space="preserve">. </w:t>
      </w:r>
      <w:r w:rsidRPr="00B11B0F">
        <w:t>Konsultationen ska genomföras i god anda och fort</w:t>
      </w:r>
      <w:r w:rsidR="00416A70">
        <w:softHyphen/>
      </w:r>
      <w:r w:rsidRPr="00B11B0F">
        <w:t>sätta tills enighet eller samtycke i den fråga som är orsak till konsultationen uppnåtts eller tills det förklaras att enighet eller samtycke inte kan nås i ärendet.</w:t>
      </w:r>
    </w:p>
    <w:p w:rsidRPr="00416A70" w:rsidR="00C00D72" w:rsidP="00416A70" w:rsidRDefault="00C00D72" w14:paraId="050493DF" w14:textId="77777777">
      <w:pPr>
        <w:pStyle w:val="Rubrik1numrerat"/>
      </w:pPr>
      <w:r w:rsidRPr="00416A70">
        <w:t>Vänsterpartiets ställningstagande</w:t>
      </w:r>
    </w:p>
    <w:p w:rsidR="00266592" w:rsidP="00416A70" w:rsidRDefault="00001576" w14:paraId="050493E0" w14:textId="61FF75E1">
      <w:pPr>
        <w:pStyle w:val="Normalutanindragellerluft"/>
      </w:pPr>
      <w:r w:rsidRPr="00266592">
        <w:t>Regeringen presenterade i</w:t>
      </w:r>
      <w:r w:rsidR="001A1ADF">
        <w:t xml:space="preserve"> </w:t>
      </w:r>
      <w:r w:rsidRPr="00266592">
        <w:t>december</w:t>
      </w:r>
      <w:r w:rsidR="00931D58">
        <w:t xml:space="preserve"> </w:t>
      </w:r>
      <w:r w:rsidRPr="00266592">
        <w:t>2020</w:t>
      </w:r>
      <w:r w:rsidR="00931D58">
        <w:t xml:space="preserve"> </w:t>
      </w:r>
      <w:r w:rsidRPr="00266592">
        <w:t>en proposition</w:t>
      </w:r>
      <w:r w:rsidR="00931D58">
        <w:t xml:space="preserve"> </w:t>
      </w:r>
      <w:r w:rsidRPr="00266592">
        <w:t xml:space="preserve">med förslag om en ny lag om konsultation i ärenden av särskild betydelse för samerna. </w:t>
      </w:r>
      <w:bookmarkStart w:name="_Toc51764236" w:id="1"/>
      <w:r w:rsidRPr="00266592">
        <w:t>Vänsterpartiet var till stor del positivt</w:t>
      </w:r>
      <w:r w:rsidR="00931D58">
        <w:t xml:space="preserve"> </w:t>
      </w:r>
      <w:r w:rsidRPr="00266592">
        <w:t>till att regeringen lade fram ett förslag om konsultationsordning</w:t>
      </w:r>
      <w:r w:rsidR="00737953">
        <w:t>;</w:t>
      </w:r>
      <w:r w:rsidRPr="00266592">
        <w:t xml:space="preserve"> det är något vi efterfrågat länge. Dock ansåg vi i likhet med flera remissinstanser att det saknades flera viktiga delar i regeringens förslag till konsultationsordning för att den sk</w:t>
      </w:r>
      <w:r w:rsidR="00F82E3F">
        <w:t>ulle</w:t>
      </w:r>
      <w:r w:rsidRPr="00266592">
        <w:t xml:space="preserve"> vara verk</w:t>
      </w:r>
      <w:r w:rsidR="00416A70">
        <w:softHyphen/>
      </w:r>
      <w:r w:rsidRPr="00266592">
        <w:t>ningsfull och relevant</w:t>
      </w:r>
      <w:r w:rsidRPr="00266592" w:rsidR="000E5C49">
        <w:t>. Vänsterpartiets</w:t>
      </w:r>
      <w:r w:rsidR="00031F69">
        <w:t xml:space="preserve"> </w:t>
      </w:r>
      <w:r w:rsidRPr="00266592" w:rsidR="000E5C49">
        <w:t>främsta</w:t>
      </w:r>
      <w:r w:rsidR="00031F69">
        <w:t xml:space="preserve"> </w:t>
      </w:r>
      <w:r w:rsidRPr="00266592" w:rsidR="000E5C49">
        <w:t>invändning var att regeringens förslag stred mot</w:t>
      </w:r>
      <w:r w:rsidR="00031F69">
        <w:t xml:space="preserve"> </w:t>
      </w:r>
      <w:r w:rsidRPr="00266592" w:rsidR="000E5C49">
        <w:t>principen om fritt informerat förhandssamtycke</w:t>
      </w:r>
      <w:r w:rsidR="00737953">
        <w:t xml:space="preserve"> (</w:t>
      </w:r>
      <w:proofErr w:type="spellStart"/>
      <w:r w:rsidRPr="00266592" w:rsidR="000E5C49">
        <w:t>Free</w:t>
      </w:r>
      <w:proofErr w:type="spellEnd"/>
      <w:r w:rsidR="00737953">
        <w:t>,</w:t>
      </w:r>
      <w:r w:rsidRPr="00266592" w:rsidR="000E5C49">
        <w:t xml:space="preserve"> Prior and </w:t>
      </w:r>
      <w:proofErr w:type="spellStart"/>
      <w:r w:rsidRPr="00266592" w:rsidR="000E5C49">
        <w:t>Informed</w:t>
      </w:r>
      <w:proofErr w:type="spellEnd"/>
      <w:r w:rsidRPr="00266592" w:rsidR="000E5C49">
        <w:t xml:space="preserve"> </w:t>
      </w:r>
      <w:proofErr w:type="spellStart"/>
      <w:r w:rsidRPr="00266592" w:rsidR="000E5C49">
        <w:t>Consent</w:t>
      </w:r>
      <w:proofErr w:type="spellEnd"/>
      <w:r w:rsidR="00737953">
        <w:t xml:space="preserve">, </w:t>
      </w:r>
      <w:r w:rsidRPr="00266592" w:rsidR="000E5C49">
        <w:t>FPIC). FPIC är en grundläggande princip i folkrätten rörande staters relation till sina urfolk. Principen är central i FN:s urfolksdeklaration. FPIC innebär att urfolk har rätt att bli konsulterade</w:t>
      </w:r>
      <w:r w:rsidR="00737953">
        <w:t xml:space="preserve"> och</w:t>
      </w:r>
      <w:r w:rsidRPr="00266592" w:rsidR="000E5C49">
        <w:t xml:space="preserve"> informerade och har rätt att fatta beslut i frågor som berör dem och deras rättigheter, utan påtryckningar utifrån</w:t>
      </w:r>
      <w:r w:rsidRPr="00266592">
        <w:t xml:space="preserve"> (se mot</w:t>
      </w:r>
      <w:r w:rsidR="00737953">
        <w:t>.</w:t>
      </w:r>
      <w:r w:rsidRPr="00266592">
        <w:t xml:space="preserve"> 2020/21:3839 med anledning av prop. 2020/21:64 En konsultationsordning i frågor som rör det samiska folket).</w:t>
      </w:r>
    </w:p>
    <w:p w:rsidRPr="00266592" w:rsidR="001F6A40" w:rsidP="00416A70" w:rsidRDefault="00001576" w14:paraId="050493E1" w14:textId="4B324FC5">
      <w:r w:rsidRPr="00266592">
        <w:t>Regeringen drog sedan tillbaka propositionen.</w:t>
      </w:r>
      <w:bookmarkEnd w:id="1"/>
      <w:r w:rsidRPr="00266592" w:rsidR="00266592">
        <w:t xml:space="preserve"> </w:t>
      </w:r>
      <w:r w:rsidRPr="00266592" w:rsidR="000E5C49">
        <w:t>I den nu aktuella propositionen pre</w:t>
      </w:r>
      <w:r w:rsidR="00416A70">
        <w:softHyphen/>
      </w:r>
      <w:r w:rsidRPr="00266592" w:rsidR="000E5C49">
        <w:t>senterar regeringen ett delvis</w:t>
      </w:r>
      <w:r w:rsidRPr="00266592" w:rsidR="00382B45">
        <w:t xml:space="preserve"> reviderat förslag till konsultationsordning. </w:t>
      </w:r>
      <w:r w:rsidRPr="00424A81" w:rsidR="00424A81">
        <w:t>V</w:t>
      </w:r>
      <w:r w:rsidR="00F227FD">
        <w:t>änsterpartiet</w:t>
      </w:r>
      <w:r w:rsidRPr="00424A81" w:rsidR="00424A81">
        <w:t xml:space="preserve"> står </w:t>
      </w:r>
      <w:r w:rsidR="00424A81">
        <w:t xml:space="preserve">bakom </w:t>
      </w:r>
      <w:r w:rsidRPr="00424A81" w:rsidR="00424A81">
        <w:t>regeringens proposition men har ett par förslag till ändringar som vi anser skulle göra konsultationsordningen mer verkningsfull.</w:t>
      </w:r>
    </w:p>
    <w:p w:rsidRPr="00416A70" w:rsidR="001F6A40" w:rsidP="00416A70" w:rsidRDefault="001F6A40" w14:paraId="050493E2" w14:textId="77777777">
      <w:pPr>
        <w:pStyle w:val="Rubrik2numrerat"/>
      </w:pPr>
      <w:r w:rsidRPr="00416A70">
        <w:lastRenderedPageBreak/>
        <w:t>Fritt informerat förhandssamtycke</w:t>
      </w:r>
    </w:p>
    <w:p w:rsidRPr="00416A70" w:rsidR="001F6A40" w:rsidP="00416A70" w:rsidRDefault="001F6A40" w14:paraId="050493E3" w14:textId="75A89CCF">
      <w:pPr>
        <w:pStyle w:val="Normalutanindragellerluft"/>
        <w:rPr>
          <w:spacing w:val="-1"/>
        </w:rPr>
      </w:pPr>
      <w:r w:rsidRPr="00416A70">
        <w:rPr>
          <w:spacing w:val="-1"/>
        </w:rPr>
        <w:t>Rätten till fritt informerat förhandssamtycke</w:t>
      </w:r>
      <w:r w:rsidRPr="00416A70" w:rsidR="00EB1588">
        <w:rPr>
          <w:spacing w:val="-1"/>
        </w:rPr>
        <w:t xml:space="preserve"> </w:t>
      </w:r>
      <w:r w:rsidRPr="00416A70" w:rsidR="00737953">
        <w:rPr>
          <w:spacing w:val="-1"/>
        </w:rPr>
        <w:t>(</w:t>
      </w:r>
      <w:proofErr w:type="spellStart"/>
      <w:r w:rsidRPr="00416A70">
        <w:rPr>
          <w:spacing w:val="-1"/>
        </w:rPr>
        <w:t>Free</w:t>
      </w:r>
      <w:proofErr w:type="spellEnd"/>
      <w:r w:rsidRPr="00416A70" w:rsidR="00737953">
        <w:rPr>
          <w:spacing w:val="-1"/>
        </w:rPr>
        <w:t>,</w:t>
      </w:r>
      <w:r w:rsidRPr="00416A70" w:rsidR="00EB1588">
        <w:rPr>
          <w:spacing w:val="-1"/>
        </w:rPr>
        <w:t xml:space="preserve"> </w:t>
      </w:r>
      <w:r w:rsidRPr="00416A70">
        <w:rPr>
          <w:spacing w:val="-1"/>
        </w:rPr>
        <w:t>Prior and</w:t>
      </w:r>
      <w:r w:rsidRPr="00416A70" w:rsidR="00EB1588">
        <w:rPr>
          <w:spacing w:val="-1"/>
        </w:rPr>
        <w:t xml:space="preserve"> </w:t>
      </w:r>
      <w:proofErr w:type="spellStart"/>
      <w:r w:rsidRPr="00416A70">
        <w:rPr>
          <w:spacing w:val="-1"/>
        </w:rPr>
        <w:t>Informed</w:t>
      </w:r>
      <w:proofErr w:type="spellEnd"/>
      <w:r w:rsidRPr="00416A70" w:rsidR="00EB1588">
        <w:rPr>
          <w:spacing w:val="-1"/>
        </w:rPr>
        <w:t xml:space="preserve"> </w:t>
      </w:r>
      <w:proofErr w:type="spellStart"/>
      <w:r w:rsidRPr="00416A70">
        <w:rPr>
          <w:spacing w:val="-1"/>
        </w:rPr>
        <w:t>Consent</w:t>
      </w:r>
      <w:proofErr w:type="spellEnd"/>
      <w:r w:rsidRPr="00416A70" w:rsidR="00737953">
        <w:rPr>
          <w:spacing w:val="-1"/>
        </w:rPr>
        <w:t xml:space="preserve">, </w:t>
      </w:r>
      <w:r w:rsidRPr="00416A70">
        <w:rPr>
          <w:spacing w:val="-1"/>
        </w:rPr>
        <w:t>FPIC),</w:t>
      </w:r>
      <w:r w:rsidRPr="00416A70" w:rsidR="0052329C">
        <w:rPr>
          <w:spacing w:val="-1"/>
        </w:rPr>
        <w:t xml:space="preserve"> </w:t>
      </w:r>
      <w:r w:rsidRPr="00416A70">
        <w:rPr>
          <w:spacing w:val="-2"/>
        </w:rPr>
        <w:t>innebär att urfolk har rätt att bli konsulterade</w:t>
      </w:r>
      <w:r w:rsidRPr="00416A70" w:rsidR="00737953">
        <w:rPr>
          <w:spacing w:val="-2"/>
        </w:rPr>
        <w:t xml:space="preserve"> och</w:t>
      </w:r>
      <w:r w:rsidRPr="00416A70">
        <w:rPr>
          <w:spacing w:val="-2"/>
        </w:rPr>
        <w:t xml:space="preserve"> informerade och har rätt att fatta beslut i frågor som berör dem och deras rättigheter, utan påtryckningar utifrån. FPIC är en grund</w:t>
      </w:r>
      <w:r w:rsidRPr="00416A70" w:rsidR="00416A70">
        <w:rPr>
          <w:spacing w:val="-2"/>
        </w:rPr>
        <w:softHyphen/>
      </w:r>
      <w:r w:rsidRPr="00416A70">
        <w:rPr>
          <w:spacing w:val="-2"/>
        </w:rPr>
        <w:t>läggande</w:t>
      </w:r>
      <w:r w:rsidRPr="00416A70">
        <w:rPr>
          <w:spacing w:val="-1"/>
        </w:rPr>
        <w:t xml:space="preserve"> princip i folkrätten rörande staters relation till sina urfolk. Principen är central i FN:s urfolksdeklaration. Vänsterpartiet har i likhet med flera remissinstanser uppmärk</w:t>
      </w:r>
      <w:r w:rsidR="00416A70">
        <w:rPr>
          <w:spacing w:val="-1"/>
        </w:rPr>
        <w:softHyphen/>
      </w:r>
      <w:r w:rsidRPr="00416A70">
        <w:rPr>
          <w:spacing w:val="-1"/>
        </w:rPr>
        <w:t>sammat att regeringen inte baserar sitt förslag till konsultationsordning på principen om rätt till fritt informerat förhandssamtycke. Regeringen gör inte heller någon utredning om vad FPIC-principen innebär för den svenska statens relation till samerna eller hur prin</w:t>
      </w:r>
      <w:r w:rsidR="00416A70">
        <w:rPr>
          <w:spacing w:val="-1"/>
        </w:rPr>
        <w:softHyphen/>
      </w:r>
      <w:r w:rsidRPr="00416A70">
        <w:rPr>
          <w:spacing w:val="-1"/>
        </w:rPr>
        <w:t xml:space="preserve">cipen bör komma till uttryck i lagstiftningen. Detta är en stor brist som gör att samerna riskerar att bli utan verklig självbestämmanderätt. Såväl Civil </w:t>
      </w:r>
      <w:proofErr w:type="spellStart"/>
      <w:r w:rsidRPr="00416A70">
        <w:rPr>
          <w:spacing w:val="-1"/>
        </w:rPr>
        <w:t>Rights</w:t>
      </w:r>
      <w:proofErr w:type="spellEnd"/>
      <w:r w:rsidRPr="00416A70">
        <w:rPr>
          <w:spacing w:val="-1"/>
        </w:rPr>
        <w:t xml:space="preserve"> </w:t>
      </w:r>
      <w:proofErr w:type="spellStart"/>
      <w:r w:rsidRPr="00416A70">
        <w:rPr>
          <w:spacing w:val="-1"/>
        </w:rPr>
        <w:t>Defenders</w:t>
      </w:r>
      <w:proofErr w:type="spellEnd"/>
      <w:r w:rsidRPr="00416A70">
        <w:rPr>
          <w:spacing w:val="-1"/>
        </w:rPr>
        <w:t xml:space="preserve"> som Amnesty International och Sametinget</w:t>
      </w:r>
      <w:r w:rsidRPr="00416A70" w:rsidR="00BC1C7D">
        <w:rPr>
          <w:spacing w:val="-1"/>
        </w:rPr>
        <w:t xml:space="preserve"> </w:t>
      </w:r>
      <w:r w:rsidRPr="00416A70">
        <w:rPr>
          <w:spacing w:val="-1"/>
        </w:rPr>
        <w:t>har gjort</w:t>
      </w:r>
      <w:r w:rsidRPr="00416A70" w:rsidR="00BC1C7D">
        <w:rPr>
          <w:spacing w:val="-1"/>
        </w:rPr>
        <w:t xml:space="preserve"> </w:t>
      </w:r>
      <w:r w:rsidRPr="00416A70">
        <w:rPr>
          <w:spacing w:val="-1"/>
        </w:rPr>
        <w:t>liknande bedömningar i sina remissvar på utredningen som ligger till grund för propositionen.</w:t>
      </w:r>
    </w:p>
    <w:p w:rsidR="001F6A40" w:rsidP="00416A70" w:rsidRDefault="001F6A40" w14:paraId="050493E4" w14:textId="423B9B9D">
      <w:r w:rsidRPr="00A17544">
        <w:t>Vänsterpartiet instämmer i remissinstansernas kritik.</w:t>
      </w:r>
      <w:r w:rsidR="00BC1C7D">
        <w:t xml:space="preserve"> </w:t>
      </w:r>
      <w:r w:rsidRPr="00123BEB" w:rsidR="00123BEB">
        <w:t>Rätten att konsulteras ska inte endast innebära en rätt att höras eller involveras</w:t>
      </w:r>
      <w:r w:rsidR="00A36C27">
        <w:t>,</w:t>
      </w:r>
      <w:r w:rsidRPr="00123BEB" w:rsidR="00123BEB">
        <w:t xml:space="preserve"> utan den ska medföra en reell möjlig</w:t>
      </w:r>
      <w:r w:rsidR="00416A70">
        <w:softHyphen/>
      </w:r>
      <w:r w:rsidRPr="00123BEB" w:rsidR="00123BEB">
        <w:t xml:space="preserve">het att påverka. </w:t>
      </w:r>
      <w:r w:rsidRPr="00A17544">
        <w:t>Enligt</w:t>
      </w:r>
      <w:r w:rsidR="00BC1C7D">
        <w:t xml:space="preserve"> </w:t>
      </w:r>
      <w:r w:rsidRPr="00A17544">
        <w:t>vår</w:t>
      </w:r>
      <w:r w:rsidR="00BC1C7D">
        <w:t xml:space="preserve"> </w:t>
      </w:r>
      <w:r w:rsidRPr="00A17544">
        <w:t>mening är det my</w:t>
      </w:r>
      <w:r w:rsidR="00123BEB">
        <w:t>c</w:t>
      </w:r>
      <w:r w:rsidRPr="00A17544">
        <w:t>ket beklagligt att regeringen väljer att lägga fram ett förslag till konsultationsordning som strider mot modern folkrätt.</w:t>
      </w:r>
      <w:r w:rsidR="00162DC7">
        <w:t xml:space="preserve"> </w:t>
      </w:r>
      <w:r w:rsidR="00424A81">
        <w:t>Dock har regeringen i de</w:t>
      </w:r>
      <w:r w:rsidR="000157AB">
        <w:t>n aktuella propositionen</w:t>
      </w:r>
      <w:r w:rsidR="00424A81">
        <w:t xml:space="preserve"> fört in skrivningar som pekar i en riktning mot ett erkännande av FPIC-principen. Enligt regeringen ska </w:t>
      </w:r>
      <w:r w:rsidRPr="00266592" w:rsidR="00382B45">
        <w:t xml:space="preserve">utvärderingen av den nya lagen </w:t>
      </w:r>
      <w:r w:rsidR="007E7A05">
        <w:t>bl.a.</w:t>
      </w:r>
      <w:r w:rsidR="005519AF">
        <w:t xml:space="preserve"> </w:t>
      </w:r>
      <w:r w:rsidRPr="00266592" w:rsidR="00382B45">
        <w:t>undersöka vad FPIC-principen innebär för den svenska statens relation till samerna i ljuset av konsultationsordningen</w:t>
      </w:r>
      <w:r w:rsidR="005519AF">
        <w:t xml:space="preserve"> (prop. 2021/22:19 s.</w:t>
      </w:r>
      <w:r w:rsidR="00A36C27">
        <w:t> </w:t>
      </w:r>
      <w:r w:rsidR="005519AF">
        <w:t>128).</w:t>
      </w:r>
      <w:r w:rsidR="007E7A05">
        <w:t xml:space="preserve"> </w:t>
      </w:r>
      <w:r w:rsidRPr="00266592" w:rsidR="00382B45">
        <w:t>Vänsterpartiet an</w:t>
      </w:r>
      <w:r w:rsidR="00416A70">
        <w:softHyphen/>
      </w:r>
      <w:r w:rsidRPr="00266592" w:rsidR="00382B45">
        <w:t>ser att detta är en positiv början</w:t>
      </w:r>
      <w:r w:rsidR="007E7A05">
        <w:t xml:space="preserve"> </w:t>
      </w:r>
      <w:r w:rsidRPr="00266592" w:rsidR="00382B45">
        <w:t>på ett arbete</w:t>
      </w:r>
      <w:r w:rsidR="007E7A05">
        <w:t xml:space="preserve"> </w:t>
      </w:r>
      <w:r w:rsidRPr="00266592" w:rsidR="00382B45">
        <w:t>som bör utmynna i att</w:t>
      </w:r>
      <w:r w:rsidR="007E7A05">
        <w:t xml:space="preserve"> </w:t>
      </w:r>
      <w:r w:rsidRPr="00266592" w:rsidR="00382B45">
        <w:t>FPIC-principen</w:t>
      </w:r>
      <w:r w:rsidR="007E7A05">
        <w:t xml:space="preserve"> </w:t>
      </w:r>
      <w:r w:rsidRPr="00266592" w:rsidR="00382B45">
        <w:t>så småningom tillämpas</w:t>
      </w:r>
      <w:r w:rsidR="007E7A05">
        <w:t xml:space="preserve"> </w:t>
      </w:r>
      <w:r w:rsidRPr="00266592" w:rsidR="00382B45">
        <w:t>fullt ut i svensk rätt.</w:t>
      </w:r>
    </w:p>
    <w:p w:rsidR="005707CF" w:rsidP="00416A70" w:rsidRDefault="005707CF" w14:paraId="050493E5" w14:textId="77777777">
      <w:r>
        <w:t xml:space="preserve">Regeringen bör intensifiera arbetet med att anpassa </w:t>
      </w:r>
      <w:r w:rsidR="008420DB">
        <w:t xml:space="preserve">konsultationslagen </w:t>
      </w:r>
      <w:r>
        <w:t xml:space="preserve">till principen om rätten till </w:t>
      </w:r>
      <w:r w:rsidRPr="005707CF">
        <w:t>fritt informerat förhandssamtycke</w:t>
      </w:r>
      <w:r>
        <w:t xml:space="preserve"> </w:t>
      </w:r>
      <w:r w:rsidRPr="005707CF">
        <w:t>(FPIC)</w:t>
      </w:r>
      <w:r>
        <w:t xml:space="preserve">. </w:t>
      </w:r>
      <w:r w:rsidRPr="005707CF">
        <w:t>Detta bör riksdagen ställa sig bakom och ge regeringen till känna.</w:t>
      </w:r>
    </w:p>
    <w:p w:rsidRPr="00416A70" w:rsidR="001A6866" w:rsidP="00416A70" w:rsidRDefault="001A6866" w14:paraId="050493E6" w14:textId="77777777">
      <w:pPr>
        <w:pStyle w:val="Rubrik2numrerat"/>
      </w:pPr>
      <w:r w:rsidRPr="00416A70">
        <w:t>Konsultationsskyldighet för regioner och kommuner</w:t>
      </w:r>
    </w:p>
    <w:p w:rsidR="00217FEC" w:rsidP="00416A70" w:rsidRDefault="00AF02F2" w14:paraId="050493E7" w14:textId="42CFD032">
      <w:pPr>
        <w:pStyle w:val="Normalutanindragellerluft"/>
      </w:pPr>
      <w:r>
        <w:t>Regeringens förslag innebär att regioner och kommuner ansluts till</w:t>
      </w:r>
      <w:r w:rsidR="00AD6D0E">
        <w:t xml:space="preserve"> </w:t>
      </w:r>
      <w:r>
        <w:t>konsultationsförfa</w:t>
      </w:r>
      <w:r w:rsidR="00416A70">
        <w:softHyphen/>
      </w:r>
      <w:r>
        <w:t xml:space="preserve">randet först när lagen varit i kraft i två års tid. </w:t>
      </w:r>
      <w:r w:rsidR="00F77D24">
        <w:t xml:space="preserve">Som skäl anför regeringen att </w:t>
      </w:r>
      <w:r w:rsidR="00CD0C0B">
        <w:t>b</w:t>
      </w:r>
      <w:r w:rsidRPr="00F77D24" w:rsidR="00F77D24">
        <w:t>ehovet av förberedelser inför konsultationsskyldighet bedöms</w:t>
      </w:r>
      <w:r w:rsidR="00CD0C0B">
        <w:t xml:space="preserve"> </w:t>
      </w:r>
      <w:r w:rsidRPr="00F77D24" w:rsidR="00F77D24">
        <w:t>vara större för kommuner och regio</w:t>
      </w:r>
      <w:r w:rsidR="00416A70">
        <w:softHyphen/>
      </w:r>
      <w:r w:rsidRPr="00F77D24" w:rsidR="00F77D24">
        <w:t>ner än för regeringen och statliga förvaltningsmyndigheter.</w:t>
      </w:r>
      <w:r w:rsidR="00883D35">
        <w:t xml:space="preserve"> Regeringen skriver att </w:t>
      </w:r>
      <w:r w:rsidRPr="00883D35" w:rsidR="00883D35">
        <w:t>kom</w:t>
      </w:r>
      <w:r w:rsidR="00416A70">
        <w:softHyphen/>
      </w:r>
      <w:r w:rsidRPr="00883D35" w:rsidR="00883D35">
        <w:t xml:space="preserve">muner och regioner </w:t>
      </w:r>
      <w:r w:rsidR="00883D35">
        <w:t xml:space="preserve">på så sätt får </w:t>
      </w:r>
      <w:r w:rsidRPr="00883D35" w:rsidR="00883D35">
        <w:t>mer tid att förbereda sig för konsultationer och möjlig</w:t>
      </w:r>
      <w:r w:rsidR="00416A70">
        <w:softHyphen/>
      </w:r>
      <w:r w:rsidRPr="00883D35" w:rsidR="00883D35">
        <w:t xml:space="preserve">het att dra nytta av de rutiner och den handläggningspraxis för konsultation som kan väntas utarbetas </w:t>
      </w:r>
      <w:r w:rsidR="00883D35">
        <w:t>på området (prop. 2021/22:19 s.</w:t>
      </w:r>
      <w:r w:rsidR="00A36C27">
        <w:t> </w:t>
      </w:r>
      <w:r w:rsidR="00883D35">
        <w:t>44).</w:t>
      </w:r>
    </w:p>
    <w:p w:rsidRPr="003A3088" w:rsidR="002200A6" w:rsidP="00416A70" w:rsidRDefault="002200A6" w14:paraId="050493E8" w14:textId="5ED31B2A">
      <w:pPr>
        <w:rPr>
          <w:spacing w:val="-1"/>
        </w:rPr>
      </w:pPr>
      <w:r w:rsidRPr="003A3088">
        <w:rPr>
          <w:spacing w:val="-1"/>
        </w:rPr>
        <w:t>Vänsterpartiet anser inte att detta är tillräckligt starka skäl för att skjuta upp kommu</w:t>
      </w:r>
      <w:r w:rsidRPr="003A3088" w:rsidR="003A3088">
        <w:rPr>
          <w:spacing w:val="-1"/>
        </w:rPr>
        <w:softHyphen/>
      </w:r>
      <w:r w:rsidRPr="003A3088">
        <w:rPr>
          <w:spacing w:val="-1"/>
        </w:rPr>
        <w:t xml:space="preserve">ners </w:t>
      </w:r>
      <w:r w:rsidRPr="003A3088">
        <w:rPr>
          <w:spacing w:val="-2"/>
        </w:rPr>
        <w:t>och regioners konsultationsskyldighet i två års tid. När det gäller kommunerna hand</w:t>
      </w:r>
      <w:r w:rsidRPr="003A3088" w:rsidR="003A3088">
        <w:rPr>
          <w:spacing w:val="-2"/>
        </w:rPr>
        <w:softHyphen/>
      </w:r>
      <w:r w:rsidRPr="003A3088">
        <w:rPr>
          <w:spacing w:val="-2"/>
        </w:rPr>
        <w:t>lar</w:t>
      </w:r>
      <w:r w:rsidRPr="003A3088">
        <w:rPr>
          <w:spacing w:val="-1"/>
        </w:rPr>
        <w:t xml:space="preserve"> det om att de </w:t>
      </w:r>
      <w:r w:rsidRPr="003A3088" w:rsidR="00716416">
        <w:rPr>
          <w:spacing w:val="-1"/>
        </w:rPr>
        <w:t xml:space="preserve">inför beslut som rör </w:t>
      </w:r>
      <w:r w:rsidRPr="003A3088">
        <w:rPr>
          <w:spacing w:val="-1"/>
        </w:rPr>
        <w:t>t</w:t>
      </w:r>
      <w:r w:rsidRPr="003A3088" w:rsidR="00571D8E">
        <w:rPr>
          <w:spacing w:val="-1"/>
        </w:rPr>
        <w:t>.</w:t>
      </w:r>
      <w:r w:rsidRPr="003A3088">
        <w:rPr>
          <w:spacing w:val="-1"/>
        </w:rPr>
        <w:t>ex</w:t>
      </w:r>
      <w:r w:rsidRPr="003A3088" w:rsidR="00571D8E">
        <w:rPr>
          <w:spacing w:val="-1"/>
        </w:rPr>
        <w:t>.</w:t>
      </w:r>
      <w:r w:rsidRPr="003A3088">
        <w:rPr>
          <w:spacing w:val="-1"/>
        </w:rPr>
        <w:t xml:space="preserve"> </w:t>
      </w:r>
      <w:r w:rsidRPr="003A3088" w:rsidR="00716416">
        <w:rPr>
          <w:spacing w:val="-1"/>
        </w:rPr>
        <w:t>samisk skola, samisk äldreomsorg och samisk förskola</w:t>
      </w:r>
      <w:r w:rsidRPr="003A3088">
        <w:rPr>
          <w:spacing w:val="-1"/>
        </w:rPr>
        <w:t xml:space="preserve"> ska vara konsultationsskyldiga.</w:t>
      </w:r>
      <w:r w:rsidRPr="003A3088" w:rsidR="00716416">
        <w:rPr>
          <w:spacing w:val="-1"/>
        </w:rPr>
        <w:t xml:space="preserve"> För regionernas del kan </w:t>
      </w:r>
      <w:r w:rsidRPr="003A3088">
        <w:rPr>
          <w:spacing w:val="-1"/>
        </w:rPr>
        <w:t>konsultation bl</w:t>
      </w:r>
      <w:r w:rsidRPr="003A3088" w:rsidR="00571D8E">
        <w:rPr>
          <w:spacing w:val="-1"/>
        </w:rPr>
        <w:t>.</w:t>
      </w:r>
      <w:r w:rsidRPr="003A3088">
        <w:rPr>
          <w:spacing w:val="-1"/>
        </w:rPr>
        <w:t>a</w:t>
      </w:r>
      <w:r w:rsidRPr="003A3088" w:rsidR="00571D8E">
        <w:rPr>
          <w:spacing w:val="-1"/>
        </w:rPr>
        <w:t>.</w:t>
      </w:r>
      <w:r w:rsidRPr="003A3088">
        <w:rPr>
          <w:spacing w:val="-1"/>
        </w:rPr>
        <w:t xml:space="preserve"> </w:t>
      </w:r>
      <w:r w:rsidRPr="003A3088" w:rsidR="00716416">
        <w:rPr>
          <w:spacing w:val="-1"/>
        </w:rPr>
        <w:t>bli aktuell vid vissa beslut om sjukvård som riktar sig till samer</w:t>
      </w:r>
      <w:r w:rsidRPr="003A3088">
        <w:rPr>
          <w:spacing w:val="-1"/>
        </w:rPr>
        <w:t xml:space="preserve">. Skola, </w:t>
      </w:r>
      <w:r w:rsidRPr="003A3088" w:rsidR="00217FEC">
        <w:rPr>
          <w:spacing w:val="-1"/>
        </w:rPr>
        <w:t>äldre</w:t>
      </w:r>
      <w:r w:rsidRPr="003A3088">
        <w:rPr>
          <w:spacing w:val="-1"/>
        </w:rPr>
        <w:t>om</w:t>
      </w:r>
      <w:bookmarkStart w:name="_GoBack" w:id="2"/>
      <w:bookmarkEnd w:id="2"/>
      <w:r w:rsidRPr="003A3088">
        <w:rPr>
          <w:spacing w:val="-1"/>
        </w:rPr>
        <w:t>sorg och sjukvård är mycket viktiga frågor för de människor som påverkas av besluten. Därför bör konsultationsskyldigheten för kommuner och regioner inte skjutas upp</w:t>
      </w:r>
      <w:r w:rsidRPr="003A3088" w:rsidR="00A9268D">
        <w:rPr>
          <w:spacing w:val="-1"/>
        </w:rPr>
        <w:t xml:space="preserve"> på det sätt som regeringen föreslår.</w:t>
      </w:r>
    </w:p>
    <w:p w:rsidRPr="002200A6" w:rsidR="00FB50D9" w:rsidP="00416A70" w:rsidRDefault="00E14C7C" w14:paraId="050493E9" w14:textId="2B1CC541">
      <w:r w:rsidRPr="002200A6">
        <w:t>Regioner och kommuner bör anslutas till konsultationslagen vid lagens ikraftträdan</w:t>
      </w:r>
      <w:r w:rsidR="003A3088">
        <w:softHyphen/>
      </w:r>
      <w:r w:rsidRPr="002200A6">
        <w:t>de</w:t>
      </w:r>
      <w:r w:rsidRPr="002200A6" w:rsidR="00FB50D9">
        <w:t>.</w:t>
      </w:r>
      <w:r w:rsidRPr="002200A6" w:rsidR="00B2246B">
        <w:t xml:space="preserve"> </w:t>
      </w:r>
      <w:r w:rsidRPr="002200A6" w:rsidR="00FB50D9">
        <w:t>Detta bör riksdagen ställa sig bakom och ge regeringen till känna.</w:t>
      </w:r>
    </w:p>
    <w:sdt>
      <w:sdtPr>
        <w:alias w:val="CC_Underskrifter"/>
        <w:tag w:val="CC_Underskrifter"/>
        <w:id w:val="583496634"/>
        <w:lock w:val="sdtContentLocked"/>
        <w:placeholder>
          <w:docPart w:val="8514BBF2C00442DC83B308D98B626CAC"/>
        </w:placeholder>
      </w:sdtPr>
      <w:sdtEndPr/>
      <w:sdtContent>
        <w:p w:rsidR="005F5624" w:rsidP="004C5ECA" w:rsidRDefault="005F5624" w14:paraId="050493EA" w14:textId="77777777"/>
        <w:p w:rsidRPr="008E0FE2" w:rsidR="004801AC" w:rsidP="004C5ECA" w:rsidRDefault="003A3088" w14:paraId="050493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6F07DE" w:rsidRDefault="006F07DE" w14:paraId="050493F5" w14:textId="77777777"/>
    <w:sectPr w:rsidR="006F07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493F7" w14:textId="77777777" w:rsidR="00215F8B" w:rsidRDefault="00215F8B" w:rsidP="000C1CAD">
      <w:pPr>
        <w:spacing w:line="240" w:lineRule="auto"/>
      </w:pPr>
      <w:r>
        <w:separator/>
      </w:r>
    </w:p>
  </w:endnote>
  <w:endnote w:type="continuationSeparator" w:id="0">
    <w:p w14:paraId="050493F8" w14:textId="77777777" w:rsidR="00215F8B" w:rsidRDefault="00215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406" w14:textId="77777777" w:rsidR="00262EA3" w:rsidRPr="004C5ECA" w:rsidRDefault="00262EA3" w:rsidP="004C5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493F5" w14:textId="77777777" w:rsidR="00215F8B" w:rsidRDefault="00215F8B" w:rsidP="000C1CAD">
      <w:pPr>
        <w:spacing w:line="240" w:lineRule="auto"/>
      </w:pPr>
      <w:r>
        <w:separator/>
      </w:r>
    </w:p>
  </w:footnote>
  <w:footnote w:type="continuationSeparator" w:id="0">
    <w:p w14:paraId="050493F6" w14:textId="77777777" w:rsidR="00215F8B" w:rsidRDefault="00215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049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49408" wp14:anchorId="05049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3088" w14:paraId="0504940B" w14:textId="77777777">
                          <w:pPr>
                            <w:jc w:val="right"/>
                          </w:pPr>
                          <w:sdt>
                            <w:sdtPr>
                              <w:alias w:val="CC_Noformat_Partikod"/>
                              <w:tag w:val="CC_Noformat_Partikod"/>
                              <w:id w:val="-53464382"/>
                              <w:placeholder>
                                <w:docPart w:val="C19EEA8B93C64FC9B43CA4A2B9E1CCE7"/>
                              </w:placeholder>
                              <w:text/>
                            </w:sdtPr>
                            <w:sdtEndPr/>
                            <w:sdtContent>
                              <w:r w:rsidR="00C00D72">
                                <w:t>V</w:t>
                              </w:r>
                            </w:sdtContent>
                          </w:sdt>
                          <w:sdt>
                            <w:sdtPr>
                              <w:alias w:val="CC_Noformat_Partinummer"/>
                              <w:tag w:val="CC_Noformat_Partinummer"/>
                              <w:id w:val="-1709555926"/>
                              <w:placeholder>
                                <w:docPart w:val="5A444CA60B66422E9900AE28C547EBBF"/>
                              </w:placeholder>
                              <w:text/>
                            </w:sdtPr>
                            <w:sdtEndPr/>
                            <w:sdtContent>
                              <w:r w:rsidR="00DA1A3A">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49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3088" w14:paraId="0504940B" w14:textId="77777777">
                    <w:pPr>
                      <w:jc w:val="right"/>
                    </w:pPr>
                    <w:sdt>
                      <w:sdtPr>
                        <w:alias w:val="CC_Noformat_Partikod"/>
                        <w:tag w:val="CC_Noformat_Partikod"/>
                        <w:id w:val="-53464382"/>
                        <w:placeholder>
                          <w:docPart w:val="C19EEA8B93C64FC9B43CA4A2B9E1CCE7"/>
                        </w:placeholder>
                        <w:text/>
                      </w:sdtPr>
                      <w:sdtEndPr/>
                      <w:sdtContent>
                        <w:r w:rsidR="00C00D72">
                          <w:t>V</w:t>
                        </w:r>
                      </w:sdtContent>
                    </w:sdt>
                    <w:sdt>
                      <w:sdtPr>
                        <w:alias w:val="CC_Noformat_Partinummer"/>
                        <w:tag w:val="CC_Noformat_Partinummer"/>
                        <w:id w:val="-1709555926"/>
                        <w:placeholder>
                          <w:docPart w:val="5A444CA60B66422E9900AE28C547EBBF"/>
                        </w:placeholder>
                        <w:text/>
                      </w:sdtPr>
                      <w:sdtEndPr/>
                      <w:sdtContent>
                        <w:r w:rsidR="00DA1A3A">
                          <w:t>010</w:t>
                        </w:r>
                      </w:sdtContent>
                    </w:sdt>
                  </w:p>
                </w:txbxContent>
              </v:textbox>
              <w10:wrap anchorx="page"/>
            </v:shape>
          </w:pict>
        </mc:Fallback>
      </mc:AlternateContent>
    </w:r>
  </w:p>
  <w:p w:rsidRPr="00293C4F" w:rsidR="00262EA3" w:rsidP="00776B74" w:rsidRDefault="00262EA3" w14:paraId="050493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0493FB" w14:textId="77777777">
    <w:pPr>
      <w:jc w:val="right"/>
    </w:pPr>
  </w:p>
  <w:p w:rsidR="00262EA3" w:rsidP="00776B74" w:rsidRDefault="00262EA3" w14:paraId="050493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3088" w14:paraId="050493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04940A" wp14:anchorId="05049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3088" w14:paraId="050494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00D72">
          <w:t>V</w:t>
        </w:r>
      </w:sdtContent>
    </w:sdt>
    <w:sdt>
      <w:sdtPr>
        <w:alias w:val="CC_Noformat_Partinummer"/>
        <w:tag w:val="CC_Noformat_Partinummer"/>
        <w:id w:val="-2014525982"/>
        <w:text/>
      </w:sdtPr>
      <w:sdtEndPr/>
      <w:sdtContent>
        <w:r w:rsidR="00DA1A3A">
          <w:t>010</w:t>
        </w:r>
      </w:sdtContent>
    </w:sdt>
  </w:p>
  <w:p w:rsidRPr="008227B3" w:rsidR="00262EA3" w:rsidP="008227B3" w:rsidRDefault="003A3088" w14:paraId="050494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3088" w14:paraId="050494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:4238</w:t>
        </w:r>
      </w:sdtContent>
    </w:sdt>
  </w:p>
  <w:p w:rsidR="00262EA3" w:rsidP="00E03A3D" w:rsidRDefault="003A3088" w14:paraId="0504940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Mia Sydow Mölleby m.fl. (V)</w:t>
        </w:r>
      </w:sdtContent>
    </w:sdt>
  </w:p>
  <w:sdt>
    <w:sdtPr>
      <w:alias w:val="CC_Noformat_Rubtext"/>
      <w:tag w:val="CC_Noformat_Rubtext"/>
      <w:id w:val="-218060500"/>
      <w:lock w:val="sdtLocked"/>
      <w:placeholder>
        <w:docPart w:val="E65783C809CD4BED9D3F44FEA3746AEC"/>
      </w:placeholder>
      <w:text/>
    </w:sdtPr>
    <w:sdtEndPr/>
    <w:sdtContent>
      <w:p w:rsidR="00262EA3" w:rsidP="00283E0F" w:rsidRDefault="00C00D72" w14:paraId="05049404" w14:textId="77777777">
        <w:pPr>
          <w:pStyle w:val="FSHRub2"/>
        </w:pPr>
        <w:r>
          <w:t>med anledning av prop. 2021/22:19 En konsultationsordning i frågor som rör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0494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32110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0D72"/>
    <w:rsid w:val="000000E0"/>
    <w:rsid w:val="00000761"/>
    <w:rsid w:val="000014AF"/>
    <w:rsid w:val="00001576"/>
    <w:rsid w:val="000018C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A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69"/>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6D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B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FF"/>
    <w:rsid w:val="000A1D1D"/>
    <w:rsid w:val="000A2547"/>
    <w:rsid w:val="000A2668"/>
    <w:rsid w:val="000A31FB"/>
    <w:rsid w:val="000A33C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49"/>
    <w:rsid w:val="000E5DF7"/>
    <w:rsid w:val="000E64C3"/>
    <w:rsid w:val="000E6606"/>
    <w:rsid w:val="000E712B"/>
    <w:rsid w:val="000E718F"/>
    <w:rsid w:val="000E79FF"/>
    <w:rsid w:val="000E7A08"/>
    <w:rsid w:val="000F05D9"/>
    <w:rsid w:val="000F11BB"/>
    <w:rsid w:val="000F1549"/>
    <w:rsid w:val="000F18CF"/>
    <w:rsid w:val="000F1E4C"/>
    <w:rsid w:val="000F2CA8"/>
    <w:rsid w:val="000F3030"/>
    <w:rsid w:val="000F3685"/>
    <w:rsid w:val="000F420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7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E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DA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C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2EB"/>
    <w:rsid w:val="0017077B"/>
    <w:rsid w:val="001712D6"/>
    <w:rsid w:val="001718AD"/>
    <w:rsid w:val="001721ED"/>
    <w:rsid w:val="001731C7"/>
    <w:rsid w:val="001734CF"/>
    <w:rsid w:val="00173D59"/>
    <w:rsid w:val="00173DFF"/>
    <w:rsid w:val="00174454"/>
    <w:rsid w:val="001748A6"/>
    <w:rsid w:val="001751B0"/>
    <w:rsid w:val="00175515"/>
    <w:rsid w:val="00175F8E"/>
    <w:rsid w:val="00175FB2"/>
    <w:rsid w:val="0017625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DF"/>
    <w:rsid w:val="001A1E0F"/>
    <w:rsid w:val="001A2309"/>
    <w:rsid w:val="001A25FF"/>
    <w:rsid w:val="001A2F45"/>
    <w:rsid w:val="001A3711"/>
    <w:rsid w:val="001A3EC3"/>
    <w:rsid w:val="001A4463"/>
    <w:rsid w:val="001A50EB"/>
    <w:rsid w:val="001A50F8"/>
    <w:rsid w:val="001A5115"/>
    <w:rsid w:val="001A5B65"/>
    <w:rsid w:val="001A6048"/>
    <w:rsid w:val="001A679A"/>
    <w:rsid w:val="001A686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4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8B"/>
    <w:rsid w:val="00215FE8"/>
    <w:rsid w:val="00216208"/>
    <w:rsid w:val="002166EB"/>
    <w:rsid w:val="00216C56"/>
    <w:rsid w:val="002175A5"/>
    <w:rsid w:val="00217A05"/>
    <w:rsid w:val="00217FB0"/>
    <w:rsid w:val="00217FEC"/>
    <w:rsid w:val="002200A6"/>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92"/>
    <w:rsid w:val="00266609"/>
    <w:rsid w:val="002700E9"/>
    <w:rsid w:val="00270A2E"/>
    <w:rsid w:val="00270B86"/>
    <w:rsid w:val="002720E5"/>
    <w:rsid w:val="00274466"/>
    <w:rsid w:val="002749D8"/>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AA"/>
    <w:rsid w:val="002D4C1F"/>
    <w:rsid w:val="002D5149"/>
    <w:rsid w:val="002D5CED"/>
    <w:rsid w:val="002D5F1C"/>
    <w:rsid w:val="002D61FA"/>
    <w:rsid w:val="002D63F1"/>
    <w:rsid w:val="002D64BA"/>
    <w:rsid w:val="002D778F"/>
    <w:rsid w:val="002D7A20"/>
    <w:rsid w:val="002E0A17"/>
    <w:rsid w:val="002E0B8F"/>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B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F52"/>
    <w:rsid w:val="0037271B"/>
    <w:rsid w:val="00374408"/>
    <w:rsid w:val="003745D6"/>
    <w:rsid w:val="003756B0"/>
    <w:rsid w:val="0037649D"/>
    <w:rsid w:val="00376A32"/>
    <w:rsid w:val="003805D2"/>
    <w:rsid w:val="003809C1"/>
    <w:rsid w:val="00381104"/>
    <w:rsid w:val="003811A4"/>
    <w:rsid w:val="00381484"/>
    <w:rsid w:val="00381B4B"/>
    <w:rsid w:val="00382B4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88"/>
    <w:rsid w:val="003A3B3A"/>
    <w:rsid w:val="003A415A"/>
    <w:rsid w:val="003A4576"/>
    <w:rsid w:val="003A45BC"/>
    <w:rsid w:val="003A4722"/>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D39"/>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3EB"/>
    <w:rsid w:val="003D47DF"/>
    <w:rsid w:val="003D4C5B"/>
    <w:rsid w:val="003D51A4"/>
    <w:rsid w:val="003D51E7"/>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5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A70"/>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8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C0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CA"/>
    <w:rsid w:val="004C65F5"/>
    <w:rsid w:val="004C6AA7"/>
    <w:rsid w:val="004C6CF3"/>
    <w:rsid w:val="004C7951"/>
    <w:rsid w:val="004D0199"/>
    <w:rsid w:val="004D084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9C"/>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9AF"/>
    <w:rsid w:val="0055213D"/>
    <w:rsid w:val="005526D9"/>
    <w:rsid w:val="00552763"/>
    <w:rsid w:val="00552A2A"/>
    <w:rsid w:val="00552AFC"/>
    <w:rsid w:val="00552F3C"/>
    <w:rsid w:val="005531A0"/>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CF"/>
    <w:rsid w:val="0057199F"/>
    <w:rsid w:val="00571D8E"/>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4F"/>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85"/>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24"/>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D1"/>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DE"/>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41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5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2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F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0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7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DB"/>
    <w:rsid w:val="008424FA"/>
    <w:rsid w:val="0084287A"/>
    <w:rsid w:val="00842CFA"/>
    <w:rsid w:val="00842EAC"/>
    <w:rsid w:val="00843650"/>
    <w:rsid w:val="0084368F"/>
    <w:rsid w:val="00843CEF"/>
    <w:rsid w:val="00843DED"/>
    <w:rsid w:val="00844EAA"/>
    <w:rsid w:val="00844EE7"/>
    <w:rsid w:val="00845483"/>
    <w:rsid w:val="008462B6"/>
    <w:rsid w:val="00847424"/>
    <w:rsid w:val="00850645"/>
    <w:rsid w:val="0085076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0A"/>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23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EA"/>
    <w:rsid w:val="008A2F41"/>
    <w:rsid w:val="008A3DB6"/>
    <w:rsid w:val="008A5A1A"/>
    <w:rsid w:val="008A5D72"/>
    <w:rsid w:val="008A66F3"/>
    <w:rsid w:val="008A691E"/>
    <w:rsid w:val="008A7096"/>
    <w:rsid w:val="008A7A70"/>
    <w:rsid w:val="008B1873"/>
    <w:rsid w:val="008B1D5F"/>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D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54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58"/>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D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5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2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68"/>
    <w:rsid w:val="009A60C8"/>
    <w:rsid w:val="009A6BFE"/>
    <w:rsid w:val="009A709D"/>
    <w:rsid w:val="009B040A"/>
    <w:rsid w:val="009B04E7"/>
    <w:rsid w:val="009B0556"/>
    <w:rsid w:val="009B062B"/>
    <w:rsid w:val="009B0BA1"/>
    <w:rsid w:val="009B0C68"/>
    <w:rsid w:val="009B13D9"/>
    <w:rsid w:val="009B1664"/>
    <w:rsid w:val="009B182D"/>
    <w:rsid w:val="009B3046"/>
    <w:rsid w:val="009B36AC"/>
    <w:rsid w:val="009B3876"/>
    <w:rsid w:val="009B4205"/>
    <w:rsid w:val="009B42D9"/>
    <w:rsid w:val="009B443C"/>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A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544"/>
    <w:rsid w:val="00A17676"/>
    <w:rsid w:val="00A200AF"/>
    <w:rsid w:val="00A21529"/>
    <w:rsid w:val="00A21535"/>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2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8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41"/>
    <w:rsid w:val="00AB232B"/>
    <w:rsid w:val="00AB3479"/>
    <w:rsid w:val="00AB3EB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0E"/>
    <w:rsid w:val="00AD6D44"/>
    <w:rsid w:val="00AD73CA"/>
    <w:rsid w:val="00AD7486"/>
    <w:rsid w:val="00AD75CE"/>
    <w:rsid w:val="00AD767E"/>
    <w:rsid w:val="00AD7694"/>
    <w:rsid w:val="00AD78B1"/>
    <w:rsid w:val="00AD7B9B"/>
    <w:rsid w:val="00AD7DA2"/>
    <w:rsid w:val="00AE002B"/>
    <w:rsid w:val="00AE05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F2"/>
    <w:rsid w:val="00AF043C"/>
    <w:rsid w:val="00AF068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0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6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5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973"/>
    <w:rsid w:val="00B61044"/>
    <w:rsid w:val="00B6124E"/>
    <w:rsid w:val="00B61756"/>
    <w:rsid w:val="00B628A7"/>
    <w:rsid w:val="00B63A7C"/>
    <w:rsid w:val="00B63AEC"/>
    <w:rsid w:val="00B63CF7"/>
    <w:rsid w:val="00B64567"/>
    <w:rsid w:val="00B64C50"/>
    <w:rsid w:val="00B64CCC"/>
    <w:rsid w:val="00B65145"/>
    <w:rsid w:val="00B6581E"/>
    <w:rsid w:val="00B6585B"/>
    <w:rsid w:val="00B65DB1"/>
    <w:rsid w:val="00B66446"/>
    <w:rsid w:val="00B66687"/>
    <w:rsid w:val="00B6715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F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7D"/>
    <w:rsid w:val="00BC1DEA"/>
    <w:rsid w:val="00BC2160"/>
    <w:rsid w:val="00BC2218"/>
    <w:rsid w:val="00BC22CC"/>
    <w:rsid w:val="00BC2DC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D7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19"/>
    <w:rsid w:val="00C5678E"/>
    <w:rsid w:val="00C57621"/>
    <w:rsid w:val="00C5786A"/>
    <w:rsid w:val="00C57A48"/>
    <w:rsid w:val="00C57C2E"/>
    <w:rsid w:val="00C57E5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B2"/>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D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0B"/>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8DE"/>
    <w:rsid w:val="00CF4FAC"/>
    <w:rsid w:val="00CF5033"/>
    <w:rsid w:val="00CF58DF"/>
    <w:rsid w:val="00CF58E4"/>
    <w:rsid w:val="00CF70A8"/>
    <w:rsid w:val="00CF746D"/>
    <w:rsid w:val="00D001BD"/>
    <w:rsid w:val="00D010AE"/>
    <w:rsid w:val="00D0136F"/>
    <w:rsid w:val="00D01F4E"/>
    <w:rsid w:val="00D0227E"/>
    <w:rsid w:val="00D02AAF"/>
    <w:rsid w:val="00D02ED2"/>
    <w:rsid w:val="00D0374E"/>
    <w:rsid w:val="00D03CE4"/>
    <w:rsid w:val="00D04591"/>
    <w:rsid w:val="00D047CF"/>
    <w:rsid w:val="00D054DD"/>
    <w:rsid w:val="00D05A0C"/>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7B9"/>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6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7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3A"/>
    <w:rsid w:val="00DA2077"/>
    <w:rsid w:val="00DA2107"/>
    <w:rsid w:val="00DA28CE"/>
    <w:rsid w:val="00DA300C"/>
    <w:rsid w:val="00DA3739"/>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8C"/>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C7C"/>
    <w:rsid w:val="00E16014"/>
    <w:rsid w:val="00E16580"/>
    <w:rsid w:val="00E16EEB"/>
    <w:rsid w:val="00E171CF"/>
    <w:rsid w:val="00E176EB"/>
    <w:rsid w:val="00E20446"/>
    <w:rsid w:val="00E219D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A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9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8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01"/>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17"/>
    <w:rsid w:val="00F1047F"/>
    <w:rsid w:val="00F105B4"/>
    <w:rsid w:val="00F114EB"/>
    <w:rsid w:val="00F119B8"/>
    <w:rsid w:val="00F119D5"/>
    <w:rsid w:val="00F121D8"/>
    <w:rsid w:val="00F12637"/>
    <w:rsid w:val="00F1322C"/>
    <w:rsid w:val="00F13A41"/>
    <w:rsid w:val="00F14BE6"/>
    <w:rsid w:val="00F14D9D"/>
    <w:rsid w:val="00F16504"/>
    <w:rsid w:val="00F17499"/>
    <w:rsid w:val="00F17B6B"/>
    <w:rsid w:val="00F17D62"/>
    <w:rsid w:val="00F2053B"/>
    <w:rsid w:val="00F20EC4"/>
    <w:rsid w:val="00F219F8"/>
    <w:rsid w:val="00F22233"/>
    <w:rsid w:val="00F2265D"/>
    <w:rsid w:val="00F227F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A5"/>
    <w:rsid w:val="00F711F8"/>
    <w:rsid w:val="00F71B58"/>
    <w:rsid w:val="00F722EE"/>
    <w:rsid w:val="00F7427F"/>
    <w:rsid w:val="00F74456"/>
    <w:rsid w:val="00F75848"/>
    <w:rsid w:val="00F75A6B"/>
    <w:rsid w:val="00F7694D"/>
    <w:rsid w:val="00F76FBF"/>
    <w:rsid w:val="00F7702C"/>
    <w:rsid w:val="00F77A2D"/>
    <w:rsid w:val="00F77C89"/>
    <w:rsid w:val="00F77D24"/>
    <w:rsid w:val="00F80EE2"/>
    <w:rsid w:val="00F80FD0"/>
    <w:rsid w:val="00F81044"/>
    <w:rsid w:val="00F81F92"/>
    <w:rsid w:val="00F82438"/>
    <w:rsid w:val="00F82E3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D9"/>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493D5"/>
  <w15:chartTrackingRefBased/>
  <w15:docId w15:val="{3EEC3A67-021F-4927-B4A8-02ACA6DC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63482">
      <w:bodyDiv w:val="1"/>
      <w:marLeft w:val="0"/>
      <w:marRight w:val="0"/>
      <w:marTop w:val="0"/>
      <w:marBottom w:val="0"/>
      <w:divBdr>
        <w:top w:val="none" w:sz="0" w:space="0" w:color="auto"/>
        <w:left w:val="none" w:sz="0" w:space="0" w:color="auto"/>
        <w:bottom w:val="none" w:sz="0" w:space="0" w:color="auto"/>
        <w:right w:val="none" w:sz="0" w:space="0" w:color="auto"/>
      </w:divBdr>
    </w:div>
    <w:div w:id="972564719">
      <w:bodyDiv w:val="1"/>
      <w:marLeft w:val="0"/>
      <w:marRight w:val="0"/>
      <w:marTop w:val="0"/>
      <w:marBottom w:val="0"/>
      <w:divBdr>
        <w:top w:val="none" w:sz="0" w:space="0" w:color="auto"/>
        <w:left w:val="none" w:sz="0" w:space="0" w:color="auto"/>
        <w:bottom w:val="none" w:sz="0" w:space="0" w:color="auto"/>
        <w:right w:val="none" w:sz="0" w:space="0" w:color="auto"/>
      </w:divBdr>
    </w:div>
    <w:div w:id="1517384411">
      <w:bodyDiv w:val="1"/>
      <w:marLeft w:val="0"/>
      <w:marRight w:val="0"/>
      <w:marTop w:val="0"/>
      <w:marBottom w:val="0"/>
      <w:divBdr>
        <w:top w:val="none" w:sz="0" w:space="0" w:color="auto"/>
        <w:left w:val="none" w:sz="0" w:space="0" w:color="auto"/>
        <w:bottom w:val="none" w:sz="0" w:space="0" w:color="auto"/>
        <w:right w:val="none" w:sz="0" w:space="0" w:color="auto"/>
      </w:divBdr>
    </w:div>
    <w:div w:id="163960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73F6688AAD4C95A9A4CFC5E514F78B"/>
        <w:category>
          <w:name w:val="Allmänt"/>
          <w:gallery w:val="placeholder"/>
        </w:category>
        <w:types>
          <w:type w:val="bbPlcHdr"/>
        </w:types>
        <w:behaviors>
          <w:behavior w:val="content"/>
        </w:behaviors>
        <w:guid w:val="{570852D3-0388-4697-8CA3-16660492FF85}"/>
      </w:docPartPr>
      <w:docPartBody>
        <w:p w:rsidR="004442A1" w:rsidRDefault="000B5DEC">
          <w:pPr>
            <w:pStyle w:val="3873F6688AAD4C95A9A4CFC5E514F78B"/>
          </w:pPr>
          <w:r w:rsidRPr="005A0A93">
            <w:rPr>
              <w:rStyle w:val="Platshllartext"/>
            </w:rPr>
            <w:t>Förslag till riksdagsbeslut</w:t>
          </w:r>
        </w:p>
      </w:docPartBody>
    </w:docPart>
    <w:docPart>
      <w:docPartPr>
        <w:name w:val="D2E3799D17034770BEE6594E44788D4C"/>
        <w:category>
          <w:name w:val="Allmänt"/>
          <w:gallery w:val="placeholder"/>
        </w:category>
        <w:types>
          <w:type w:val="bbPlcHdr"/>
        </w:types>
        <w:behaviors>
          <w:behavior w:val="content"/>
        </w:behaviors>
        <w:guid w:val="{2A734B3A-E354-4925-A9F7-CEE2C2557CCB}"/>
      </w:docPartPr>
      <w:docPartBody>
        <w:p w:rsidR="004442A1" w:rsidRDefault="000B5DEC">
          <w:pPr>
            <w:pStyle w:val="D2E3799D17034770BEE6594E44788D4C"/>
          </w:pPr>
          <w:r w:rsidRPr="005A0A93">
            <w:rPr>
              <w:rStyle w:val="Platshllartext"/>
            </w:rPr>
            <w:t>Motivering</w:t>
          </w:r>
        </w:p>
      </w:docPartBody>
    </w:docPart>
    <w:docPart>
      <w:docPartPr>
        <w:name w:val="C19EEA8B93C64FC9B43CA4A2B9E1CCE7"/>
        <w:category>
          <w:name w:val="Allmänt"/>
          <w:gallery w:val="placeholder"/>
        </w:category>
        <w:types>
          <w:type w:val="bbPlcHdr"/>
        </w:types>
        <w:behaviors>
          <w:behavior w:val="content"/>
        </w:behaviors>
        <w:guid w:val="{F252EE03-B01F-4CB7-8703-7FEDF81BEA0F}"/>
      </w:docPartPr>
      <w:docPartBody>
        <w:p w:rsidR="004442A1" w:rsidRDefault="000B5DEC">
          <w:pPr>
            <w:pStyle w:val="C19EEA8B93C64FC9B43CA4A2B9E1CCE7"/>
          </w:pPr>
          <w:r>
            <w:rPr>
              <w:rStyle w:val="Platshllartext"/>
            </w:rPr>
            <w:t xml:space="preserve"> </w:t>
          </w:r>
        </w:p>
      </w:docPartBody>
    </w:docPart>
    <w:docPart>
      <w:docPartPr>
        <w:name w:val="5A444CA60B66422E9900AE28C547EBBF"/>
        <w:category>
          <w:name w:val="Allmänt"/>
          <w:gallery w:val="placeholder"/>
        </w:category>
        <w:types>
          <w:type w:val="bbPlcHdr"/>
        </w:types>
        <w:behaviors>
          <w:behavior w:val="content"/>
        </w:behaviors>
        <w:guid w:val="{6E220BDC-4BE4-4C6B-AF35-6CDEADEEE2C1}"/>
      </w:docPartPr>
      <w:docPartBody>
        <w:p w:rsidR="004442A1" w:rsidRDefault="000B5DEC">
          <w:pPr>
            <w:pStyle w:val="5A444CA60B66422E9900AE28C547EBBF"/>
          </w:pPr>
          <w:r>
            <w:t xml:space="preserve"> </w:t>
          </w:r>
        </w:p>
      </w:docPartBody>
    </w:docPart>
    <w:docPart>
      <w:docPartPr>
        <w:name w:val="DefaultPlaceholder_-1854013440"/>
        <w:category>
          <w:name w:val="Allmänt"/>
          <w:gallery w:val="placeholder"/>
        </w:category>
        <w:types>
          <w:type w:val="bbPlcHdr"/>
        </w:types>
        <w:behaviors>
          <w:behavior w:val="content"/>
        </w:behaviors>
        <w:guid w:val="{E652B0BE-2A53-4648-BC15-56F154EE4FFD}"/>
      </w:docPartPr>
      <w:docPartBody>
        <w:p w:rsidR="004442A1" w:rsidRDefault="000B5DEC">
          <w:r w:rsidRPr="00F42EF7">
            <w:rPr>
              <w:rStyle w:val="Platshllartext"/>
            </w:rPr>
            <w:t>Klicka eller tryck här för att ange text.</w:t>
          </w:r>
        </w:p>
      </w:docPartBody>
    </w:docPart>
    <w:docPart>
      <w:docPartPr>
        <w:name w:val="E65783C809CD4BED9D3F44FEA3746AEC"/>
        <w:category>
          <w:name w:val="Allmänt"/>
          <w:gallery w:val="placeholder"/>
        </w:category>
        <w:types>
          <w:type w:val="bbPlcHdr"/>
        </w:types>
        <w:behaviors>
          <w:behavior w:val="content"/>
        </w:behaviors>
        <w:guid w:val="{25302129-0C9D-4BF9-8FDE-6B11D81EB694}"/>
      </w:docPartPr>
      <w:docPartBody>
        <w:p w:rsidR="004442A1" w:rsidRDefault="000B5DEC">
          <w:r w:rsidRPr="00F42EF7">
            <w:rPr>
              <w:rStyle w:val="Platshllartext"/>
            </w:rPr>
            <w:t>[ange din text här]</w:t>
          </w:r>
        </w:p>
      </w:docPartBody>
    </w:docPart>
    <w:docPart>
      <w:docPartPr>
        <w:name w:val="8514BBF2C00442DC83B308D98B626CAC"/>
        <w:category>
          <w:name w:val="Allmänt"/>
          <w:gallery w:val="placeholder"/>
        </w:category>
        <w:types>
          <w:type w:val="bbPlcHdr"/>
        </w:types>
        <w:behaviors>
          <w:behavior w:val="content"/>
        </w:behaviors>
        <w:guid w:val="{33A8DF66-B538-4BBB-BB44-2AAE223AED16}"/>
      </w:docPartPr>
      <w:docPartBody>
        <w:p w:rsidR="00D24049" w:rsidRDefault="00D24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EC"/>
    <w:rsid w:val="000B5DEC"/>
    <w:rsid w:val="004442A1"/>
    <w:rsid w:val="00D24049"/>
    <w:rsid w:val="00E61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DEC"/>
    <w:rPr>
      <w:color w:val="F4B083" w:themeColor="accent2" w:themeTint="99"/>
    </w:rPr>
  </w:style>
  <w:style w:type="paragraph" w:customStyle="1" w:styleId="3873F6688AAD4C95A9A4CFC5E514F78B">
    <w:name w:val="3873F6688AAD4C95A9A4CFC5E514F78B"/>
  </w:style>
  <w:style w:type="paragraph" w:customStyle="1" w:styleId="95656E2E507F43618647DBF64C0B33E5">
    <w:name w:val="95656E2E507F43618647DBF64C0B33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AC5C058B2941F292BA5152C1AC3D1E">
    <w:name w:val="CCAC5C058B2941F292BA5152C1AC3D1E"/>
  </w:style>
  <w:style w:type="paragraph" w:customStyle="1" w:styleId="D2E3799D17034770BEE6594E44788D4C">
    <w:name w:val="D2E3799D17034770BEE6594E44788D4C"/>
  </w:style>
  <w:style w:type="paragraph" w:customStyle="1" w:styleId="61FE5B1ED44D4695929093ECAC6B91C6">
    <w:name w:val="61FE5B1ED44D4695929093ECAC6B91C6"/>
  </w:style>
  <w:style w:type="paragraph" w:customStyle="1" w:styleId="44B3082A048F40E099984DFB1887D68B">
    <w:name w:val="44B3082A048F40E099984DFB1887D68B"/>
  </w:style>
  <w:style w:type="paragraph" w:customStyle="1" w:styleId="C19EEA8B93C64FC9B43CA4A2B9E1CCE7">
    <w:name w:val="C19EEA8B93C64FC9B43CA4A2B9E1CCE7"/>
  </w:style>
  <w:style w:type="paragraph" w:customStyle="1" w:styleId="5A444CA60B66422E9900AE28C547EBBF">
    <w:name w:val="5A444CA60B66422E9900AE28C547E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BAF0F-829A-4B54-924F-4D3EB08299C3}"/>
</file>

<file path=customXml/itemProps2.xml><?xml version="1.0" encoding="utf-8"?>
<ds:datastoreItem xmlns:ds="http://schemas.openxmlformats.org/officeDocument/2006/customXml" ds:itemID="{43533F66-E752-4BC3-B6AB-E31668DECDFF}"/>
</file>

<file path=customXml/itemProps3.xml><?xml version="1.0" encoding="utf-8"?>
<ds:datastoreItem xmlns:ds="http://schemas.openxmlformats.org/officeDocument/2006/customXml" ds:itemID="{88558F62-770F-466C-B615-2242526CE4D2}"/>
</file>

<file path=docProps/app.xml><?xml version="1.0" encoding="utf-8"?>
<Properties xmlns="http://schemas.openxmlformats.org/officeDocument/2006/extended-properties" xmlns:vt="http://schemas.openxmlformats.org/officeDocument/2006/docPropsVTypes">
  <Template>Normal</Template>
  <TotalTime>25</TotalTime>
  <Pages>4</Pages>
  <Words>1187</Words>
  <Characters>7147</Characters>
  <Application>Microsoft Office Word</Application>
  <DocSecurity>0</DocSecurity>
  <Lines>117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  2021 22 19 En konsultationsordning i frågor som rör  det samiska folket</vt:lpstr>
      <vt:lpstr>
      </vt:lpstr>
    </vt:vector>
  </TitlesOfParts>
  <Company>Sveriges riksdag</Company>
  <LinksUpToDate>false</LinksUpToDate>
  <CharactersWithSpaces>8305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