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924181658"/>
        <w:docPartObj>
          <w:docPartGallery w:val="Table of Contents"/>
          <w:docPartUnique/>
        </w:docPartObj>
      </w:sdtPr>
      <w:sdtEndPr>
        <w:rPr>
          <w:b/>
          <w:bCs/>
        </w:rPr>
      </w:sdtEndPr>
      <w:sdtContent>
        <w:p w:rsidR="00187AD7" w:rsidRDefault="00187AD7" w14:paraId="31A49E16" w14:textId="2537B05D">
          <w:pPr>
            <w:pStyle w:val="Innehllsfrteckningsrubrik"/>
          </w:pPr>
          <w:r>
            <w:t>Innehållsförteckning</w:t>
          </w:r>
        </w:p>
        <w:p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w:rsidR="00187AD7" w:rsidRDefault="00187AD7"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Pr>
                <w:rStyle w:val="Hyperlnk"/>
                <w:noProof/>
              </w:rPr>
              <w:t>1 Inledning</w:t>
            </w:r>
            <w:r>
              <w:rPr>
                <w:noProof/>
                <w:webHidden/>
              </w:rPr>
              <w:tab/>
            </w:r>
            <w:r>
              <w:rPr>
                <w:noProof/>
                <w:webHidden/>
              </w:rPr>
              <w:fldChar w:fldCharType="begin"/>
            </w:r>
            <w:r>
              <w:rPr>
                <w:noProof/>
                <w:webHidden/>
              </w:rPr>
              <w:instrText xml:space="preserve"> PAGEREF _Toc210400446 \h </w:instrText>
            </w:r>
            <w:r>
              <w:rPr>
                <w:noProof/>
                <w:webHidden/>
              </w:rPr>
            </w:r>
            <w:r>
              <w:rPr>
                <w:noProof/>
                <w:webHidden/>
              </w:rPr>
              <w:fldChar w:fldCharType="separate"/>
            </w:r>
            <w:r>
              <w:rPr>
                <w:noProof/>
                <w:webHidden/>
              </w:rPr>
              <w:t>8</w:t>
            </w:r>
            <w:r>
              <w:rPr>
                <w:noProof/>
                <w:webHidden/>
              </w:rPr>
              <w:fldChar w:fldCharType="end"/>
            </w:r>
          </w:hyperlink>
        </w:p>
        <w:p w:rsidR="00187AD7" w:rsidRDefault="00187AD7"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Pr>
                <w:rStyle w:val="Hyperlnk"/>
                <w:noProof/>
              </w:rPr>
              <w:t>2 CRPD i svensk lagstiftning</w:t>
            </w:r>
            <w:r>
              <w:rPr>
                <w:noProof/>
                <w:webHidden/>
              </w:rPr>
              <w:tab/>
            </w:r>
            <w:r>
              <w:rPr>
                <w:noProof/>
                <w:webHidden/>
              </w:rPr>
              <w:fldChar w:fldCharType="begin"/>
            </w:r>
            <w:r>
              <w:rPr>
                <w:noProof/>
                <w:webHidden/>
              </w:rPr>
              <w:instrText xml:space="preserve"> PAGEREF _Toc210400447 \h </w:instrText>
            </w:r>
            <w:r>
              <w:rPr>
                <w:noProof/>
                <w:webHidden/>
              </w:rPr>
            </w:r>
            <w:r>
              <w:rPr>
                <w:noProof/>
                <w:webHidden/>
              </w:rPr>
              <w:fldChar w:fldCharType="separate"/>
            </w:r>
            <w:r>
              <w:rPr>
                <w:noProof/>
                <w:webHidden/>
              </w:rPr>
              <w:t>9</w:t>
            </w:r>
            <w:r>
              <w:rPr>
                <w:noProof/>
                <w:webHidden/>
              </w:rPr>
              <w:fldChar w:fldCharType="end"/>
            </w:r>
          </w:hyperlink>
        </w:p>
        <w:p w:rsidR="00187AD7" w:rsidRDefault="00187AD7"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Pr>
                <w:rStyle w:val="Hyperlnk"/>
                <w:noProof/>
              </w:rPr>
              <w:t>3 Delaktighet och demokrati</w:t>
            </w:r>
            <w:r>
              <w:rPr>
                <w:noProof/>
                <w:webHidden/>
              </w:rPr>
              <w:tab/>
            </w:r>
            <w:r>
              <w:rPr>
                <w:noProof/>
                <w:webHidden/>
              </w:rPr>
              <w:fldChar w:fldCharType="begin"/>
            </w:r>
            <w:r>
              <w:rPr>
                <w:noProof/>
                <w:webHidden/>
              </w:rPr>
              <w:instrText xml:space="preserve"> PAGEREF _Toc210400448 \h </w:instrText>
            </w:r>
            <w:r>
              <w:rPr>
                <w:noProof/>
                <w:webHidden/>
              </w:rPr>
            </w:r>
            <w:r>
              <w:rPr>
                <w:noProof/>
                <w:webHidden/>
              </w:rPr>
              <w:fldChar w:fldCharType="separate"/>
            </w:r>
            <w:r>
              <w:rPr>
                <w:noProof/>
                <w:webHidden/>
              </w:rPr>
              <w:t>10</w:t>
            </w:r>
            <w:r>
              <w:rPr>
                <w:noProof/>
                <w:webHidden/>
              </w:rPr>
              <w:fldChar w:fldCharType="end"/>
            </w:r>
          </w:hyperlink>
        </w:p>
        <w:p w:rsidR="00187AD7" w:rsidRDefault="00187AD7"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Pr>
                <w:rStyle w:val="Hyperlnk"/>
                <w:noProof/>
              </w:rPr>
              <w:t>3.1 Demokratiutredning</w:t>
            </w:r>
            <w:r>
              <w:rPr>
                <w:noProof/>
                <w:webHidden/>
              </w:rPr>
              <w:tab/>
            </w:r>
            <w:r>
              <w:rPr>
                <w:noProof/>
                <w:webHidden/>
              </w:rPr>
              <w:fldChar w:fldCharType="begin"/>
            </w:r>
            <w:r>
              <w:rPr>
                <w:noProof/>
                <w:webHidden/>
              </w:rPr>
              <w:instrText xml:space="preserve"> PAGEREF _Toc210400449 \h </w:instrText>
            </w:r>
            <w:r>
              <w:rPr>
                <w:noProof/>
                <w:webHidden/>
              </w:rPr>
            </w:r>
            <w:r>
              <w:rPr>
                <w:noProof/>
                <w:webHidden/>
              </w:rPr>
              <w:fldChar w:fldCharType="separate"/>
            </w:r>
            <w:r>
              <w:rPr>
                <w:noProof/>
                <w:webHidden/>
              </w:rPr>
              <w:t>11</w:t>
            </w:r>
            <w:r>
              <w:rPr>
                <w:noProof/>
                <w:webHidden/>
              </w:rPr>
              <w:fldChar w:fldCharType="end"/>
            </w:r>
          </w:hyperlink>
        </w:p>
        <w:p w:rsidR="00187AD7" w:rsidRDefault="00187AD7"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Pr>
                <w:rStyle w:val="Hyperlnk"/>
                <w:noProof/>
              </w:rPr>
              <w:t>3.2 Ledar- och assistanshundar</w:t>
            </w:r>
            <w:r>
              <w:rPr>
                <w:noProof/>
                <w:webHidden/>
              </w:rPr>
              <w:tab/>
            </w:r>
            <w:r>
              <w:rPr>
                <w:noProof/>
                <w:webHidden/>
              </w:rPr>
              <w:fldChar w:fldCharType="begin"/>
            </w:r>
            <w:r>
              <w:rPr>
                <w:noProof/>
                <w:webHidden/>
              </w:rPr>
              <w:instrText xml:space="preserve"> PAGEREF _Toc210400450 \h </w:instrText>
            </w:r>
            <w:r>
              <w:rPr>
                <w:noProof/>
                <w:webHidden/>
              </w:rPr>
            </w:r>
            <w:r>
              <w:rPr>
                <w:noProof/>
                <w:webHidden/>
              </w:rPr>
              <w:fldChar w:fldCharType="separate"/>
            </w:r>
            <w:r>
              <w:rPr>
                <w:noProof/>
                <w:webHidden/>
              </w:rPr>
              <w:t>12</w:t>
            </w:r>
            <w:r>
              <w:rPr>
                <w:noProof/>
                <w:webHidden/>
              </w:rPr>
              <w:fldChar w:fldCharType="end"/>
            </w:r>
          </w:hyperlink>
        </w:p>
        <w:p w:rsidR="00187AD7" w:rsidRDefault="00187AD7"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Pr>
                <w:rStyle w:val="Hyperlnk"/>
                <w:noProof/>
              </w:rPr>
              <w:t>3.3 Rätten till färdtjänst</w:t>
            </w:r>
            <w:r>
              <w:rPr>
                <w:noProof/>
                <w:webHidden/>
              </w:rPr>
              <w:tab/>
            </w:r>
            <w:r>
              <w:rPr>
                <w:noProof/>
                <w:webHidden/>
              </w:rPr>
              <w:fldChar w:fldCharType="begin"/>
            </w:r>
            <w:r>
              <w:rPr>
                <w:noProof/>
                <w:webHidden/>
              </w:rPr>
              <w:instrText xml:space="preserve"> PAGEREF _Toc210400451 \h </w:instrText>
            </w:r>
            <w:r>
              <w:rPr>
                <w:noProof/>
                <w:webHidden/>
              </w:rPr>
            </w:r>
            <w:r>
              <w:rPr>
                <w:noProof/>
                <w:webHidden/>
              </w:rPr>
              <w:fldChar w:fldCharType="separate"/>
            </w:r>
            <w:r>
              <w:rPr>
                <w:noProof/>
                <w:webHidden/>
              </w:rPr>
              <w:t>12</w:t>
            </w:r>
            <w:r>
              <w:rPr>
                <w:noProof/>
                <w:webHidden/>
              </w:rPr>
              <w:fldChar w:fldCharType="end"/>
            </w:r>
          </w:hyperlink>
        </w:p>
        <w:p w:rsidR="00187AD7" w:rsidRDefault="00187AD7"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Pr>
                <w:rStyle w:val="Hyperlnk"/>
                <w:noProof/>
              </w:rPr>
              <w:t>4 Tillgänglighetslagstiftningen</w:t>
            </w:r>
            <w:r>
              <w:rPr>
                <w:noProof/>
                <w:webHidden/>
              </w:rPr>
              <w:tab/>
            </w:r>
            <w:r>
              <w:rPr>
                <w:noProof/>
                <w:webHidden/>
              </w:rPr>
              <w:fldChar w:fldCharType="begin"/>
            </w:r>
            <w:r>
              <w:rPr>
                <w:noProof/>
                <w:webHidden/>
              </w:rPr>
              <w:instrText xml:space="preserve"> PAGEREF _Toc210400452 \h </w:instrText>
            </w:r>
            <w:r>
              <w:rPr>
                <w:noProof/>
                <w:webHidden/>
              </w:rPr>
            </w:r>
            <w:r>
              <w:rPr>
                <w:noProof/>
                <w:webHidden/>
              </w:rPr>
              <w:fldChar w:fldCharType="separate"/>
            </w:r>
            <w:r>
              <w:rPr>
                <w:noProof/>
                <w:webHidden/>
              </w:rPr>
              <w:t>13</w:t>
            </w:r>
            <w:r>
              <w:rPr>
                <w:noProof/>
                <w:webHidden/>
              </w:rPr>
              <w:fldChar w:fldCharType="end"/>
            </w:r>
          </w:hyperlink>
        </w:p>
        <w:p w:rsidR="00187AD7" w:rsidRDefault="00187AD7"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Pr>
                <w:rStyle w:val="Hyperlnk"/>
                <w:noProof/>
              </w:rPr>
              <w:t>5 Ekonomisk utsatthet</w:t>
            </w:r>
            <w:r>
              <w:rPr>
                <w:noProof/>
                <w:webHidden/>
              </w:rPr>
              <w:tab/>
            </w:r>
            <w:r>
              <w:rPr>
                <w:noProof/>
                <w:webHidden/>
              </w:rPr>
              <w:fldChar w:fldCharType="begin"/>
            </w:r>
            <w:r>
              <w:rPr>
                <w:noProof/>
                <w:webHidden/>
              </w:rPr>
              <w:instrText xml:space="preserve"> PAGEREF _Toc210400453 \h </w:instrText>
            </w:r>
            <w:r>
              <w:rPr>
                <w:noProof/>
                <w:webHidden/>
              </w:rPr>
            </w:r>
            <w:r>
              <w:rPr>
                <w:noProof/>
                <w:webHidden/>
              </w:rPr>
              <w:fldChar w:fldCharType="separate"/>
            </w:r>
            <w:r>
              <w:rPr>
                <w:noProof/>
                <w:webHidden/>
              </w:rPr>
              <w:t>13</w:t>
            </w:r>
            <w:r>
              <w:rPr>
                <w:noProof/>
                <w:webHidden/>
              </w:rPr>
              <w:fldChar w:fldCharType="end"/>
            </w:r>
          </w:hyperlink>
        </w:p>
        <w:p w:rsidR="00187AD7" w:rsidRDefault="00187AD7"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Pr>
                <w:rStyle w:val="Hyperlnk"/>
                <w:noProof/>
              </w:rPr>
              <w:t>5.1 Specialanpassade bilbarnstolar</w:t>
            </w:r>
            <w:r>
              <w:rPr>
                <w:noProof/>
                <w:webHidden/>
              </w:rPr>
              <w:tab/>
            </w:r>
            <w:r>
              <w:rPr>
                <w:noProof/>
                <w:webHidden/>
              </w:rPr>
              <w:fldChar w:fldCharType="begin"/>
            </w:r>
            <w:r>
              <w:rPr>
                <w:noProof/>
                <w:webHidden/>
              </w:rPr>
              <w:instrText xml:space="preserve"> PAGEREF _Toc210400454 \h </w:instrText>
            </w:r>
            <w:r>
              <w:rPr>
                <w:noProof/>
                <w:webHidden/>
              </w:rPr>
            </w:r>
            <w:r>
              <w:rPr>
                <w:noProof/>
                <w:webHidden/>
              </w:rPr>
              <w:fldChar w:fldCharType="separate"/>
            </w:r>
            <w:r>
              <w:rPr>
                <w:noProof/>
                <w:webHidden/>
              </w:rPr>
              <w:t>14</w:t>
            </w:r>
            <w:r>
              <w:rPr>
                <w:noProof/>
                <w:webHidden/>
              </w:rPr>
              <w:fldChar w:fldCharType="end"/>
            </w:r>
          </w:hyperlink>
        </w:p>
        <w:p w:rsidR="00187AD7" w:rsidRDefault="00187AD7"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Pr>
                <w:rStyle w:val="Hyperlnk"/>
                <w:noProof/>
              </w:rPr>
              <w:t>6 Rätten till utbildning</w:t>
            </w:r>
            <w:r>
              <w:rPr>
                <w:noProof/>
                <w:webHidden/>
              </w:rPr>
              <w:tab/>
            </w:r>
            <w:r>
              <w:rPr>
                <w:noProof/>
                <w:webHidden/>
              </w:rPr>
              <w:fldChar w:fldCharType="begin"/>
            </w:r>
            <w:r>
              <w:rPr>
                <w:noProof/>
                <w:webHidden/>
              </w:rPr>
              <w:instrText xml:space="preserve"> PAGEREF _Toc210400455 \h </w:instrText>
            </w:r>
            <w:r>
              <w:rPr>
                <w:noProof/>
                <w:webHidden/>
              </w:rPr>
            </w:r>
            <w:r>
              <w:rPr>
                <w:noProof/>
                <w:webHidden/>
              </w:rPr>
              <w:fldChar w:fldCharType="separate"/>
            </w:r>
            <w:r>
              <w:rPr>
                <w:noProof/>
                <w:webHidden/>
              </w:rPr>
              <w:t>15</w:t>
            </w:r>
            <w:r>
              <w:rPr>
                <w:noProof/>
                <w:webHidden/>
              </w:rPr>
              <w:fldChar w:fldCharType="end"/>
            </w:r>
          </w:hyperlink>
        </w:p>
        <w:p w:rsidR="00187AD7" w:rsidRDefault="00187AD7"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Pr>
                <w:rStyle w:val="Hyperlnk"/>
                <w:noProof/>
              </w:rPr>
              <w:t>6.1 Studentbostäder och tillgänglighet</w:t>
            </w:r>
            <w:r>
              <w:rPr>
                <w:noProof/>
                <w:webHidden/>
              </w:rPr>
              <w:tab/>
            </w:r>
            <w:r>
              <w:rPr>
                <w:noProof/>
                <w:webHidden/>
              </w:rPr>
              <w:fldChar w:fldCharType="begin"/>
            </w:r>
            <w:r>
              <w:rPr>
                <w:noProof/>
                <w:webHidden/>
              </w:rPr>
              <w:instrText xml:space="preserve"> PAGEREF _Toc210400456 \h </w:instrText>
            </w:r>
            <w:r>
              <w:rPr>
                <w:noProof/>
                <w:webHidden/>
              </w:rPr>
            </w:r>
            <w:r>
              <w:rPr>
                <w:noProof/>
                <w:webHidden/>
              </w:rPr>
              <w:fldChar w:fldCharType="separate"/>
            </w:r>
            <w:r>
              <w:rPr>
                <w:noProof/>
                <w:webHidden/>
              </w:rPr>
              <w:t>16</w:t>
            </w:r>
            <w:r>
              <w:rPr>
                <w:noProof/>
                <w:webHidden/>
              </w:rPr>
              <w:fldChar w:fldCharType="end"/>
            </w:r>
          </w:hyperlink>
        </w:p>
        <w:p w:rsidR="00187AD7" w:rsidRDefault="00187AD7"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Pr>
                <w:rStyle w:val="Hyperlnk"/>
                <w:noProof/>
              </w:rPr>
              <w:t>7 Rätten till arbete</w:t>
            </w:r>
            <w:r>
              <w:rPr>
                <w:noProof/>
                <w:webHidden/>
              </w:rPr>
              <w:tab/>
            </w:r>
            <w:r>
              <w:rPr>
                <w:noProof/>
                <w:webHidden/>
              </w:rPr>
              <w:fldChar w:fldCharType="begin"/>
            </w:r>
            <w:r>
              <w:rPr>
                <w:noProof/>
                <w:webHidden/>
              </w:rPr>
              <w:instrText xml:space="preserve"> PAGEREF _Toc210400457 \h </w:instrText>
            </w:r>
            <w:r>
              <w:rPr>
                <w:noProof/>
                <w:webHidden/>
              </w:rPr>
            </w:r>
            <w:r>
              <w:rPr>
                <w:noProof/>
                <w:webHidden/>
              </w:rPr>
              <w:fldChar w:fldCharType="separate"/>
            </w:r>
            <w:r>
              <w:rPr>
                <w:noProof/>
                <w:webHidden/>
              </w:rPr>
              <w:t>16</w:t>
            </w:r>
            <w:r>
              <w:rPr>
                <w:noProof/>
                <w:webHidden/>
              </w:rPr>
              <w:fldChar w:fldCharType="end"/>
            </w:r>
          </w:hyperlink>
        </w:p>
        <w:p w:rsidR="00187AD7" w:rsidRDefault="00187AD7"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Pr>
                <w:rStyle w:val="Hyperlnk"/>
                <w:noProof/>
              </w:rPr>
              <w:t>8 Hälsa</w:t>
            </w:r>
            <w:r>
              <w:rPr>
                <w:noProof/>
                <w:webHidden/>
              </w:rPr>
              <w:tab/>
            </w:r>
            <w:r>
              <w:rPr>
                <w:noProof/>
                <w:webHidden/>
              </w:rPr>
              <w:fldChar w:fldCharType="begin"/>
            </w:r>
            <w:r>
              <w:rPr>
                <w:noProof/>
                <w:webHidden/>
              </w:rPr>
              <w:instrText xml:space="preserve"> PAGEREF _Toc210400458 \h </w:instrText>
            </w:r>
            <w:r>
              <w:rPr>
                <w:noProof/>
                <w:webHidden/>
              </w:rPr>
            </w:r>
            <w:r>
              <w:rPr>
                <w:noProof/>
                <w:webHidden/>
              </w:rPr>
              <w:fldChar w:fldCharType="separate"/>
            </w:r>
            <w:r>
              <w:rPr>
                <w:noProof/>
                <w:webHidden/>
              </w:rPr>
              <w:t>18</w:t>
            </w:r>
            <w:r>
              <w:rPr>
                <w:noProof/>
                <w:webHidden/>
              </w:rPr>
              <w:fldChar w:fldCharType="end"/>
            </w:r>
          </w:hyperlink>
        </w:p>
        <w:p w:rsidR="00187AD7" w:rsidRDefault="00187AD7"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Pr>
                <w:rStyle w:val="Hyperlnk"/>
                <w:noProof/>
              </w:rPr>
              <w:t>8.1 Ojämlik tillgång till vård</w:t>
            </w:r>
            <w:r>
              <w:rPr>
                <w:noProof/>
                <w:webHidden/>
              </w:rPr>
              <w:tab/>
            </w:r>
            <w:r>
              <w:rPr>
                <w:noProof/>
                <w:webHidden/>
              </w:rPr>
              <w:fldChar w:fldCharType="begin"/>
            </w:r>
            <w:r>
              <w:rPr>
                <w:noProof/>
                <w:webHidden/>
              </w:rPr>
              <w:instrText xml:space="preserve"> PAGEREF _Toc210400459 \h </w:instrText>
            </w:r>
            <w:r>
              <w:rPr>
                <w:noProof/>
                <w:webHidden/>
              </w:rPr>
            </w:r>
            <w:r>
              <w:rPr>
                <w:noProof/>
                <w:webHidden/>
              </w:rPr>
              <w:fldChar w:fldCharType="separate"/>
            </w:r>
            <w:r>
              <w:rPr>
                <w:noProof/>
                <w:webHidden/>
              </w:rPr>
              <w:t>19</w:t>
            </w:r>
            <w:r>
              <w:rPr>
                <w:noProof/>
                <w:webHidden/>
              </w:rPr>
              <w:fldChar w:fldCharType="end"/>
            </w:r>
          </w:hyperlink>
        </w:p>
        <w:p w:rsidR="00187AD7" w:rsidRDefault="00187AD7"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Pr>
                <w:rStyle w:val="Hyperlnk"/>
                <w:noProof/>
              </w:rPr>
              <w:t>9 Habilitering</w:t>
            </w:r>
            <w:r>
              <w:rPr>
                <w:noProof/>
                <w:webHidden/>
              </w:rPr>
              <w:tab/>
            </w:r>
            <w:r>
              <w:rPr>
                <w:noProof/>
                <w:webHidden/>
              </w:rPr>
              <w:fldChar w:fldCharType="begin"/>
            </w:r>
            <w:r>
              <w:rPr>
                <w:noProof/>
                <w:webHidden/>
              </w:rPr>
              <w:instrText xml:space="preserve"> PAGEREF _Toc210400460 \h </w:instrText>
            </w:r>
            <w:r>
              <w:rPr>
                <w:noProof/>
                <w:webHidden/>
              </w:rPr>
            </w:r>
            <w:r>
              <w:rPr>
                <w:noProof/>
                <w:webHidden/>
              </w:rPr>
              <w:fldChar w:fldCharType="separate"/>
            </w:r>
            <w:r>
              <w:rPr>
                <w:noProof/>
                <w:webHidden/>
              </w:rPr>
              <w:t>20</w:t>
            </w:r>
            <w:r>
              <w:rPr>
                <w:noProof/>
                <w:webHidden/>
              </w:rPr>
              <w:fldChar w:fldCharType="end"/>
            </w:r>
          </w:hyperlink>
        </w:p>
        <w:p w:rsidR="00187AD7" w:rsidRDefault="00187AD7"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Pr>
                <w:rStyle w:val="Hyperlnk"/>
                <w:noProof/>
              </w:rPr>
              <w:t>9.1 Hjälpmedel och medicintekniska produkter</w:t>
            </w:r>
            <w:r>
              <w:rPr>
                <w:noProof/>
                <w:webHidden/>
              </w:rPr>
              <w:tab/>
            </w:r>
            <w:r>
              <w:rPr>
                <w:noProof/>
                <w:webHidden/>
              </w:rPr>
              <w:fldChar w:fldCharType="begin"/>
            </w:r>
            <w:r>
              <w:rPr>
                <w:noProof/>
                <w:webHidden/>
              </w:rPr>
              <w:instrText xml:space="preserve"> PAGEREF _Toc210400461 \h </w:instrText>
            </w:r>
            <w:r>
              <w:rPr>
                <w:noProof/>
                <w:webHidden/>
              </w:rPr>
            </w:r>
            <w:r>
              <w:rPr>
                <w:noProof/>
                <w:webHidden/>
              </w:rPr>
              <w:fldChar w:fldCharType="separate"/>
            </w:r>
            <w:r>
              <w:rPr>
                <w:noProof/>
                <w:webHidden/>
              </w:rPr>
              <w:t>21</w:t>
            </w:r>
            <w:r>
              <w:rPr>
                <w:noProof/>
                <w:webHidden/>
              </w:rPr>
              <w:fldChar w:fldCharType="end"/>
            </w:r>
          </w:hyperlink>
        </w:p>
        <w:p w:rsidR="00187AD7" w:rsidRDefault="00187AD7"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Pr>
                <w:rStyle w:val="Hyperlnk"/>
                <w:noProof/>
              </w:rPr>
              <w:t>9.2 Habiliteringsersättningen</w:t>
            </w:r>
            <w:r>
              <w:rPr>
                <w:noProof/>
                <w:webHidden/>
              </w:rPr>
              <w:tab/>
            </w:r>
            <w:r>
              <w:rPr>
                <w:noProof/>
                <w:webHidden/>
              </w:rPr>
              <w:fldChar w:fldCharType="begin"/>
            </w:r>
            <w:r>
              <w:rPr>
                <w:noProof/>
                <w:webHidden/>
              </w:rPr>
              <w:instrText xml:space="preserve"> PAGEREF _Toc210400462 \h </w:instrText>
            </w:r>
            <w:r>
              <w:rPr>
                <w:noProof/>
                <w:webHidden/>
              </w:rPr>
            </w:r>
            <w:r>
              <w:rPr>
                <w:noProof/>
                <w:webHidden/>
              </w:rPr>
              <w:fldChar w:fldCharType="separate"/>
            </w:r>
            <w:r>
              <w:rPr>
                <w:noProof/>
                <w:webHidden/>
              </w:rPr>
              <w:t>22</w:t>
            </w:r>
            <w:r>
              <w:rPr>
                <w:noProof/>
                <w:webHidden/>
              </w:rPr>
              <w:fldChar w:fldCharType="end"/>
            </w:r>
          </w:hyperlink>
        </w:p>
        <w:p w:rsidR="00187AD7" w:rsidRDefault="00187AD7"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Pr>
                <w:rStyle w:val="Hyperlnk"/>
                <w:noProof/>
              </w:rPr>
              <w:t>10 Våld och övergrepp</w:t>
            </w:r>
            <w:r>
              <w:rPr>
                <w:noProof/>
                <w:webHidden/>
              </w:rPr>
              <w:tab/>
            </w:r>
            <w:r>
              <w:rPr>
                <w:noProof/>
                <w:webHidden/>
              </w:rPr>
              <w:fldChar w:fldCharType="begin"/>
            </w:r>
            <w:r>
              <w:rPr>
                <w:noProof/>
                <w:webHidden/>
              </w:rPr>
              <w:instrText xml:space="preserve"> PAGEREF _Toc210400463 \h </w:instrText>
            </w:r>
            <w:r>
              <w:rPr>
                <w:noProof/>
                <w:webHidden/>
              </w:rPr>
            </w:r>
            <w:r>
              <w:rPr>
                <w:noProof/>
                <w:webHidden/>
              </w:rPr>
              <w:fldChar w:fldCharType="separate"/>
            </w:r>
            <w:r>
              <w:rPr>
                <w:noProof/>
                <w:webHidden/>
              </w:rPr>
              <w:t>22</w:t>
            </w:r>
            <w:r>
              <w:rPr>
                <w:noProof/>
                <w:webHidden/>
              </w:rPr>
              <w:fldChar w:fldCharType="end"/>
            </w:r>
          </w:hyperlink>
        </w:p>
        <w:p w:rsidR="00187AD7" w:rsidRDefault="00187AD7"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Pr>
                <w:rStyle w:val="Hyperlnk"/>
                <w:noProof/>
              </w:rPr>
              <w:t>11 Levnadsvillkoren för nyanlända med funktionsnedsättning</w:t>
            </w:r>
            <w:r>
              <w:rPr>
                <w:noProof/>
                <w:webHidden/>
              </w:rPr>
              <w:tab/>
            </w:r>
            <w:r>
              <w:rPr>
                <w:noProof/>
                <w:webHidden/>
              </w:rPr>
              <w:fldChar w:fldCharType="begin"/>
            </w:r>
            <w:r>
              <w:rPr>
                <w:noProof/>
                <w:webHidden/>
              </w:rPr>
              <w:instrText xml:space="preserve"> PAGEREF _Toc210400464 \h </w:instrText>
            </w:r>
            <w:r>
              <w:rPr>
                <w:noProof/>
                <w:webHidden/>
              </w:rPr>
            </w:r>
            <w:r>
              <w:rPr>
                <w:noProof/>
                <w:webHidden/>
              </w:rPr>
              <w:fldChar w:fldCharType="separate"/>
            </w:r>
            <w:r>
              <w:rPr>
                <w:noProof/>
                <w:webHidden/>
              </w:rPr>
              <w:t>24</w:t>
            </w:r>
            <w:r>
              <w:rPr>
                <w:noProof/>
                <w:webHidden/>
              </w:rPr>
              <w:fldChar w:fldCharType="end"/>
            </w:r>
          </w:hyperlink>
        </w:p>
        <w:p w:rsidR="00187AD7" w:rsidRDefault="00187AD7"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Pr>
                <w:rStyle w:val="Hyperlnk"/>
                <w:noProof/>
              </w:rPr>
              <w:t>12 Socialtjänst</w:t>
            </w:r>
            <w:r>
              <w:rPr>
                <w:noProof/>
                <w:webHidden/>
              </w:rPr>
              <w:tab/>
            </w:r>
            <w:r>
              <w:rPr>
                <w:noProof/>
                <w:webHidden/>
              </w:rPr>
              <w:fldChar w:fldCharType="begin"/>
            </w:r>
            <w:r>
              <w:rPr>
                <w:noProof/>
                <w:webHidden/>
              </w:rPr>
              <w:instrText xml:space="preserve"> PAGEREF _Toc210400465 \h </w:instrText>
            </w:r>
            <w:r>
              <w:rPr>
                <w:noProof/>
                <w:webHidden/>
              </w:rPr>
            </w:r>
            <w:r>
              <w:rPr>
                <w:noProof/>
                <w:webHidden/>
              </w:rPr>
              <w:fldChar w:fldCharType="separate"/>
            </w:r>
            <w:r>
              <w:rPr>
                <w:noProof/>
                <w:webHidden/>
              </w:rPr>
              <w:t>25</w:t>
            </w:r>
            <w:r>
              <w:rPr>
                <w:noProof/>
                <w:webHidden/>
              </w:rPr>
              <w:fldChar w:fldCharType="end"/>
            </w:r>
          </w:hyperlink>
        </w:p>
        <w:p w:rsidR="00187AD7" w:rsidRDefault="00187AD7"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Pr>
                <w:rStyle w:val="Hyperlnk"/>
                <w:noProof/>
              </w:rPr>
              <w:t>13 LSS</w:t>
            </w:r>
            <w:r>
              <w:rPr>
                <w:noProof/>
                <w:webHidden/>
              </w:rPr>
              <w:tab/>
            </w:r>
            <w:r>
              <w:rPr>
                <w:noProof/>
                <w:webHidden/>
              </w:rPr>
              <w:fldChar w:fldCharType="begin"/>
            </w:r>
            <w:r>
              <w:rPr>
                <w:noProof/>
                <w:webHidden/>
              </w:rPr>
              <w:instrText xml:space="preserve"> PAGEREF _Toc210400466 \h </w:instrText>
            </w:r>
            <w:r>
              <w:rPr>
                <w:noProof/>
                <w:webHidden/>
              </w:rPr>
            </w:r>
            <w:r>
              <w:rPr>
                <w:noProof/>
                <w:webHidden/>
              </w:rPr>
              <w:fldChar w:fldCharType="separate"/>
            </w:r>
            <w:r>
              <w:rPr>
                <w:noProof/>
                <w:webHidden/>
              </w:rPr>
              <w:t>25</w:t>
            </w:r>
            <w:r>
              <w:rPr>
                <w:noProof/>
                <w:webHidden/>
              </w:rPr>
              <w:fldChar w:fldCharType="end"/>
            </w:r>
          </w:hyperlink>
        </w:p>
        <w:p w:rsidR="00187AD7" w:rsidRDefault="00187AD7"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Pr>
                <w:rStyle w:val="Hyperlnk"/>
                <w:noProof/>
              </w:rPr>
              <w:t>13.1 Huvudmannaskapet för assistansen</w:t>
            </w:r>
            <w:r>
              <w:rPr>
                <w:noProof/>
                <w:webHidden/>
              </w:rPr>
              <w:tab/>
            </w:r>
            <w:r>
              <w:rPr>
                <w:noProof/>
                <w:webHidden/>
              </w:rPr>
              <w:fldChar w:fldCharType="begin"/>
            </w:r>
            <w:r>
              <w:rPr>
                <w:noProof/>
                <w:webHidden/>
              </w:rPr>
              <w:instrText xml:space="preserve"> PAGEREF _Toc210400467 \h </w:instrText>
            </w:r>
            <w:r>
              <w:rPr>
                <w:noProof/>
                <w:webHidden/>
              </w:rPr>
            </w:r>
            <w:r>
              <w:rPr>
                <w:noProof/>
                <w:webHidden/>
              </w:rPr>
              <w:fldChar w:fldCharType="separate"/>
            </w:r>
            <w:r>
              <w:rPr>
                <w:noProof/>
                <w:webHidden/>
              </w:rPr>
              <w:t>26</w:t>
            </w:r>
            <w:r>
              <w:rPr>
                <w:noProof/>
                <w:webHidden/>
              </w:rPr>
              <w:fldChar w:fldCharType="end"/>
            </w:r>
          </w:hyperlink>
        </w:p>
        <w:p w:rsidR="00187AD7" w:rsidRDefault="00187AD7"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Pr>
                <w:rStyle w:val="Hyperlnk"/>
                <w:noProof/>
              </w:rPr>
              <w:t>13.2 Grundläggande behov</w:t>
            </w:r>
            <w:r>
              <w:rPr>
                <w:noProof/>
                <w:webHidden/>
              </w:rPr>
              <w:tab/>
            </w:r>
            <w:r>
              <w:rPr>
                <w:noProof/>
                <w:webHidden/>
              </w:rPr>
              <w:fldChar w:fldCharType="begin"/>
            </w:r>
            <w:r>
              <w:rPr>
                <w:noProof/>
                <w:webHidden/>
              </w:rPr>
              <w:instrText xml:space="preserve"> PAGEREF _Toc210400468 \h </w:instrText>
            </w:r>
            <w:r>
              <w:rPr>
                <w:noProof/>
                <w:webHidden/>
              </w:rPr>
            </w:r>
            <w:r>
              <w:rPr>
                <w:noProof/>
                <w:webHidden/>
              </w:rPr>
              <w:fldChar w:fldCharType="separate"/>
            </w:r>
            <w:r>
              <w:rPr>
                <w:noProof/>
                <w:webHidden/>
              </w:rPr>
              <w:t>27</w:t>
            </w:r>
            <w:r>
              <w:rPr>
                <w:noProof/>
                <w:webHidden/>
              </w:rPr>
              <w:fldChar w:fldCharType="end"/>
            </w:r>
          </w:hyperlink>
        </w:p>
        <w:p w:rsidR="00187AD7" w:rsidRDefault="00187AD7"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Pr>
                <w:rStyle w:val="Hyperlnk"/>
                <w:noProof/>
              </w:rPr>
              <w:t>13.3 Ersättningsnivåer och fusk</w:t>
            </w:r>
            <w:r>
              <w:rPr>
                <w:noProof/>
                <w:webHidden/>
              </w:rPr>
              <w:tab/>
            </w:r>
            <w:r>
              <w:rPr>
                <w:noProof/>
                <w:webHidden/>
              </w:rPr>
              <w:fldChar w:fldCharType="begin"/>
            </w:r>
            <w:r>
              <w:rPr>
                <w:noProof/>
                <w:webHidden/>
              </w:rPr>
              <w:instrText xml:space="preserve"> PAGEREF _Toc210400469 \h </w:instrText>
            </w:r>
            <w:r>
              <w:rPr>
                <w:noProof/>
                <w:webHidden/>
              </w:rPr>
            </w:r>
            <w:r>
              <w:rPr>
                <w:noProof/>
                <w:webHidden/>
              </w:rPr>
              <w:fldChar w:fldCharType="separate"/>
            </w:r>
            <w:r>
              <w:rPr>
                <w:noProof/>
                <w:webHidden/>
              </w:rPr>
              <w:t>28</w:t>
            </w:r>
            <w:r>
              <w:rPr>
                <w:noProof/>
                <w:webHidden/>
              </w:rPr>
              <w:fldChar w:fldCharType="end"/>
            </w:r>
          </w:hyperlink>
        </w:p>
        <w:p w:rsidR="00187AD7" w:rsidRDefault="00187AD7"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Pr>
                <w:rStyle w:val="Hyperlnk"/>
                <w:noProof/>
              </w:rPr>
              <w:t>13.4 Ledsagning</w:t>
            </w:r>
            <w:r>
              <w:rPr>
                <w:noProof/>
                <w:webHidden/>
              </w:rPr>
              <w:tab/>
            </w:r>
            <w:r>
              <w:rPr>
                <w:noProof/>
                <w:webHidden/>
              </w:rPr>
              <w:fldChar w:fldCharType="begin"/>
            </w:r>
            <w:r>
              <w:rPr>
                <w:noProof/>
                <w:webHidden/>
              </w:rPr>
              <w:instrText xml:space="preserve"> PAGEREF _Toc210400470 \h </w:instrText>
            </w:r>
            <w:r>
              <w:rPr>
                <w:noProof/>
                <w:webHidden/>
              </w:rPr>
            </w:r>
            <w:r>
              <w:rPr>
                <w:noProof/>
                <w:webHidden/>
              </w:rPr>
              <w:fldChar w:fldCharType="separate"/>
            </w:r>
            <w:r>
              <w:rPr>
                <w:noProof/>
                <w:webHidden/>
              </w:rPr>
              <w:t>29</w:t>
            </w:r>
            <w:r>
              <w:rPr>
                <w:noProof/>
                <w:webHidden/>
              </w:rPr>
              <w:fldChar w:fldCharType="end"/>
            </w:r>
          </w:hyperlink>
        </w:p>
        <w:p w:rsidR="00187AD7" w:rsidRDefault="00187AD7"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Pr>
                <w:rStyle w:val="Hyperlnk"/>
                <w:noProof/>
              </w:rPr>
              <w:t>13.5 Rätt till assistans i barnomsorg, skola, daglig verksamhet, sjukhus och anstalt</w:t>
            </w:r>
            <w:r>
              <w:rPr>
                <w:noProof/>
                <w:webHidden/>
              </w:rPr>
              <w:tab/>
            </w:r>
            <w:r>
              <w:rPr>
                <w:noProof/>
                <w:webHidden/>
              </w:rPr>
              <w:fldChar w:fldCharType="begin"/>
            </w:r>
            <w:r>
              <w:rPr>
                <w:noProof/>
                <w:webHidden/>
              </w:rPr>
              <w:instrText xml:space="preserve"> PAGEREF _Toc210400471 \h </w:instrText>
            </w:r>
            <w:r>
              <w:rPr>
                <w:noProof/>
                <w:webHidden/>
              </w:rPr>
            </w:r>
            <w:r>
              <w:rPr>
                <w:noProof/>
                <w:webHidden/>
              </w:rPr>
              <w:fldChar w:fldCharType="separate"/>
            </w:r>
            <w:r>
              <w:rPr>
                <w:noProof/>
                <w:webHidden/>
              </w:rPr>
              <w:t>30</w:t>
            </w:r>
            <w:r>
              <w:rPr>
                <w:noProof/>
                <w:webHidden/>
              </w:rPr>
              <w:fldChar w:fldCharType="end"/>
            </w:r>
          </w:hyperlink>
        </w:p>
        <w:p w:rsidR="00187AD7" w:rsidRDefault="00187AD7"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Pr>
                <w:rStyle w:val="Hyperlnk"/>
                <w:noProof/>
              </w:rPr>
              <w:t>13.6 Bostad med särskild service</w:t>
            </w:r>
            <w:r>
              <w:rPr>
                <w:noProof/>
                <w:webHidden/>
              </w:rPr>
              <w:tab/>
            </w:r>
            <w:r>
              <w:rPr>
                <w:noProof/>
                <w:webHidden/>
              </w:rPr>
              <w:fldChar w:fldCharType="begin"/>
            </w:r>
            <w:r>
              <w:rPr>
                <w:noProof/>
                <w:webHidden/>
              </w:rPr>
              <w:instrText xml:space="preserve"> PAGEREF _Toc210400472 \h </w:instrText>
            </w:r>
            <w:r>
              <w:rPr>
                <w:noProof/>
                <w:webHidden/>
              </w:rPr>
            </w:r>
            <w:r>
              <w:rPr>
                <w:noProof/>
                <w:webHidden/>
              </w:rPr>
              <w:fldChar w:fldCharType="separate"/>
            </w:r>
            <w:r>
              <w:rPr>
                <w:noProof/>
                <w:webHidden/>
              </w:rPr>
              <w:t>31</w:t>
            </w:r>
            <w:r>
              <w:rPr>
                <w:noProof/>
                <w:webHidden/>
              </w:rPr>
              <w:fldChar w:fldCharType="end"/>
            </w:r>
          </w:hyperlink>
        </w:p>
        <w:p w:rsidR="00187AD7" w:rsidRDefault="00187AD7"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Pr>
                <w:rStyle w:val="Hyperlnk"/>
                <w:noProof/>
              </w:rPr>
              <w:t>13.7 Tvångsförflyttning av personer i LSS-boenden</w:t>
            </w:r>
            <w:r>
              <w:rPr>
                <w:noProof/>
                <w:webHidden/>
              </w:rPr>
              <w:tab/>
            </w:r>
            <w:r>
              <w:rPr>
                <w:noProof/>
                <w:webHidden/>
              </w:rPr>
              <w:fldChar w:fldCharType="begin"/>
            </w:r>
            <w:r>
              <w:rPr>
                <w:noProof/>
                <w:webHidden/>
              </w:rPr>
              <w:instrText xml:space="preserve"> PAGEREF _Toc210400473 \h </w:instrText>
            </w:r>
            <w:r>
              <w:rPr>
                <w:noProof/>
                <w:webHidden/>
              </w:rPr>
            </w:r>
            <w:r>
              <w:rPr>
                <w:noProof/>
                <w:webHidden/>
              </w:rPr>
              <w:fldChar w:fldCharType="separate"/>
            </w:r>
            <w:r>
              <w:rPr>
                <w:noProof/>
                <w:webHidden/>
              </w:rPr>
              <w:t>33</w:t>
            </w:r>
            <w:r>
              <w:rPr>
                <w:noProof/>
                <w:webHidden/>
              </w:rPr>
              <w:fldChar w:fldCharType="end"/>
            </w:r>
          </w:hyperlink>
        </w:p>
        <w:p w:rsidR="00187AD7" w:rsidRDefault="00187AD7"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Pr>
                <w:rStyle w:val="Hyperlnk"/>
                <w:noProof/>
              </w:rPr>
              <w:t>13.8 Föräldraavdraget</w:t>
            </w:r>
            <w:r>
              <w:rPr>
                <w:noProof/>
                <w:webHidden/>
              </w:rPr>
              <w:tab/>
            </w:r>
            <w:r>
              <w:rPr>
                <w:noProof/>
                <w:webHidden/>
              </w:rPr>
              <w:fldChar w:fldCharType="begin"/>
            </w:r>
            <w:r>
              <w:rPr>
                <w:noProof/>
                <w:webHidden/>
              </w:rPr>
              <w:instrText xml:space="preserve"> PAGEREF _Toc210400474 \h </w:instrText>
            </w:r>
            <w:r>
              <w:rPr>
                <w:noProof/>
                <w:webHidden/>
              </w:rPr>
            </w:r>
            <w:r>
              <w:rPr>
                <w:noProof/>
                <w:webHidden/>
              </w:rPr>
              <w:fldChar w:fldCharType="separate"/>
            </w:r>
            <w:r>
              <w:rPr>
                <w:noProof/>
                <w:webHidden/>
              </w:rPr>
              <w:t>33</w:t>
            </w:r>
            <w:r>
              <w:rPr>
                <w:noProof/>
                <w:webHidden/>
              </w:rPr>
              <w:fldChar w:fldCharType="end"/>
            </w:r>
          </w:hyperlink>
        </w:p>
        <w:p w:rsidR="00187AD7" w:rsidRDefault="00187AD7"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Pr>
                <w:rStyle w:val="Hyperlnk"/>
                <w:noProof/>
              </w:rPr>
              <w:t>13.9 Omprövningar av rätten till assistansersättning</w:t>
            </w:r>
            <w:r>
              <w:rPr>
                <w:noProof/>
                <w:webHidden/>
              </w:rPr>
              <w:tab/>
            </w:r>
            <w:r>
              <w:rPr>
                <w:noProof/>
                <w:webHidden/>
              </w:rPr>
              <w:fldChar w:fldCharType="begin"/>
            </w:r>
            <w:r>
              <w:rPr>
                <w:noProof/>
                <w:webHidden/>
              </w:rPr>
              <w:instrText xml:space="preserve"> PAGEREF _Toc210400475 \h </w:instrText>
            </w:r>
            <w:r>
              <w:rPr>
                <w:noProof/>
                <w:webHidden/>
              </w:rPr>
            </w:r>
            <w:r>
              <w:rPr>
                <w:noProof/>
                <w:webHidden/>
              </w:rPr>
              <w:fldChar w:fldCharType="separate"/>
            </w:r>
            <w:r>
              <w:rPr>
                <w:noProof/>
                <w:webHidden/>
              </w:rPr>
              <w:t>34</w:t>
            </w:r>
            <w:r>
              <w:rPr>
                <w:noProof/>
                <w:webHidden/>
              </w:rPr>
              <w:fldChar w:fldCharType="end"/>
            </w:r>
          </w:hyperlink>
        </w:p>
        <w:p w:rsidR="00187AD7" w:rsidRDefault="00187AD7"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Pr>
                <w:rStyle w:val="Hyperlnk"/>
                <w:noProof/>
              </w:rPr>
              <w:t>13.10 Pausa återkrav inom assistansen</w:t>
            </w:r>
            <w:r>
              <w:rPr>
                <w:noProof/>
                <w:webHidden/>
              </w:rPr>
              <w:tab/>
            </w:r>
            <w:r>
              <w:rPr>
                <w:noProof/>
                <w:webHidden/>
              </w:rPr>
              <w:fldChar w:fldCharType="begin"/>
            </w:r>
            <w:r>
              <w:rPr>
                <w:noProof/>
                <w:webHidden/>
              </w:rPr>
              <w:instrText xml:space="preserve"> PAGEREF _Toc210400476 \h </w:instrText>
            </w:r>
            <w:r>
              <w:rPr>
                <w:noProof/>
                <w:webHidden/>
              </w:rPr>
            </w:r>
            <w:r>
              <w:rPr>
                <w:noProof/>
                <w:webHidden/>
              </w:rPr>
              <w:fldChar w:fldCharType="separate"/>
            </w:r>
            <w:r>
              <w:rPr>
                <w:noProof/>
                <w:webHidden/>
              </w:rPr>
              <w:t>35</w:t>
            </w:r>
            <w:r>
              <w:rPr>
                <w:noProof/>
                <w:webHidden/>
              </w:rPr>
              <w:fldChar w:fldCharType="end"/>
            </w:r>
          </w:hyperlink>
        </w:p>
        <w:p w:rsidR="00187AD7" w:rsidRDefault="00187AD7"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Pr>
                <w:rStyle w:val="Hyperlnk"/>
                <w:noProof/>
              </w:rPr>
              <w:t>13.11 Långa handläggningstider LSS-ärenden</w:t>
            </w:r>
            <w:r>
              <w:rPr>
                <w:noProof/>
                <w:webHidden/>
              </w:rPr>
              <w:tab/>
            </w:r>
            <w:r>
              <w:rPr>
                <w:noProof/>
                <w:webHidden/>
              </w:rPr>
              <w:fldChar w:fldCharType="begin"/>
            </w:r>
            <w:r>
              <w:rPr>
                <w:noProof/>
                <w:webHidden/>
              </w:rPr>
              <w:instrText xml:space="preserve"> PAGEREF _Toc210400477 \h </w:instrText>
            </w:r>
            <w:r>
              <w:rPr>
                <w:noProof/>
                <w:webHidden/>
              </w:rPr>
            </w:r>
            <w:r>
              <w:rPr>
                <w:noProof/>
                <w:webHidden/>
              </w:rPr>
              <w:fldChar w:fldCharType="separate"/>
            </w:r>
            <w:r>
              <w:rPr>
                <w:noProof/>
                <w:webHidden/>
              </w:rPr>
              <w:t>36</w:t>
            </w:r>
            <w:r>
              <w:rPr>
                <w:noProof/>
                <w:webHidden/>
              </w:rPr>
              <w:fldChar w:fldCharType="end"/>
            </w:r>
          </w:hyperlink>
        </w:p>
        <w:p w:rsidR="00187AD7" w:rsidRDefault="00187AD7"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Pr>
                <w:rStyle w:val="Hyperlnk"/>
                <w:noProof/>
              </w:rPr>
              <w:t>13.12 Bristande rättssäkerhet</w:t>
            </w:r>
            <w:r>
              <w:rPr>
                <w:noProof/>
                <w:webHidden/>
              </w:rPr>
              <w:tab/>
            </w:r>
            <w:r>
              <w:rPr>
                <w:noProof/>
                <w:webHidden/>
              </w:rPr>
              <w:fldChar w:fldCharType="begin"/>
            </w:r>
            <w:r>
              <w:rPr>
                <w:noProof/>
                <w:webHidden/>
              </w:rPr>
              <w:instrText xml:space="preserve"> PAGEREF _Toc210400478 \h </w:instrText>
            </w:r>
            <w:r>
              <w:rPr>
                <w:noProof/>
                <w:webHidden/>
              </w:rPr>
            </w:r>
            <w:r>
              <w:rPr>
                <w:noProof/>
                <w:webHidden/>
              </w:rPr>
              <w:fldChar w:fldCharType="separate"/>
            </w:r>
            <w:r>
              <w:rPr>
                <w:noProof/>
                <w:webHidden/>
              </w:rPr>
              <w:t>36</w:t>
            </w:r>
            <w:r>
              <w:rPr>
                <w:noProof/>
                <w:webHidden/>
              </w:rPr>
              <w:fldChar w:fldCharType="end"/>
            </w:r>
          </w:hyperlink>
        </w:p>
        <w:p w:rsidR="00187AD7" w:rsidRDefault="00187AD7"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Pr>
                <w:rStyle w:val="Hyperlnk"/>
                <w:noProof/>
              </w:rPr>
              <w:t>13.13 Rättshjälp</w:t>
            </w:r>
            <w:r>
              <w:rPr>
                <w:noProof/>
                <w:webHidden/>
              </w:rPr>
              <w:tab/>
            </w:r>
            <w:r>
              <w:rPr>
                <w:noProof/>
                <w:webHidden/>
              </w:rPr>
              <w:fldChar w:fldCharType="begin"/>
            </w:r>
            <w:r>
              <w:rPr>
                <w:noProof/>
                <w:webHidden/>
              </w:rPr>
              <w:instrText xml:space="preserve"> PAGEREF _Toc210400479 \h </w:instrText>
            </w:r>
            <w:r>
              <w:rPr>
                <w:noProof/>
                <w:webHidden/>
              </w:rPr>
            </w:r>
            <w:r>
              <w:rPr>
                <w:noProof/>
                <w:webHidden/>
              </w:rPr>
              <w:fldChar w:fldCharType="separate"/>
            </w:r>
            <w:r>
              <w:rPr>
                <w:noProof/>
                <w:webHidden/>
              </w:rPr>
              <w:t>37</w:t>
            </w:r>
            <w:r>
              <w:rPr>
                <w:noProof/>
                <w:webHidden/>
              </w:rPr>
              <w:fldChar w:fldCharType="end"/>
            </w:r>
          </w:hyperlink>
        </w:p>
        <w:p w:rsidR="00187AD7" w:rsidRDefault="00187AD7"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Pr>
                <w:rStyle w:val="Hyperlnk"/>
                <w:noProof/>
              </w:rPr>
              <w:t>13.14 Kvinnors rätt till personlig assistans</w:t>
            </w:r>
            <w:r>
              <w:rPr>
                <w:noProof/>
                <w:webHidden/>
              </w:rPr>
              <w:tab/>
            </w:r>
            <w:r>
              <w:rPr>
                <w:noProof/>
                <w:webHidden/>
              </w:rPr>
              <w:fldChar w:fldCharType="begin"/>
            </w:r>
            <w:r>
              <w:rPr>
                <w:noProof/>
                <w:webHidden/>
              </w:rPr>
              <w:instrText xml:space="preserve"> PAGEREF _Toc210400480 \h </w:instrText>
            </w:r>
            <w:r>
              <w:rPr>
                <w:noProof/>
                <w:webHidden/>
              </w:rPr>
            </w:r>
            <w:r>
              <w:rPr>
                <w:noProof/>
                <w:webHidden/>
              </w:rPr>
              <w:fldChar w:fldCharType="separate"/>
            </w:r>
            <w:r>
              <w:rPr>
                <w:noProof/>
                <w:webHidden/>
              </w:rPr>
              <w:t>38</w:t>
            </w:r>
            <w:r>
              <w:rPr>
                <w:noProof/>
                <w:webHidden/>
              </w:rPr>
              <w:fldChar w:fldCharType="end"/>
            </w:r>
          </w:hyperlink>
        </w:p>
        <w:p w:rsidR="00187AD7" w:rsidRDefault="00187AD7"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Pr>
                <w:rStyle w:val="Hyperlnk"/>
                <w:noProof/>
              </w:rPr>
              <w:t>13.15 Personliga assistenters arbetsvillkor</w:t>
            </w:r>
            <w:r>
              <w:rPr>
                <w:noProof/>
                <w:webHidden/>
              </w:rPr>
              <w:tab/>
            </w:r>
            <w:r>
              <w:rPr>
                <w:noProof/>
                <w:webHidden/>
              </w:rPr>
              <w:fldChar w:fldCharType="begin"/>
            </w:r>
            <w:r>
              <w:rPr>
                <w:noProof/>
                <w:webHidden/>
              </w:rPr>
              <w:instrText xml:space="preserve"> PAGEREF _Toc210400481 \h </w:instrText>
            </w:r>
            <w:r>
              <w:rPr>
                <w:noProof/>
                <w:webHidden/>
              </w:rPr>
            </w:r>
            <w:r>
              <w:rPr>
                <w:noProof/>
                <w:webHidden/>
              </w:rPr>
              <w:fldChar w:fldCharType="separate"/>
            </w:r>
            <w:r>
              <w:rPr>
                <w:noProof/>
                <w:webHidden/>
              </w:rPr>
              <w:t>39</w:t>
            </w:r>
            <w:r>
              <w:rPr>
                <w:noProof/>
                <w:webHidden/>
              </w:rPr>
              <w:fldChar w:fldCharType="end"/>
            </w:r>
          </w:hyperlink>
        </w:p>
        <w:p w:rsidR="00187AD7" w:rsidRDefault="00187AD7"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Pr>
                <w:rStyle w:val="Hyperlnk"/>
                <w:noProof/>
              </w:rPr>
              <w:t>13.16 Se över åldersgränsen i LSS</w:t>
            </w:r>
            <w:r>
              <w:rPr>
                <w:noProof/>
                <w:webHidden/>
              </w:rPr>
              <w:tab/>
            </w:r>
            <w:r>
              <w:rPr>
                <w:noProof/>
                <w:webHidden/>
              </w:rPr>
              <w:fldChar w:fldCharType="begin"/>
            </w:r>
            <w:r>
              <w:rPr>
                <w:noProof/>
                <w:webHidden/>
              </w:rPr>
              <w:instrText xml:space="preserve"> PAGEREF _Toc210400482 \h </w:instrText>
            </w:r>
            <w:r>
              <w:rPr>
                <w:noProof/>
                <w:webHidden/>
              </w:rPr>
            </w:r>
            <w:r>
              <w:rPr>
                <w:noProof/>
                <w:webHidden/>
              </w:rPr>
              <w:fldChar w:fldCharType="separate"/>
            </w:r>
            <w:r>
              <w:rPr>
                <w:noProof/>
                <w:webHidden/>
              </w:rPr>
              <w:t>40</w:t>
            </w:r>
            <w:r>
              <w:rPr>
                <w:noProof/>
                <w:webHidden/>
              </w:rPr>
              <w:fldChar w:fldCharType="end"/>
            </w:r>
          </w:hyperlink>
        </w:p>
        <w:p w:rsidR="00187AD7" w:rsidRDefault="00187AD7"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Pr>
                <w:rStyle w:val="Hyperlnk"/>
                <w:noProof/>
              </w:rPr>
              <w:t>13.17 Fler hänvisas till hemtjänst istället för assistans</w:t>
            </w:r>
            <w:r>
              <w:rPr>
                <w:noProof/>
                <w:webHidden/>
              </w:rPr>
              <w:tab/>
            </w:r>
            <w:r>
              <w:rPr>
                <w:noProof/>
                <w:webHidden/>
              </w:rPr>
              <w:fldChar w:fldCharType="begin"/>
            </w:r>
            <w:r>
              <w:rPr>
                <w:noProof/>
                <w:webHidden/>
              </w:rPr>
              <w:instrText xml:space="preserve"> PAGEREF _Toc210400483 \h </w:instrText>
            </w:r>
            <w:r>
              <w:rPr>
                <w:noProof/>
                <w:webHidden/>
              </w:rPr>
            </w:r>
            <w:r>
              <w:rPr>
                <w:noProof/>
                <w:webHidden/>
              </w:rPr>
              <w:fldChar w:fldCharType="separate"/>
            </w:r>
            <w:r>
              <w:rPr>
                <w:noProof/>
                <w:webHidden/>
              </w:rPr>
              <w:t>40</w:t>
            </w:r>
            <w:r>
              <w:rPr>
                <w:noProof/>
                <w:webHidden/>
              </w:rPr>
              <w:fldChar w:fldCharType="end"/>
            </w:r>
          </w:hyperlink>
        </w:p>
        <w:p w:rsidR="00187AD7" w:rsidRDefault="00187AD7"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Pr>
                <w:rStyle w:val="Hyperlnk"/>
                <w:noProof/>
              </w:rPr>
              <w:t>13.18 Inrätta en LSS-inspektion</w:t>
            </w:r>
            <w:r>
              <w:rPr>
                <w:noProof/>
                <w:webHidden/>
              </w:rPr>
              <w:tab/>
            </w:r>
            <w:r>
              <w:rPr>
                <w:noProof/>
                <w:webHidden/>
              </w:rPr>
              <w:fldChar w:fldCharType="begin"/>
            </w:r>
            <w:r>
              <w:rPr>
                <w:noProof/>
                <w:webHidden/>
              </w:rPr>
              <w:instrText xml:space="preserve"> PAGEREF _Toc210400484 \h </w:instrText>
            </w:r>
            <w:r>
              <w:rPr>
                <w:noProof/>
                <w:webHidden/>
              </w:rPr>
            </w:r>
            <w:r>
              <w:rPr>
                <w:noProof/>
                <w:webHidden/>
              </w:rPr>
              <w:fldChar w:fldCharType="separate"/>
            </w:r>
            <w:r>
              <w:rPr>
                <w:noProof/>
                <w:webHidden/>
              </w:rPr>
              <w:t>41</w:t>
            </w:r>
            <w:r>
              <w:rPr>
                <w:noProof/>
                <w:webHidden/>
              </w:rPr>
              <w:fldChar w:fldCharType="end"/>
            </w:r>
          </w:hyperlink>
        </w:p>
        <w:p w:rsidR="00187AD7" w:rsidRDefault="00187AD7"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Pr>
                <w:rStyle w:val="Hyperlnk"/>
                <w:noProof/>
              </w:rPr>
              <w:t>13.19 Daglig verksamhet</w:t>
            </w:r>
            <w:r>
              <w:rPr>
                <w:noProof/>
                <w:webHidden/>
              </w:rPr>
              <w:tab/>
            </w:r>
            <w:r>
              <w:rPr>
                <w:noProof/>
                <w:webHidden/>
              </w:rPr>
              <w:fldChar w:fldCharType="begin"/>
            </w:r>
            <w:r>
              <w:rPr>
                <w:noProof/>
                <w:webHidden/>
              </w:rPr>
              <w:instrText xml:space="preserve"> PAGEREF _Toc210400485 \h </w:instrText>
            </w:r>
            <w:r>
              <w:rPr>
                <w:noProof/>
                <w:webHidden/>
              </w:rPr>
            </w:r>
            <w:r>
              <w:rPr>
                <w:noProof/>
                <w:webHidden/>
              </w:rPr>
              <w:fldChar w:fldCharType="separate"/>
            </w:r>
            <w:r>
              <w:rPr>
                <w:noProof/>
                <w:webHidden/>
              </w:rPr>
              <w:t>41</w:t>
            </w:r>
            <w:r>
              <w:rPr>
                <w:noProof/>
                <w:webHidden/>
              </w:rPr>
              <w:fldChar w:fldCharType="end"/>
            </w:r>
          </w:hyperlink>
        </w:p>
        <w:p w:rsidR="00187AD7" w:rsidRDefault="00187AD7"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Pr>
                <w:rStyle w:val="Hyperlnk"/>
                <w:noProof/>
              </w:rPr>
              <w:t>14 Krisberedskap</w:t>
            </w:r>
            <w:r>
              <w:rPr>
                <w:noProof/>
                <w:webHidden/>
              </w:rPr>
              <w:tab/>
            </w:r>
            <w:r>
              <w:rPr>
                <w:noProof/>
                <w:webHidden/>
              </w:rPr>
              <w:fldChar w:fldCharType="begin"/>
            </w:r>
            <w:r>
              <w:rPr>
                <w:noProof/>
                <w:webHidden/>
              </w:rPr>
              <w:instrText xml:space="preserve"> PAGEREF _Toc210400486 \h </w:instrText>
            </w:r>
            <w:r>
              <w:rPr>
                <w:noProof/>
                <w:webHidden/>
              </w:rPr>
            </w:r>
            <w:r>
              <w:rPr>
                <w:noProof/>
                <w:webHidden/>
              </w:rPr>
              <w:fldChar w:fldCharType="separate"/>
            </w:r>
            <w:r>
              <w:rPr>
                <w:noProof/>
                <w:webHidden/>
              </w:rPr>
              <w:t>42</w:t>
            </w:r>
            <w:r>
              <w:rPr>
                <w:noProof/>
                <w:webHidden/>
              </w:rPr>
              <w:fldChar w:fldCharType="end"/>
            </w:r>
          </w:hyperlink>
        </w:p>
        <w:p w:rsidR="00187AD7" w:rsidRDefault="00187AD7"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Pr>
                <w:rStyle w:val="Hyperlnk"/>
                <w:noProof/>
              </w:rPr>
              <w:t>15 Uppdelad statistik</w:t>
            </w:r>
            <w:r>
              <w:rPr>
                <w:noProof/>
                <w:webHidden/>
              </w:rPr>
              <w:tab/>
            </w:r>
            <w:r>
              <w:rPr>
                <w:noProof/>
                <w:webHidden/>
              </w:rPr>
              <w:fldChar w:fldCharType="begin"/>
            </w:r>
            <w:r>
              <w:rPr>
                <w:noProof/>
                <w:webHidden/>
              </w:rPr>
              <w:instrText xml:space="preserve"> PAGEREF _Toc210400487 \h </w:instrText>
            </w:r>
            <w:r>
              <w:rPr>
                <w:noProof/>
                <w:webHidden/>
              </w:rPr>
            </w:r>
            <w:r>
              <w:rPr>
                <w:noProof/>
                <w:webHidden/>
              </w:rPr>
              <w:fldChar w:fldCharType="separate"/>
            </w:r>
            <w:r>
              <w:rPr>
                <w:noProof/>
                <w:webHidden/>
              </w:rPr>
              <w:t>42</w:t>
            </w:r>
            <w:r>
              <w:rPr>
                <w:noProof/>
                <w:webHidden/>
              </w:rPr>
              <w:fldChar w:fldCharType="end"/>
            </w:r>
          </w:hyperlink>
        </w:p>
        <w:p w:rsidR="00187AD7" w:rsidRDefault="00187AD7"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Pr>
                <w:rStyle w:val="Hyperlnk"/>
                <w:noProof/>
              </w:rPr>
              <w:t>16 Kultur och idrott</w:t>
            </w:r>
            <w:r>
              <w:rPr>
                <w:noProof/>
                <w:webHidden/>
              </w:rPr>
              <w:tab/>
            </w:r>
            <w:r>
              <w:rPr>
                <w:noProof/>
                <w:webHidden/>
              </w:rPr>
              <w:fldChar w:fldCharType="begin"/>
            </w:r>
            <w:r>
              <w:rPr>
                <w:noProof/>
                <w:webHidden/>
              </w:rPr>
              <w:instrText xml:space="preserve"> PAGEREF _Toc210400488 \h </w:instrText>
            </w:r>
            <w:r>
              <w:rPr>
                <w:noProof/>
                <w:webHidden/>
              </w:rPr>
            </w:r>
            <w:r>
              <w:rPr>
                <w:noProof/>
                <w:webHidden/>
              </w:rPr>
              <w:fldChar w:fldCharType="separate"/>
            </w:r>
            <w:r>
              <w:rPr>
                <w:noProof/>
                <w:webHidden/>
              </w:rPr>
              <w:t>43</w:t>
            </w:r>
            <w:r>
              <w:rPr>
                <w:noProof/>
                <w:webHidden/>
              </w:rPr>
              <w:fldChar w:fldCharType="end"/>
            </w:r>
          </w:hyperlink>
        </w:p>
        <w:p w:rsidR="00187AD7" w:rsidRDefault="00187AD7"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Pr>
                <w:rStyle w:val="Hyperlnk"/>
                <w:noProof/>
              </w:rPr>
              <w:t>17 Anhöriga</w:t>
            </w:r>
            <w:r>
              <w:rPr>
                <w:noProof/>
                <w:webHidden/>
              </w:rPr>
              <w:tab/>
            </w:r>
            <w:r>
              <w:rPr>
                <w:noProof/>
                <w:webHidden/>
              </w:rPr>
              <w:fldChar w:fldCharType="begin"/>
            </w:r>
            <w:r>
              <w:rPr>
                <w:noProof/>
                <w:webHidden/>
              </w:rPr>
              <w:instrText xml:space="preserve"> PAGEREF _Toc210400489 \h </w:instrText>
            </w:r>
            <w:r>
              <w:rPr>
                <w:noProof/>
                <w:webHidden/>
              </w:rPr>
            </w:r>
            <w:r>
              <w:rPr>
                <w:noProof/>
                <w:webHidden/>
              </w:rPr>
              <w:fldChar w:fldCharType="separate"/>
            </w:r>
            <w:r>
              <w:rPr>
                <w:noProof/>
                <w:webHidden/>
              </w:rPr>
              <w:t>45</w:t>
            </w:r>
            <w:r>
              <w:rPr>
                <w:noProof/>
                <w:webHidden/>
              </w:rPr>
              <w:fldChar w:fldCharType="end"/>
            </w:r>
          </w:hyperlink>
        </w:p>
        <w:p w:rsidR="00187AD7" w:rsidRDefault="00187AD7"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Pr>
                <w:rStyle w:val="Hyperlnk"/>
                <w:noProof/>
              </w:rPr>
              <w:t>18 Tolktjänstutredningen</w:t>
            </w:r>
            <w:r>
              <w:rPr>
                <w:noProof/>
                <w:webHidden/>
              </w:rPr>
              <w:tab/>
            </w:r>
            <w:r>
              <w:rPr>
                <w:noProof/>
                <w:webHidden/>
              </w:rPr>
              <w:fldChar w:fldCharType="begin"/>
            </w:r>
            <w:r>
              <w:rPr>
                <w:noProof/>
                <w:webHidden/>
              </w:rPr>
              <w:instrText xml:space="preserve"> PAGEREF _Toc210400490 \h </w:instrText>
            </w:r>
            <w:r>
              <w:rPr>
                <w:noProof/>
                <w:webHidden/>
              </w:rPr>
            </w:r>
            <w:r>
              <w:rPr>
                <w:noProof/>
                <w:webHidden/>
              </w:rPr>
              <w:fldChar w:fldCharType="separate"/>
            </w:r>
            <w:r>
              <w:rPr>
                <w:noProof/>
                <w:webHidden/>
              </w:rPr>
              <w:t>45</w:t>
            </w:r>
            <w:r>
              <w:rPr>
                <w:noProof/>
                <w:webHidden/>
              </w:rPr>
              <w:fldChar w:fldCharType="end"/>
            </w:r>
          </w:hyperlink>
        </w:p>
        <w:p w:rsidR="00187AD7" w:rsidRDefault="00187AD7"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Pr>
                <w:rStyle w:val="Hyperlnk"/>
                <w:noProof/>
              </w:rPr>
              <w:t>19 Vårdnadshavares delaktighet när barnet fyllt 13 år</w:t>
            </w:r>
            <w:r>
              <w:rPr>
                <w:noProof/>
                <w:webHidden/>
              </w:rPr>
              <w:tab/>
            </w:r>
            <w:r>
              <w:rPr>
                <w:noProof/>
                <w:webHidden/>
              </w:rPr>
              <w:fldChar w:fldCharType="begin"/>
            </w:r>
            <w:r>
              <w:rPr>
                <w:noProof/>
                <w:webHidden/>
              </w:rPr>
              <w:instrText xml:space="preserve"> PAGEREF _Toc210400491 \h </w:instrText>
            </w:r>
            <w:r>
              <w:rPr>
                <w:noProof/>
                <w:webHidden/>
              </w:rPr>
            </w:r>
            <w:r>
              <w:rPr>
                <w:noProof/>
                <w:webHidden/>
              </w:rPr>
              <w:fldChar w:fldCharType="separate"/>
            </w:r>
            <w:r>
              <w:rPr>
                <w:noProof/>
                <w:webHidden/>
              </w:rPr>
              <w:t>46</w:t>
            </w:r>
            <w:r>
              <w:rPr>
                <w:noProof/>
                <w:webHidden/>
              </w:rPr>
              <w:fldChar w:fldCharType="end"/>
            </w:r>
          </w:hyperlink>
        </w:p>
        <w:p w:rsidR="00187AD7" w:rsidRDefault="00187AD7"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Pr>
                <w:rStyle w:val="Hyperlnk"/>
                <w:noProof/>
              </w:rPr>
              <w:t>20 Avkriminalisera välfärden</w:t>
            </w:r>
            <w:r>
              <w:rPr>
                <w:noProof/>
                <w:webHidden/>
              </w:rPr>
              <w:tab/>
            </w:r>
            <w:r>
              <w:rPr>
                <w:noProof/>
                <w:webHidden/>
              </w:rPr>
              <w:fldChar w:fldCharType="begin"/>
            </w:r>
            <w:r>
              <w:rPr>
                <w:noProof/>
                <w:webHidden/>
              </w:rPr>
              <w:instrText xml:space="preserve"> PAGEREF _Toc210400492 \h </w:instrText>
            </w:r>
            <w:r>
              <w:rPr>
                <w:noProof/>
                <w:webHidden/>
              </w:rPr>
            </w:r>
            <w:r>
              <w:rPr>
                <w:noProof/>
                <w:webHidden/>
              </w:rPr>
              <w:fldChar w:fldCharType="separate"/>
            </w:r>
            <w:r>
              <w:rPr>
                <w:noProof/>
                <w:webHidden/>
              </w:rPr>
              <w:t>47</w:t>
            </w:r>
            <w:r>
              <w:rPr>
                <w:noProof/>
                <w:webHidden/>
              </w:rPr>
              <w:fldChar w:fldCharType="end"/>
            </w:r>
          </w:hyperlink>
        </w:p>
        <w:p w:rsidR="00187AD7" w:rsidRDefault="00187AD7"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Pr>
                <w:rStyle w:val="Hyperlnk"/>
                <w:noProof/>
              </w:rPr>
              <w:t>21 Stödsamordnare</w:t>
            </w:r>
            <w:r>
              <w:rPr>
                <w:noProof/>
                <w:webHidden/>
              </w:rPr>
              <w:tab/>
            </w:r>
            <w:r>
              <w:rPr>
                <w:noProof/>
                <w:webHidden/>
              </w:rPr>
              <w:fldChar w:fldCharType="begin"/>
            </w:r>
            <w:r>
              <w:rPr>
                <w:noProof/>
                <w:webHidden/>
              </w:rPr>
              <w:instrText xml:space="preserve"> PAGEREF _Toc210400493 \h </w:instrText>
            </w:r>
            <w:r>
              <w:rPr>
                <w:noProof/>
                <w:webHidden/>
              </w:rPr>
            </w:r>
            <w:r>
              <w:rPr>
                <w:noProof/>
                <w:webHidden/>
              </w:rPr>
              <w:fldChar w:fldCharType="separate"/>
            </w:r>
            <w:r>
              <w:rPr>
                <w:noProof/>
                <w:webHidden/>
              </w:rPr>
              <w:t>48</w:t>
            </w:r>
            <w:r>
              <w:rPr>
                <w:noProof/>
                <w:webHidden/>
              </w:rPr>
              <w:fldChar w:fldCharType="end"/>
            </w:r>
          </w:hyperlink>
        </w:p>
        <w:p w:rsidR="00187AD7" w:rsidRDefault="00187AD7"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Pr>
                <w:rStyle w:val="Hyperlnk"/>
                <w:noProof/>
              </w:rPr>
              <w:t>22 Nationellt ställföreträdarregister</w:t>
            </w:r>
            <w:r>
              <w:rPr>
                <w:noProof/>
                <w:webHidden/>
              </w:rPr>
              <w:tab/>
            </w:r>
            <w:r>
              <w:rPr>
                <w:noProof/>
                <w:webHidden/>
              </w:rPr>
              <w:fldChar w:fldCharType="begin"/>
            </w:r>
            <w:r>
              <w:rPr>
                <w:noProof/>
                <w:webHidden/>
              </w:rPr>
              <w:instrText xml:space="preserve"> PAGEREF _Toc210400494 \h </w:instrText>
            </w:r>
            <w:r>
              <w:rPr>
                <w:noProof/>
                <w:webHidden/>
              </w:rPr>
            </w:r>
            <w:r>
              <w:rPr>
                <w:noProof/>
                <w:webHidden/>
              </w:rPr>
              <w:fldChar w:fldCharType="separate"/>
            </w:r>
            <w:r>
              <w:rPr>
                <w:noProof/>
                <w:webHidden/>
              </w:rPr>
              <w:t>48</w:t>
            </w:r>
            <w:r>
              <w:rPr>
                <w:noProof/>
                <w:webHidden/>
              </w:rPr>
              <w:fldChar w:fldCharType="end"/>
            </w:r>
          </w:hyperlink>
        </w:p>
        <w:p w:rsidRPr="00FC43F6" w:rsidR="00FC43F6" w:rsidP="004E0BCE" w:rsidRDefault="00187AD7" w14:paraId="4276DAD4" w14:textId="4A63CBEC">
          <w:pPr>
            <w:pStyle w:val="Normalutanindragellerluft"/>
          </w:pPr>
          <w:r>
            <w:rPr>
              <w:b/>
              <w:bCs/>
            </w:rPr>
            <w:fldChar w:fldCharType="end"/>
          </w:r>
        </w:p>
      </w:sdtContent>
    </w:sdt>
    <w:bookmarkStart w:name="_Toc210400445" w:id="1"/>
    <w:p w:rsidRPr="009B062B" w:rsidR="00AF30DD" w:rsidP="00247D5F" w:rsidRDefault="00833148"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alias w:val="Yrkande 1"/>
        <w:tag w:val="547f6179-8c1c-4ed3-a4b2-14f6ab801f37"/>
        <w:id w:val="-832606057"/>
        <w:lock w:val="sdtLocked"/>
      </w:sdtPr>
      <w:sdtEndPr/>
      <w:sdtContent>
        <w:p w:rsidR="008E2CB4" w:rsidRDefault="00833148" w14:paraId="26B35D35" w14:textId="77777777">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alias w:val="Yrkande 2"/>
        <w:tag w:val="7bf27b7a-839c-434c-9162-14425bbd3206"/>
        <w:id w:val="405652138"/>
        <w:lock w:val="sdtLocked"/>
      </w:sdtPr>
      <w:sdtEndPr/>
      <w:sdtContent>
        <w:p w:rsidR="008E2CB4" w:rsidRDefault="00833148" w14:paraId="50CAB88D" w14:textId="77777777">
          <w:pPr>
            <w:pStyle w:val="Frslagstext"/>
          </w:pPr>
          <w:r>
            <w:t>Riksdagen ställer sig bakom det som anförs i motionen om att regeringen bör säkerställa goda och långsiktiga villkor för funktionsrättsrörelsen och tillkännager detta för regeringen.</w:t>
          </w:r>
        </w:p>
      </w:sdtContent>
    </w:sdt>
    <w:sdt>
      <w:sdtPr>
        <w:alias w:val="Yrkande 3"/>
        <w:tag w:val="9b166a91-a767-47d7-a8ad-cd11f2d3f4a5"/>
        <w:id w:val="712246843"/>
        <w:lock w:val="sdtLocked"/>
      </w:sdtPr>
      <w:sdtEndPr/>
      <w:sdtContent>
        <w:p w:rsidR="008E2CB4" w:rsidRDefault="00833148" w14:paraId="33C7DB73" w14:textId="77777777">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alias w:val="Yrkande 4"/>
        <w:tag w:val="55ac65b4-f0fa-436a-a897-7ff1cb6dde08"/>
        <w:id w:val="745155920"/>
        <w:lock w:val="sdtLocked"/>
      </w:sdtPr>
      <w:sdtEndPr/>
      <w:sdtContent>
        <w:p w:rsidR="008E2CB4" w:rsidRDefault="00833148" w14:paraId="2ED400F4" w14:textId="77777777">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alias w:val="Yrkande 5"/>
        <w:tag w:val="07ddb878-5514-433c-bca8-3641d889d43c"/>
        <w:id w:val="1192489722"/>
        <w:lock w:val="sdtLocked"/>
      </w:sdtPr>
      <w:sdtEndPr/>
      <w:sdtContent>
        <w:p w:rsidR="008E2CB4" w:rsidRDefault="00833148" w14:paraId="4B4EA7D7" w14:textId="77777777">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alias w:val="Yrkande 6"/>
        <w:tag w:val="d7ae9ee4-82f1-44be-b5d8-39d3d254fc9d"/>
        <w:id w:val="572860368"/>
        <w:lock w:val="sdtLocked"/>
      </w:sdtPr>
      <w:sdtEndPr/>
      <w:sdtContent>
        <w:p w:rsidR="008E2CB4" w:rsidRDefault="00833148" w14:paraId="6C443E30"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alias w:val="Yrkande 7"/>
        <w:tag w:val="51bae23f-c403-40af-83bc-19c79a03dd51"/>
        <w:id w:val="2114936396"/>
        <w:lock w:val="sdtLocked"/>
      </w:sdtPr>
      <w:sdtEndPr/>
      <w:sdtContent>
        <w:p w:rsidR="008E2CB4" w:rsidRDefault="00833148" w14:paraId="58909DF0" w14:textId="77777777">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alias w:val="Yrkande 8"/>
        <w:tag w:val="c7bb1aa5-f635-464d-a156-7e642673a7bc"/>
        <w:id w:val="1629896818"/>
        <w:lock w:val="sdtLocked"/>
      </w:sdtPr>
      <w:sdtEndPr/>
      <w:sdtContent>
        <w:p w:rsidR="008E2CB4" w:rsidRDefault="00833148" w14:paraId="785A0589" w14:textId="77777777">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alias w:val="Yrkande 9"/>
        <w:tag w:val="80a65160-5a4e-4f29-82e7-cf24b1ce2fdf"/>
        <w:id w:val="-1980752821"/>
        <w:lock w:val="sdtLocked"/>
      </w:sdtPr>
      <w:sdtEndPr/>
      <w:sdtContent>
        <w:p w:rsidR="008E2CB4" w:rsidRDefault="00833148" w14:paraId="4DBC1EDB" w14:textId="77777777">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alias w:val="Yrkande 10"/>
        <w:tag w:val="bd0a8379-9682-479c-9d96-4f3d1e964f56"/>
        <w:id w:val="833037072"/>
        <w:lock w:val="sdtLocked"/>
      </w:sdtPr>
      <w:sdtEndPr/>
      <w:sdtContent>
        <w:p w:rsidR="008E2CB4" w:rsidRDefault="00833148" w14:paraId="52300F9D" w14:textId="77777777">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alias w:val="Yrkande 11"/>
        <w:tag w:val="1e614f4c-5b7a-4da0-ac34-cb913f8a49d6"/>
        <w:id w:val="287011794"/>
        <w:lock w:val="sdtLocked"/>
      </w:sdtPr>
      <w:sdtEndPr/>
      <w:sdtContent>
        <w:p w:rsidR="008E2CB4" w:rsidRDefault="00833148" w14:paraId="2F9F2CFC" w14:textId="77777777">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alias w:val="Yrkande 12"/>
        <w:tag w:val="29a99255-cb61-4396-9f65-b18d6f216bfc"/>
        <w:id w:val="1261649472"/>
        <w:lock w:val="sdtLocked"/>
      </w:sdtPr>
      <w:sdtEndPr/>
      <w:sdtContent>
        <w:p w:rsidR="008E2CB4" w:rsidRDefault="00833148" w14:paraId="461B6FBA" w14:textId="77777777">
          <w:pPr>
            <w:pStyle w:val="Frslagstext"/>
          </w:pPr>
          <w:r>
            <w:t>Riksdagen ställer sig bakom det som anförs i motionen om att regeringen bör initiera en översyn av lagstiftningen kring habilitering enligt beskrivningen och tillkännager detta för regeringen.</w:t>
          </w:r>
        </w:p>
      </w:sdtContent>
    </w:sdt>
    <w:sdt>
      <w:sdtPr>
        <w:alias w:val="Yrkande 13"/>
        <w:tag w:val="0404501e-bed0-4432-adf2-639b06056574"/>
        <w:id w:val="-503891436"/>
        <w:lock w:val="sdtLocked"/>
      </w:sdtPr>
      <w:sdtEndPr/>
      <w:sdtContent>
        <w:p w:rsidR="008E2CB4" w:rsidRDefault="00833148" w14:paraId="39724CE3" w14:textId="77777777">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alias w:val="Yrkande 14"/>
        <w:tag w:val="7e49eb1a-2921-41c2-b707-1bf1db91bcb0"/>
        <w:id w:val="-1751417332"/>
        <w:lock w:val="sdtLocked"/>
      </w:sdtPr>
      <w:sdtEndPr/>
      <w:sdtContent>
        <w:p w:rsidR="008E2CB4" w:rsidRDefault="00833148" w14:paraId="2D630BF3" w14:textId="77777777">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alias w:val="Yrkande 15"/>
        <w:tag w:val="b605ef7d-02b5-4fc9-9b37-9cded7f85462"/>
        <w:id w:val="1621652584"/>
        <w:lock w:val="sdtLocked"/>
      </w:sdtPr>
      <w:sdtEndPr/>
      <w:sdtContent>
        <w:p w:rsidR="008E2CB4" w:rsidRDefault="00833148" w14:paraId="75B80996" w14:textId="77777777">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alias w:val="Yrkande 16"/>
        <w:tag w:val="0b79a189-aab3-4aa6-a30d-8b5187dbe447"/>
        <w:id w:val="639928574"/>
        <w:lock w:val="sdtLocked"/>
      </w:sdtPr>
      <w:sdtEndPr/>
      <w:sdtContent>
        <w:p w:rsidR="008E2CB4" w:rsidRDefault="00833148" w14:paraId="0D97C94E" w14:textId="77777777">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alias w:val="Yrkande 17"/>
        <w:tag w:val="dfb1cedb-8433-4270-9629-bc5a8af2902b"/>
        <w:id w:val="-328128595"/>
        <w:lock w:val="sdtLocked"/>
      </w:sdtPr>
      <w:sdtEndPr/>
      <w:sdtContent>
        <w:p w:rsidR="008E2CB4" w:rsidRDefault="00833148" w14:paraId="6ACDDA37" w14:textId="77777777">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alias w:val="Yrkande 18"/>
        <w:tag w:val="ba93adf8-96ac-4081-a8cc-e259ed1eef7a"/>
        <w:id w:val="1807358344"/>
        <w:lock w:val="sdtLocked"/>
      </w:sdtPr>
      <w:sdtEndPr/>
      <w:sdtContent>
        <w:p w:rsidR="008E2CB4" w:rsidRDefault="00833148" w14:paraId="2EF631B3" w14:textId="77777777">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alias w:val="Yrkande 19"/>
        <w:tag w:val="1447f3bf-765c-4e67-bad7-4ba7c1bd7f4a"/>
        <w:id w:val="-330291021"/>
        <w:lock w:val="sdtLocked"/>
      </w:sdtPr>
      <w:sdtEndPr/>
      <w:sdtContent>
        <w:p w:rsidR="008E2CB4" w:rsidRDefault="00833148" w14:paraId="5C745689" w14:textId="77777777">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alias w:val="Yrkande 20"/>
        <w:tag w:val="28cf7be0-4dc4-4db1-90f3-a101ba9fe113"/>
        <w:id w:val="-1609123236"/>
        <w:lock w:val="sdtLocked"/>
      </w:sdtPr>
      <w:sdtEndPr/>
      <w:sdtContent>
        <w:p w:rsidR="008E2CB4" w:rsidRDefault="00833148" w14:paraId="51C6BB46" w14:textId="77777777">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alias w:val="Yrkande 21"/>
        <w:tag w:val="986701ef-de82-44eb-83d5-ae0fdf484903"/>
        <w:id w:val="1737896845"/>
        <w:lock w:val="sdtLocked"/>
      </w:sdtPr>
      <w:sdtEndPr/>
      <w:sdtContent>
        <w:p w:rsidR="008E2CB4" w:rsidRDefault="00833148" w14:paraId="615FD06A" w14:textId="77777777">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alias w:val="Yrkande 22"/>
        <w:tag w:val="4123b52c-0688-4e22-9bb6-709af8247553"/>
        <w:id w:val="-924252773"/>
        <w:lock w:val="sdtLocked"/>
      </w:sdtPr>
      <w:sdtEndPr/>
      <w:sdtContent>
        <w:p w:rsidR="008E2CB4" w:rsidRDefault="00833148" w14:paraId="786C0E80" w14:textId="77777777">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alias w:val="Yrkande 23"/>
        <w:tag w:val="730f8a44-c967-43fb-bf89-9e75a00aaf88"/>
        <w:id w:val="632139066"/>
        <w:lock w:val="sdtLocked"/>
      </w:sdtPr>
      <w:sdtEndPr/>
      <w:sdtContent>
        <w:p w:rsidR="008E2CB4" w:rsidRDefault="00833148" w14:paraId="2D4D8AE9" w14:textId="77777777">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alias w:val="Yrkande 24"/>
        <w:tag w:val="3b99dbe4-975d-45c5-9b23-26be35a207de"/>
        <w:id w:val="31698165"/>
        <w:lock w:val="sdtLocked"/>
      </w:sdtPr>
      <w:sdtEndPr/>
      <w:sdtContent>
        <w:p w:rsidR="008E2CB4" w:rsidRDefault="00833148" w14:paraId="701F6EFD" w14:textId="77777777">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alias w:val="Yrkande 25"/>
        <w:tag w:val="7b6ea612-7a75-4a6b-8ba0-ac1c999d44dd"/>
        <w:id w:val="664204683"/>
        <w:lock w:val="sdtLocked"/>
      </w:sdtPr>
      <w:sdtEndPr/>
      <w:sdtContent>
        <w:p w:rsidR="008E2CB4" w:rsidRDefault="00833148" w14:paraId="46144C99" w14:textId="77777777">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alias w:val="Yrkande 26"/>
        <w:tag w:val="60dcf333-354f-4303-8079-16109b1d561b"/>
        <w:id w:val="-642127636"/>
        <w:lock w:val="sdtLocked"/>
      </w:sdtPr>
      <w:sdtEndPr/>
      <w:sdtContent>
        <w:p w:rsidR="008E2CB4" w:rsidRDefault="00833148" w14:paraId="29779D5E" w14:textId="77777777">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alias w:val="Yrkande 27"/>
        <w:tag w:val="76dfc1e7-4c39-48a1-a765-74b9ec3506de"/>
        <w:id w:val="-995488947"/>
        <w:lock w:val="sdtLocked"/>
      </w:sdtPr>
      <w:sdtEndPr/>
      <w:sdtContent>
        <w:p w:rsidR="008E2CB4" w:rsidRDefault="00833148" w14:paraId="0D5072EC" w14:textId="77777777">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alias w:val="Yrkande 28"/>
        <w:tag w:val="c8a062e4-c526-4b50-b35a-73e154519522"/>
        <w:id w:val="570395037"/>
        <w:lock w:val="sdtLocked"/>
      </w:sdtPr>
      <w:sdtEndPr/>
      <w:sdtContent>
        <w:p w:rsidR="008E2CB4" w:rsidRDefault="00833148" w14:paraId="61017C06" w14:textId="77777777">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alias w:val="Yrkande 29"/>
        <w:tag w:val="fb46320b-e087-4e54-9619-d1382b02f413"/>
        <w:id w:val="1020512168"/>
        <w:lock w:val="sdtLocked"/>
      </w:sdtPr>
      <w:sdtEndPr/>
      <w:sdtContent>
        <w:p w:rsidR="008E2CB4" w:rsidRDefault="00833148" w14:paraId="4E6BF385" w14:textId="77777777">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alias w:val="Yrkande 30"/>
        <w:tag w:val="d103b2ef-ef76-40e5-96f7-49633c7168ce"/>
        <w:id w:val="-1174569893"/>
        <w:lock w:val="sdtLocked"/>
      </w:sdtPr>
      <w:sdtEndPr/>
      <w:sdtContent>
        <w:p w:rsidR="008E2CB4" w:rsidRDefault="00833148" w14:paraId="6E2D5ABD" w14:textId="77777777">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alias w:val="Yrkande 31"/>
        <w:tag w:val="90cdc042-4306-4ceb-b482-c8bb9cfef52b"/>
        <w:id w:val="-1328821755"/>
        <w:lock w:val="sdtLocked"/>
      </w:sdtPr>
      <w:sdtEndPr/>
      <w:sdtContent>
        <w:p w:rsidR="008E2CB4" w:rsidRDefault="00833148" w14:paraId="06C8976F" w14:textId="77777777">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alias w:val="Yrkande 32"/>
        <w:tag w:val="7415c4e0-52d4-430f-aeed-c7b91f8f1504"/>
        <w:id w:val="523214199"/>
        <w:lock w:val="sdtLocked"/>
      </w:sdtPr>
      <w:sdtEndPr/>
      <w:sdtContent>
        <w:p w:rsidR="008E2CB4" w:rsidRDefault="00833148" w14:paraId="4519F34E" w14:textId="77777777">
          <w:pPr>
            <w:pStyle w:val="Frslagstext"/>
          </w:pPr>
          <w:r>
            <w:t>Riksdagen ställer sig bakom det som anförs i motionen om att regeringen bör återkomma med förslag som innebär att föräldraavdraget nollställs, och detta tillkännager riksdagen för regeringen.</w:t>
          </w:r>
        </w:p>
      </w:sdtContent>
    </w:sdt>
    <w:sdt>
      <w:sdtPr>
        <w:alias w:val="Yrkande 33"/>
        <w:tag w:val="d03bad11-146f-4037-b9de-2ea9e39323f8"/>
        <w:id w:val="-1561394394"/>
        <w:lock w:val="sdtLocked"/>
      </w:sdtPr>
      <w:sdtEndPr/>
      <w:sdtContent>
        <w:p w:rsidR="008E2CB4" w:rsidRDefault="00833148" w14:paraId="20DCCB82" w14:textId="77777777">
          <w:pPr>
            <w:pStyle w:val="Frslagstext"/>
          </w:pPr>
          <w:r>
            <w:t>Riksdagen ställer sig bakom det som anförs i motionen om att regeringen bör återkomma med förslag för att korta ned handläggningstiderna inom LSS och tillkännager detta för regeringen.</w:t>
          </w:r>
        </w:p>
      </w:sdtContent>
    </w:sdt>
    <w:sdt>
      <w:sdtPr>
        <w:alias w:val="Yrkande 34"/>
        <w:tag w:val="56f6dc67-66c5-4bea-a03e-f84ede5b8113"/>
        <w:id w:val="-2131704795"/>
        <w:lock w:val="sdtLocked"/>
      </w:sdtPr>
      <w:sdtEndPr/>
      <w:sdtContent>
        <w:p w:rsidR="008E2CB4" w:rsidRDefault="00833148" w14:paraId="0D48E4A5" w14:textId="77777777">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alias w:val="Yrkande 35"/>
        <w:tag w:val="d07b3a9c-28f6-4504-92b6-bb9d8fb686fa"/>
        <w:id w:val="-259292059"/>
        <w:lock w:val="sdtLocked"/>
      </w:sdtPr>
      <w:sdtEndPr/>
      <w:sdtContent>
        <w:p w:rsidR="008E2CB4" w:rsidRDefault="00833148" w14:paraId="19FC1F38" w14:textId="77777777">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alias w:val="Yrkande 36"/>
        <w:tag w:val="240c1015-7ebd-4882-a9ef-284ffac450bb"/>
        <w:id w:val="560143109"/>
        <w:lock w:val="sdtLocked"/>
      </w:sdtPr>
      <w:sdtEndPr/>
      <w:sdtContent>
        <w:p w:rsidR="008E2CB4" w:rsidRDefault="00833148" w14:paraId="3B7849BD" w14:textId="77777777">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alias w:val="Yrkande 37"/>
        <w:tag w:val="dd0ea2ee-9ba7-4b4f-95cc-8b7fe151fa4a"/>
        <w:id w:val="646091338"/>
        <w:lock w:val="sdtLocked"/>
      </w:sdtPr>
      <w:sdtEndPr/>
      <w:sdtContent>
        <w:p w:rsidR="008E2CB4" w:rsidRDefault="00833148" w14:paraId="701FE92C" w14:textId="77777777">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alias w:val="Yrkande 38"/>
        <w:tag w:val="d8c1b1b9-e729-4b39-94c6-ab757a159e0e"/>
        <w:id w:val="1323247154"/>
        <w:lock w:val="sdtLocked"/>
      </w:sdtPr>
      <w:sdtEndPr/>
      <w:sdtContent>
        <w:p w:rsidR="008E2CB4" w:rsidRDefault="00833148" w14:paraId="44C07C5F" w14:textId="77777777">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alias w:val="Yrkande 39"/>
        <w:tag w:val="0a74a82c-103c-4bc8-bb8d-c7215c4f336c"/>
        <w:id w:val="-1358491153"/>
        <w:lock w:val="sdtLocked"/>
      </w:sdtPr>
      <w:sdtEndPr/>
      <w:sdtContent>
        <w:p w:rsidR="008E2CB4" w:rsidRDefault="00833148" w14:paraId="52210331" w14:textId="77777777">
          <w:pPr>
            <w:pStyle w:val="Frslagstext"/>
          </w:pPr>
          <w:r>
            <w:t>Riksdagen ställer sig bakom det som anförs i motionen om att regeringen bör utreda möjligheten att avskaffa åldersgränsen i LSS och tillkännager detta för regeringen.</w:t>
          </w:r>
        </w:p>
      </w:sdtContent>
    </w:sdt>
    <w:sdt>
      <w:sdtPr>
        <w:alias w:val="Yrkande 40"/>
        <w:tag w:val="e371fea6-be0b-4fa9-b513-6bd7929fd56c"/>
        <w:id w:val="361333478"/>
        <w:lock w:val="sdtLocked"/>
      </w:sdtPr>
      <w:sdtEndPr/>
      <w:sdtContent>
        <w:p w:rsidR="008E2CB4" w:rsidRDefault="00833148" w14:paraId="209B8EE0" w14:textId="77777777">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alias w:val="Yrkande 41"/>
        <w:tag w:val="538361bf-4e0c-4de9-9f2b-20c085a9732c"/>
        <w:id w:val="-82773181"/>
        <w:lock w:val="sdtLocked"/>
      </w:sdtPr>
      <w:sdtEndPr/>
      <w:sdtContent>
        <w:p w:rsidR="008E2CB4" w:rsidRDefault="00833148" w14:paraId="066F792F" w14:textId="77777777">
          <w:pPr>
            <w:pStyle w:val="Frslagstext"/>
          </w:pPr>
          <w:r>
            <w:t>Riksdagen ställer sig bakom det som anförs i motionen om att regeringen bör återkomma med förslag om att inrätta en LSS-inspektion och tillkännager detta för regeringen.</w:t>
          </w:r>
        </w:p>
      </w:sdtContent>
    </w:sdt>
    <w:sdt>
      <w:sdtPr>
        <w:alias w:val="Yrkande 42"/>
        <w:tag w:val="9a0d8752-04e8-4fc7-814c-d53571427ae7"/>
        <w:id w:val="466706898"/>
        <w:lock w:val="sdtLocked"/>
      </w:sdtPr>
      <w:sdtEndPr/>
      <w:sdtContent>
        <w:p w:rsidR="008E2CB4" w:rsidRDefault="00833148" w14:paraId="5D151C39" w14:textId="77777777">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alias w:val="Yrkande 43"/>
        <w:tag w:val="0b231da3-6373-4669-b9c9-f34eecbd23e3"/>
        <w:id w:val="-1290436502"/>
        <w:lock w:val="sdtLocked"/>
      </w:sdtPr>
      <w:sdtEndPr/>
      <w:sdtContent>
        <w:p w:rsidR="008E2CB4" w:rsidRDefault="00833148" w14:paraId="081CF25F" w14:textId="77777777">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alias w:val="Yrkande 44"/>
        <w:tag w:val="0a224b58-7434-4290-85e1-23d450068bf8"/>
        <w:id w:val="1301504277"/>
        <w:lock w:val="sdtLocked"/>
      </w:sdtPr>
      <w:sdtEndPr/>
      <w:sdtContent>
        <w:p w:rsidR="008E2CB4" w:rsidRDefault="00833148" w14:paraId="5AD48A4A" w14:textId="77777777">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alias w:val="Yrkande 45"/>
        <w:tag w:val="7c32d161-2ac6-4ae7-9730-537462dfd196"/>
        <w:id w:val="-1988226301"/>
        <w:lock w:val="sdtLocked"/>
      </w:sdtPr>
      <w:sdtEndPr/>
      <w:sdtContent>
        <w:p w:rsidR="008E2CB4" w:rsidRDefault="00833148" w14:paraId="5A492FE8" w14:textId="77777777">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alias w:val="Yrkande 46"/>
        <w:tag w:val="8e03b7cb-fedd-484e-8370-7c766c0ea545"/>
        <w:id w:val="-139040771"/>
        <w:lock w:val="sdtLocked"/>
      </w:sdtPr>
      <w:sdtEndPr/>
      <w:sdtContent>
        <w:p w:rsidR="008E2CB4" w:rsidRDefault="00833148" w14:paraId="5628F213" w14:textId="77777777">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alias w:val="Yrkande 47"/>
        <w:tag w:val="aaf286d9-96b0-4655-b2bb-ee538a64d18f"/>
        <w:id w:val="-389504897"/>
        <w:lock w:val="sdtLocked"/>
      </w:sdtPr>
      <w:sdtEndPr/>
      <w:sdtContent>
        <w:p w:rsidR="008E2CB4" w:rsidRDefault="00833148" w14:paraId="55BDFB75" w14:textId="77777777">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alias w:val="Yrkande 48"/>
        <w:tag w:val="e3a796e8-73f5-4f6e-8fc8-719569a48d3c"/>
        <w:id w:val="472650391"/>
        <w:lock w:val="sdtLocked"/>
      </w:sdtPr>
      <w:sdtEndPr/>
      <w:sdtContent>
        <w:p w:rsidR="008E2CB4" w:rsidRDefault="00833148" w14:paraId="3C7921E6" w14:textId="77777777">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alias w:val="Yrkande 49"/>
        <w:tag w:val="dac42566-341d-424e-9d25-aa8e4e78669a"/>
        <w:id w:val="-284657931"/>
        <w:lock w:val="sdtLocked"/>
      </w:sdtPr>
      <w:sdtEndPr/>
      <w:sdtContent>
        <w:p w:rsidR="008E2CB4" w:rsidRDefault="00833148" w14:paraId="35F44841" w14:textId="77777777">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alias w:val="Yrkande 50"/>
        <w:tag w:val="cc7e5c4d-1a25-4656-9978-e2e352b00999"/>
        <w:id w:val="161737325"/>
        <w:lock w:val="sdtLocked"/>
      </w:sdtPr>
      <w:sdtEndPr/>
      <w:sdtContent>
        <w:p w:rsidR="008E2CB4" w:rsidRDefault="00833148" w14:paraId="7134774C" w14:textId="77777777">
          <w:pPr>
            <w:pStyle w:val="Frslagstext"/>
          </w:pPr>
          <w:r>
            <w:t>Riksdagen ställer sig bakom det som anförs i motionen om att regeringen bör återkomma med förslag om att avkriminalisera välfärden enligt beskrivningen och tillkännager detta för regeringen.</w:t>
          </w:r>
        </w:p>
      </w:sdtContent>
    </w:sdt>
    <w:sdt>
      <w:sdtPr>
        <w:alias w:val="Yrkande 51"/>
        <w:tag w:val="6ea01879-220a-4163-970c-d718ad03f05b"/>
        <w:id w:val="1034613663"/>
        <w:lock w:val="sdtLocked"/>
      </w:sdtPr>
      <w:sdtEndPr/>
      <w:sdtContent>
        <w:p w:rsidR="008E2CB4" w:rsidRDefault="00833148" w14:paraId="60AE6E96" w14:textId="77777777">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alias w:val="Yrkande 52"/>
        <w:tag w:val="f8c01593-8457-4154-bfca-0a158aa94871"/>
        <w:id w:val="-869371822"/>
        <w:lock w:val="sdtLocked"/>
      </w:sdtPr>
      <w:sdtEndPr/>
      <w:sdtContent>
        <w:p w:rsidR="008E2CB4" w:rsidRDefault="00833148" w14:paraId="489A64BF" w14:textId="77777777">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w:rsidRPr="00247D5F" w:rsidR="00CA14C7" w:rsidP="00CA14C7" w:rsidRDefault="00CA14C7" w14:paraId="57B3221F" w14:textId="16571ED8">
      <w:pPr>
        <w:pStyle w:val="Normalutanindragellerluft"/>
      </w:pPr>
      <w:r w:rsidRPr="00247D5F">
        <w:t>FN:</w:t>
      </w:r>
      <w:r w:rsidR="00363FCA">
        <w:t>s</w:t>
      </w:r>
      <w:r w:rsidRPr="00247D5F">
        <w:t xml:space="preserve"> konvention om rättigheter för personer med funktionsnedsättning (CRPD) antogs av FN:s generalförsamling den 13 december 2006 och underteckna</w:t>
      </w:r>
      <w:r w:rsidR="00363FCA">
        <w:t>de</w:t>
      </w:r>
      <w:r w:rsidRPr="00247D5F">
        <w:t>s av 82 länder, 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w:rsidRPr="00247D5F" w:rsidR="00CA14C7" w:rsidP="00CA14C7" w:rsidRDefault="00CA14C7" w14:paraId="7F876E90" w14:textId="54CF1CEE">
      <w:r w:rsidRPr="00247D5F">
        <w:t>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w:t>
      </w:r>
      <w:r w:rsidR="00F074B6">
        <w:t>tion</w:t>
      </w:r>
      <w:r w:rsidRPr="00247D5F">
        <w:t xml:space="preserve">sstats efterlevnad av konventionens artiklar. Funktionsrättsrörelsens analyser visar på att </w:t>
      </w:r>
      <w:r w:rsidRPr="00247D5F" w:rsidR="00C6022A">
        <w:t xml:space="preserve">Sveriges </w:t>
      </w:r>
      <w:r w:rsidRPr="00247D5F">
        <w:t xml:space="preserve">regering inte följer rekommendationerna från kommitténs granskningar i tillräcklig utsträckning.  </w:t>
      </w:r>
    </w:p>
    <w:p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roll kommitténs rekommendationer och granskningar bör ha för framtida svensk lagstiftning. Utredningen bör också lämna förslag om hur det kan säkerställas att finansieringen är tillräcklig för att åtagandena i konventionen ska efterlevas.  </w:t>
      </w:r>
    </w:p>
    <w:p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Vänsterpartiet menar att regeringen bör göra mer för att säkerställa goda villkor för civilsamhället i allmänhet och funktionsrättsrörelsen i synnerhet.  </w:t>
      </w:r>
    </w:p>
    <w:p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w:rsidRPr="00247D5F" w:rsidR="00CA14C7" w:rsidP="00CA14C7" w:rsidRDefault="00CA14C7" w14:paraId="5FD550C1" w14:textId="6A46BEF0">
      <w:pPr>
        <w:pStyle w:val="Rubrik2numrerat"/>
      </w:pPr>
      <w:bookmarkStart w:name="_Toc210400450" w:id="8"/>
      <w:r w:rsidRPr="00247D5F">
        <w:t>Ledar- och assistanshundar</w:t>
      </w:r>
      <w:bookmarkEnd w:id="8"/>
      <w:r w:rsidRPr="00247D5F">
        <w:t xml:space="preserve">  </w:t>
      </w:r>
    </w:p>
    <w:p w:rsidRPr="00247D5F" w:rsidR="00CA14C7" w:rsidP="00CA14C7" w:rsidRDefault="00CA14C7" w14:paraId="1B71D1EA" w14:textId="1273C1D2">
      <w:pPr>
        <w:pStyle w:val="Normalutanindragellerluft"/>
      </w:pPr>
      <w:r w:rsidRPr="00247D5F">
        <w:t>Ledar- och assistanshundar är hundar som har specialtränats för att ge stöd i vardagen till personer med olika typer av funktionsnedsättning. De är hjälpmedel, inte sällskapsdjur</w:t>
      </w:r>
      <w:r w:rsidR="00F074B6">
        <w:t>,</w:t>
      </w:r>
      <w:r w:rsidRPr="00247D5F">
        <w:t xml:space="preserve"> och har rätt att vistas i fler miljöer än andra hundar. Det är oerhört viktigt att assistanshundar kan finn</w:t>
      </w:r>
      <w:r w:rsidR="00F074B6">
        <w:t>a</w:t>
      </w:r>
      <w:r w:rsidRPr="00247D5F">
        <w:t xml:space="preserve">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assistanshundsförare ändå att det finns hinder i samhället vad gäller möjligheten att ta med sig sin hund.  </w:t>
      </w:r>
    </w:p>
    <w:p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w:rsidRPr="00247D5F" w:rsidR="00CA14C7" w:rsidP="00CA14C7" w:rsidRDefault="00CA14C7" w14:paraId="5EA5A407" w14:textId="78F4A483">
      <w:r w:rsidRPr="00247D5F">
        <w:t>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w:t>
      </w:r>
      <w:r w:rsidR="00F074B6">
        <w:t>-</w:t>
      </w:r>
      <w:r w:rsidRPr="00247D5F">
        <w:t xml:space="preserve">dörr-till-dörr-perspektiv, alltså individens möjlighet att klara ett självständigt resande hela vägen. Den utredningen lämnades till regeringen för två år sedan. </w:t>
      </w:r>
    </w:p>
    <w:p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w:rsidRPr="00247D5F" w:rsidR="00CA14C7" w:rsidP="00CA14C7" w:rsidRDefault="00CA14C7" w14:paraId="164A09F9" w14:textId="77777777">
      <w:pPr>
        <w:pStyle w:val="Rubrik1numrerat"/>
      </w:pPr>
      <w:bookmarkStart w:name="_Toc210400452" w:id="10"/>
      <w:r w:rsidRPr="00247D5F">
        <w:t>Tillgänglighetslagstiftningen</w:t>
      </w:r>
      <w:bookmarkEnd w:id="10"/>
      <w:r w:rsidRPr="00247D5F">
        <w:t xml:space="preserve"> </w:t>
      </w:r>
    </w:p>
    <w:p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w:rsidRPr="00247D5F" w:rsidR="00CA14C7" w:rsidP="00CA14C7" w:rsidRDefault="00CA14C7" w14:paraId="7F8C0E9A" w14:textId="120D26C6">
      <w:pPr>
        <w:pStyle w:val="Normalutanindragellerluft"/>
      </w:pPr>
      <w:r w:rsidRPr="00247D5F">
        <w:t>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SoL jämfört med den övriga befolkningen. Det handlar om 2,4 respektive 14 procent jämfört med 1</w:t>
      </w:r>
      <w:r w:rsidR="00F074B6">
        <w:t> </w:t>
      </w:r>
      <w:r w:rsidRPr="00247D5F">
        <w:t>procent i den totala befolkningen. Socialstyrelsens analyser visar dessutom att förekomsten av långvarigt ekonomiskt bistånd ökar. Det gäller framför allt för personer med insatser enligt SoL där förekomsten har ökat med omkring 2</w:t>
      </w:r>
      <w:r w:rsidR="00F074B6">
        <w:t> </w:t>
      </w:r>
      <w:r w:rsidRPr="00247D5F">
        <w:t xml:space="preserve">procentenheter. För den totala befolkningen har den däremot minskat. Funktionsnedsättningen i sig kan vara kostnadsdrivande p.g.a. nödvändiga utgifter för hälso- och sjukvård, läkemedel och olika hjälpmedel. Även hyran för bostäder i särskilt boende är ofta högre än genomsnittlig hyra för jämförbara bostäder. </w:t>
      </w:r>
    </w:p>
    <w:p w:rsidRPr="00247D5F" w:rsidR="00CA14C7" w:rsidP="00CA14C7" w:rsidRDefault="00CA14C7" w14:paraId="00EF959B" w14:textId="6E9419E5">
      <w:r w:rsidRPr="00247D5F">
        <w:t>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w:t>
      </w:r>
      <w:r w:rsidR="00F074B6">
        <w:t> </w:t>
      </w:r>
      <w:r w:rsidRPr="00247D5F">
        <w:t>842 och 13</w:t>
      </w:r>
      <w:r w:rsidR="00F074B6">
        <w:t> </w:t>
      </w:r>
      <w:r w:rsidRPr="00247D5F">
        <w:t xml:space="preserve">275 kronor per månad före skatt.  </w:t>
      </w:r>
    </w:p>
    <w:p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w:rsidRPr="00247D5F" w:rsidR="00CA14C7" w:rsidP="00CA14C7" w:rsidRDefault="00CA14C7" w14:paraId="410D39CF" w14:textId="0C2079C8">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/26:</w:t>
      </w:r>
      <w:r w:rsidR="00F074B6">
        <w:t>2779</w:t>
      </w:r>
      <w:r w:rsidRPr="00247D5F">
        <w:t xml:space="preserve">) beskrivs Vänsterpartiets politik på området närmare. </w:t>
      </w:r>
    </w:p>
    <w:p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förflytta sig eller att åka kollektivt, men som samtidigt kan köra bil om en sådan anpassas, eller om anpassning av bilen behövs för bilförare med barn med funktionsnedsättning. </w:t>
      </w:r>
    </w:p>
    <w:p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w:rsidRPr="00247D5F" w:rsidR="00CA14C7" w:rsidP="007D452A" w:rsidRDefault="00CA14C7" w14:paraId="4CAFC4B0" w14:textId="580D67C8">
      <w:r w:rsidRPr="00247D5F">
        <w:t>Vänsterpartiets politik för att säkerställa rätten till utbildning för personer med funktionsnedsättning beskrivs närmare i motion</w:t>
      </w:r>
      <w:r w:rsidR="00476801">
        <w:t>en</w:t>
      </w:r>
      <w:r w:rsidRPr="00247D5F">
        <w:t xml:space="preserve"> En skola som </w:t>
      </w:r>
      <w:r w:rsidR="00476801">
        <w:t>är till</w:t>
      </w:r>
      <w:r w:rsidRPr="00247D5F">
        <w:t xml:space="preserve"> för elever med neuropsykiatriska funktionsnedsättningar (NPF) (mot. 2024/25:</w:t>
      </w:r>
      <w:r w:rsidR="00476801">
        <w:t>467</w:t>
      </w:r>
      <w:r w:rsidRPr="00247D5F">
        <w:t xml:space="preserve">). </w:t>
      </w:r>
    </w:p>
    <w:p w:rsidRPr="00247D5F" w:rsidR="00B664E8" w:rsidP="00541D50" w:rsidRDefault="00B664E8" w14:paraId="6C0C0404" w14:textId="069EB448">
      <w:pPr>
        <w:pStyle w:val="Rubrik2numrerat"/>
      </w:pPr>
      <w:bookmarkStart w:name="_Toc210400456" w:id="14"/>
      <w:r w:rsidRPr="00247D5F">
        <w:t>Studentbostäder och tillgänglighet</w:t>
      </w:r>
      <w:bookmarkEnd w:id="14"/>
    </w:p>
    <w:p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w:rsidRPr="00247D5F" w:rsidR="00B664E8" w:rsidP="00B664E8" w:rsidRDefault="00B664E8" w14:paraId="772AC8AB" w14:textId="57757FEA">
      <w:r w:rsidRPr="00247D5F">
        <w:t xml:space="preserve">Denna förändring leder till en allvarlig diskriminering. Studenter med funktionsnedsättning riskerar att helt stängas ute från möjligheten att bosätta sig nära sitt lärosäte och därmed få betydligt sämre förutsättningar att bedriva högre studier. Det strider såväl </w:t>
      </w:r>
      <w:r w:rsidRPr="00247D5F" w:rsidR="00476801">
        <w:t xml:space="preserve">mot </w:t>
      </w:r>
      <w:r w:rsidRPr="00247D5F">
        <w:t>FN:s konvention om rättigheter för personer med funktionsnedsättning (CRPD) som mot den svenska diskrimineringslagstiftningen och målsättningen om lika villkor i högre utbildning.</w:t>
      </w:r>
    </w:p>
    <w:p w:rsidRPr="00247D5F" w:rsidR="00B664E8" w:rsidP="00B664E8" w:rsidRDefault="00B664E8" w14:paraId="193C2FB5" w14:textId="51B90BE6">
      <w:r w:rsidRPr="00247D5F">
        <w:t>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w:t>
      </w:r>
      <w:r w:rsidR="00476801">
        <w:t>s</w:t>
      </w:r>
      <w:r w:rsidRPr="00247D5F">
        <w:t xml:space="preserve">frågor. </w:t>
      </w:r>
    </w:p>
    <w:p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w:rsidRPr="00247D5F" w:rsidR="00CA14C7" w:rsidP="00CA14C7" w:rsidRDefault="00CA14C7" w14:paraId="3C25B161" w14:textId="7FE298A1">
      <w:r w:rsidRPr="00247D5F">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w:rsidRPr="00247D5F" w:rsidR="00CA14C7" w:rsidP="00CA14C7" w:rsidRDefault="00CA14C7" w14:paraId="229D6E0F" w14:textId="41A20690">
      <w:r w:rsidRPr="00247D5F">
        <w:t xml:space="preserve">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(SoL) bör ses över i syfte att underlätta för både arbetstagaren och arbetsgivaren att gå från daglig verksamhet till ett arbete med lönestöd. </w:t>
      </w:r>
    </w:p>
    <w:p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w:rsidRPr="00247D5F" w:rsidR="0021278A" w:rsidP="0021278A" w:rsidRDefault="0021278A" w14:paraId="512393FC" w14:textId="62482B3D">
      <w:pPr>
        <w:pStyle w:val="Rubrik2numrerat"/>
      </w:pPr>
      <w:bookmarkStart w:name="_Toc210400459" w:id="17"/>
      <w:r w:rsidRPr="00247D5F">
        <w:t>Ojämlik tillgång till vård</w:t>
      </w:r>
      <w:bookmarkEnd w:id="17"/>
    </w:p>
    <w:p w:rsidRPr="00247D5F" w:rsidR="0021278A" w:rsidP="0021278A" w:rsidRDefault="0021278A" w14:paraId="4045FE10" w14:textId="225EE9E5">
      <w:pPr>
        <w:pStyle w:val="Normalutanindragellerluft"/>
      </w:pPr>
      <w:r w:rsidRPr="00247D5F">
        <w:t>Socialstyrelsens rapport från 2024, Insatser och stöd till personer med funktionsnedsättning, visar att personer med funktionsnedsättning inte kan räkna med att få samma vård som övriga befolkningen. Socialstyrelsen illustrerar detta med ett par exempel på allvarliga brister i vården. För diabetiker kan det vara avgörande att få behandling med blodfett</w:t>
      </w:r>
      <w:r w:rsidR="00476801">
        <w:t>s</w:t>
      </w:r>
      <w:r w:rsidRPr="00247D5F">
        <w:t xml:space="preserve">sänkande läkemedel för att minska risken för hjärt-kärlsjukdom. Bland diabetiker med intellektuell funktionsnedsättning eller autism är den behandlingen bara hälften så vanlig jämfört med andra diabetespatienter. Kvinnor med bröstcancer och intellektuell funktionsnedsättning eller autism, löper fem gånger så hög risk att dö av cancer </w:t>
      </w:r>
      <w:r w:rsidR="00476801">
        <w:t>som</w:t>
      </w:r>
      <w:r w:rsidRPr="00247D5F">
        <w:t xml:space="preserve"> andra patienter med samma sjukdom. </w:t>
      </w:r>
    </w:p>
    <w:p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w:rsidRPr="00247D5F" w:rsidR="00CA14C7" w:rsidP="003D1018" w:rsidRDefault="00CA14C7" w14:paraId="3551C8D6" w14:textId="11C3F4A7">
      <w:r w:rsidRPr="00247D5F">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w:rsidRPr="00247D5F" w:rsidR="00CA14C7" w:rsidP="003D1018" w:rsidRDefault="00CA14C7" w14:paraId="1405ED12" w14:textId="34B3E516">
      <w:r w:rsidRPr="00247D5F">
        <w:t xml:space="preserve">Regeringen </w:t>
      </w:r>
      <w:r w:rsidR="00B94017">
        <w:t xml:space="preserve">bör </w:t>
      </w:r>
      <w:r w:rsidRPr="00247D5F">
        <w:t xml:space="preserve">inrätta en nationellt styrd hjälpmedelscentral för att tillgången ska bli mer jämlik. Detta bör riksdagen ställa sig bakom och ge regeringen till känna. </w:t>
      </w:r>
    </w:p>
    <w:p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w:rsidRPr="00247D5F" w:rsidR="00CA14C7" w:rsidP="00CA14C7" w:rsidRDefault="00CA14C7" w14:paraId="281B4394" w14:textId="0BAFB611">
      <w:pPr>
        <w:pStyle w:val="Rubrik2numrerat"/>
      </w:pPr>
      <w:bookmarkStart w:name="_Toc210400462" w:id="20"/>
      <w:r w:rsidRPr="00247D5F">
        <w:t>Habiliteringsersättningen</w:t>
      </w:r>
      <w:bookmarkEnd w:id="20"/>
      <w:r w:rsidRPr="00247D5F">
        <w:t xml:space="preserve"> </w:t>
      </w:r>
    </w:p>
    <w:p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w:rsidRPr="00247D5F" w:rsidR="00CA14C7" w:rsidP="003D1018" w:rsidRDefault="00CA14C7" w14:paraId="76408209" w14:textId="284EAB43">
      <w:r w:rsidRPr="00247D5F">
        <w:t xml:space="preserve">Målgruppen för habiliteringsersättningen bör utökas till att även omfatta personer som deltar i daglig sysselsättning enligt SoL. Dagens regelverk skiljer mellan arbetande kollegor. Personer med daglig verksamhet enligt LSS kan genom habiliteringsersättningen få en ökning av sin dagpenning, medan personer med daglig sysselsättning enligt SoL inte skulle få en ökning, trots att de utför samma arbete på samma arbetsplats. Ett sådant utfall är inte rimligt enbart med anledning av att myndigheten i sin bedömning av en persons funktionsnedsättning beslutat om att bevilja insatser enligt olika lagrum. </w:t>
      </w:r>
    </w:p>
    <w:p w:rsidRPr="00247D5F" w:rsidR="00985C4C" w:rsidP="00985C4C" w:rsidRDefault="00CA14C7" w14:paraId="7C553DE2" w14:textId="77777777">
      <w:r w:rsidRPr="00247D5F">
        <w:t xml:space="preserve">Regeringen bör utreda frågan om habiliteringsersättning även ska omfatta personer som har daglig sysselsättning enligt SoL. Detta bör riksdagen ställa sig bakom och ge regeringen till känna. </w:t>
      </w:r>
    </w:p>
    <w:p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våldsutsatta funktionsnedsatta bör ha kunskap om de rättigheter till särskilt stöd och anpassningar som personer med funktionsnedsättning har. </w:t>
      </w:r>
    </w:p>
    <w:p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w:rsidRPr="00247D5F" w:rsidR="00CA14C7" w:rsidP="003D1018" w:rsidRDefault="00CA14C7" w14:paraId="5ABE2CA1" w14:textId="4C0EDDD2">
      <w:r w:rsidRPr="00247D5F">
        <w:t>Vänsterpartiets politik kring mäns våld mot kvinnor, inkluderat kvinnor med funktionsnedsättning</w:t>
      </w:r>
      <w:r w:rsidR="00B94017">
        <w:t>,</w:t>
      </w:r>
      <w:r w:rsidRPr="00247D5F">
        <w:t xml:space="preserve"> beskrivs närmare i motionen Mäns våld mot kvinnor och andra former av våld i nära relationer (mot. 2024/25:</w:t>
      </w:r>
      <w:r w:rsidR="00B94017">
        <w:t>1922</w:t>
      </w:r>
      <w:r w:rsidRPr="00247D5F">
        <w:t xml:space="preserve">). </w:t>
      </w:r>
    </w:p>
    <w:p w:rsidRPr="00247D5F" w:rsidR="00CA14C7" w:rsidP="00CA14C7" w:rsidRDefault="00CA14C7" w14:paraId="7161E44D" w14:textId="1CA71214">
      <w:pPr>
        <w:pStyle w:val="Rubrik1numrerat"/>
      </w:pPr>
      <w:bookmarkStart w:name="_Toc210400464" w:id="22"/>
      <w:r w:rsidRPr="00247D5F">
        <w:t>Levnadsvillkoren för nyanlända med funktionsnedsättning</w:t>
      </w:r>
      <w:bookmarkEnd w:id="22"/>
      <w:r w:rsidRPr="00247D5F">
        <w:t xml:space="preserve"> </w:t>
      </w:r>
    </w:p>
    <w:p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w:rsidRPr="00247D5F" w:rsidR="00CA14C7" w:rsidP="003D1018" w:rsidRDefault="00CA14C7" w14:paraId="232AF34D" w14:textId="67669602">
      <w:r w:rsidRPr="00247D5F">
        <w:t xml:space="preserve">Trots att rapporten är nästan 10 år gammal är de utvecklingsområden som lyfts fram aktuella än i dag. </w:t>
      </w:r>
    </w:p>
    <w:p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w:rsidRPr="00247D5F" w:rsidR="00CA14C7" w:rsidP="003D1018" w:rsidRDefault="00CA14C7" w14:paraId="624FF7D9" w14:textId="70E1452D">
      <w:r w:rsidRPr="00247D5F">
        <w:t xml:space="preserve">Det behöver även säkerställas att sfi-utbildningar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w:rsidRPr="00247D5F" w:rsidR="00CA14C7" w:rsidP="003D1018" w:rsidRDefault="00CA14C7" w14:paraId="31F0B2B5" w14:textId="3A04C3A5">
      <w:r w:rsidRPr="00247D5F">
        <w:t xml:space="preserve">Regeringen bör återkomma med förslag för att förbättra livsvillkoren för nyanlända med funktionsnedsättning. Detta bör riksdagen ställa sig bakom och ge regeringen till känna.  </w:t>
      </w:r>
    </w:p>
    <w:p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w:rsidRPr="00247D5F" w:rsidR="00CA14C7" w:rsidP="003D1018" w:rsidRDefault="00CA14C7" w14:paraId="218396E3" w14:textId="2640423E">
      <w:r w:rsidRPr="00247D5F">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w:rsidRPr="00247D5F" w:rsidR="00375BEA" w:rsidP="00375BEA" w:rsidRDefault="00375BEA" w14:paraId="3123F70F" w14:textId="115F3107">
      <w:pPr>
        <w:pStyle w:val="Rubrik2numrerat"/>
      </w:pPr>
      <w:bookmarkStart w:name="_Toc210400467" w:id="25"/>
      <w:r w:rsidRPr="00247D5F">
        <w:t>Huvudmannaskapet för assistansen</w:t>
      </w:r>
      <w:bookmarkEnd w:id="25"/>
    </w:p>
    <w:p w:rsidRPr="00247D5F" w:rsidR="00CA14C7" w:rsidP="00375BEA" w:rsidRDefault="00CA14C7" w14:paraId="78DC91CA" w14:textId="6EC761D5">
      <w:pPr>
        <w:pStyle w:val="Normalutanindragellerluft"/>
      </w:pPr>
      <w:r w:rsidRPr="00247D5F">
        <w:t>I dag är huvudmannaskapet för personlig assistans delat mellan stat och kommun, enligt två olika lagstiftningar (LSS och SoL).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So</w:t>
      </w:r>
      <w:r w:rsidRPr="00247D5F" w:rsidR="00227FF3">
        <w:t>L.</w:t>
      </w:r>
    </w:p>
    <w:p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w:rsidRPr="00247D5F" w:rsidR="00CA14C7" w:rsidP="003D1018" w:rsidRDefault="00CA14C7" w14:paraId="68505188" w14:textId="30F30C8C">
      <w:r w:rsidRPr="00247D5F">
        <w:t>Många kommuner har en hög ambitionsnivå samt goda resurser och kan därmed lösa situationen för den enskilde på bästa sätt</w:t>
      </w:r>
      <w:r w:rsidR="009420F8">
        <w:t>, m</w:t>
      </w:r>
      <w:r w:rsidRPr="00247D5F">
        <w:t xml:space="preserve">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w:rsidRPr="00247D5F" w:rsidR="00CA14C7" w:rsidP="009420F8" w:rsidRDefault="00CA14C7" w14:paraId="0CA0E72F" w14:textId="63138EE5">
      <w:r w:rsidRPr="00247D5F">
        <w:t>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w:t>
      </w:r>
      <w:r w:rsidR="009420F8">
        <w:t xml:space="preserve"> –</w:t>
      </w:r>
      <w:r w:rsidRPr="00247D5F">
        <w:t xml:space="preserve"> Ökad likvärdighet, långsiktighet och kvalitet (SOU 2023:9) den 1</w:t>
      </w:r>
      <w:r w:rsidR="009420F8">
        <w:t> </w:t>
      </w:r>
      <w:r w:rsidRPr="00247D5F">
        <w:t xml:space="preserve">mars 2023. Vänsterpartiet välkomnar utredningens förslag i stort och anser att regeringen bör gå vidare med dem.  </w:t>
      </w:r>
    </w:p>
    <w:p w:rsidRPr="00247D5F" w:rsidR="00CA14C7" w:rsidP="003D1018" w:rsidRDefault="00CA14C7" w14:paraId="6D84D657" w14:textId="2D1FA171">
      <w:r w:rsidRPr="00247D5F">
        <w:t>Regeringen bör återkomma till riksdagen med en proposition utifrån betänkandet Ett statligt huvudmannaskap för personlig assistans</w:t>
      </w:r>
      <w:r w:rsidR="009420F8">
        <w:t xml:space="preserve"> –</w:t>
      </w:r>
      <w:r w:rsidRPr="00247D5F">
        <w:t xml:space="preserve"> Ökad likvärdighet, långsiktighet och kvalitet (SOU 2023:9). Detta bör riksdagen ställa sig bakom och ge regeringen till känna.  </w:t>
      </w:r>
    </w:p>
    <w:p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w:rsidRPr="00247D5F" w:rsidR="00CA14C7" w:rsidP="00CA14C7" w:rsidRDefault="00CA14C7" w14:paraId="29646E1D" w14:textId="4AA34519">
      <w:pPr>
        <w:pStyle w:val="Normalutanindragellerluft"/>
      </w:pPr>
      <w:r w:rsidRPr="00247D5F">
        <w:t xml:space="preserve">Ett stort och akut problem när det gäller personlig assistans är utvecklingen av Försäkringskassans tolkningar av begreppet </w:t>
      </w:r>
      <w:r w:rsidR="009420F8">
        <w:t>”</w:t>
      </w:r>
      <w:r w:rsidRPr="00247D5F">
        <w:t>grundläggande behov</w:t>
      </w:r>
      <w:r w:rsidR="009420F8">
        <w:t>”</w:t>
      </w:r>
      <w:r w:rsidRPr="00247D5F">
        <w:t xml:space="preserve">. Detta problem har uppmärksammats och utretts under flera år, men inga egentliga politiska åtgärder har vidtagits. Till de grundläggande behoven räknas: hjälp med personlig hygien, hjälp med måltider, hjälp med att klä av och på sig, hjälp med att kommunicera med andra och annan hjälp som förutsätter ingående kunskaper om den som har funktionsnedsättningen.  </w:t>
      </w:r>
    </w:p>
    <w:p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w:rsidRPr="00247D5F" w:rsidR="00CA14C7" w:rsidP="00375BEA" w:rsidRDefault="00CA14C7" w14:paraId="30C4E551" w14:textId="4F16B9D9">
      <w:r w:rsidRPr="00247D5F">
        <w:t>För att möjliggöra kompetensutveckling, goda arbetsvillkor och avtalsenliga löneökningar för det kvalificerade arbete som personlig assistans är vill Vänsterpartiet årligen höja nivån på schablonen för timersättningen i enlighet med löneutvecklingen. Vårt förslag för 2025 beskrivs närmare i vår budgetmotion för 2026 (mot. 2025/26:</w:t>
      </w:r>
      <w:r w:rsidR="009420F8">
        <w:t>2792</w:t>
      </w:r>
      <w:r w:rsidRPr="00247D5F">
        <w:t xml:space="preserve">). </w:t>
      </w:r>
    </w:p>
    <w:p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w:rsidRPr="00247D5F" w:rsidR="00CA14C7" w:rsidP="003D1018" w:rsidRDefault="00CA14C7" w14:paraId="2DB9668B" w14:textId="35E49459">
      <w:r w:rsidRPr="00247D5F">
        <w:t xml:space="preserve">Socialutskottet riktade i betänkande 2023/24:SoU13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w:rsidRPr="00247D5F" w:rsidR="00CA14C7" w:rsidP="00CA14C7" w:rsidRDefault="00CA14C7" w14:paraId="26FED6D7" w14:textId="4337F56F">
      <w:pPr>
        <w:pStyle w:val="Normalutanindragellerluft"/>
      </w:pPr>
      <w:r w:rsidRPr="00247D5F">
        <w:t>Socialstyrelsen fick i juli 2022 i uppdrag av regeringen att kartlägga och analysera förändringar av insatsen ledsagning. Kartläggningen visar att beslut om ledsagning för grupp</w:t>
      </w:r>
      <w:r w:rsidR="009420F8">
        <w:t> </w:t>
      </w:r>
      <w:r w:rsidRPr="00247D5F">
        <w:t>3 i LSS personkrets (den personkrets som synskadade tillhör) minskat med 68 procent mellan 2010 och 2022. För personer med autism eller intellektuella funktionsnedsättningar (grupp</w:t>
      </w:r>
      <w:r w:rsidR="009420F8">
        <w:t> </w:t>
      </w:r>
      <w:r w:rsidRPr="00247D5F">
        <w:t>1) samt vuxna med förvärvad hjärnskada (grupp</w:t>
      </w:r>
      <w:r w:rsidR="009420F8">
        <w:t> </w:t>
      </w:r>
      <w:r w:rsidRPr="00247D5F">
        <w:t xml:space="preserve">2) har insatsen minskat med 15 respektive 18 procent. Beslut om ledsagning via SoL har inte minskat under perioden.    </w:t>
      </w:r>
    </w:p>
    <w:p w:rsidRPr="00247D5F" w:rsidR="00CA14C7" w:rsidP="003D1018" w:rsidRDefault="00CA14C7" w14:paraId="11BDE70E" w14:textId="3574D7C7">
      <w:r w:rsidRPr="00247D5F">
        <w:t>De som inte längre får ledsagning via LSS kan få annat stöd av det offentliga, men det innebär ofta sämre möjligheter att röra sig i samhället. En stor andel av gruppen unga i grupp</w:t>
      </w:r>
      <w:r w:rsidR="009420F8">
        <w:t> </w:t>
      </w:r>
      <w:r w:rsidRPr="00247D5F">
        <w:t xml:space="preserve">3 i LSS personkrets (55 procent) var också helt utan stöd från samhället två år efter det att de inte längre fick ledsagarservice enligt LSS. </w:t>
      </w:r>
    </w:p>
    <w:p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SoL. Det centrala är att tillgången till ledsagarservice stärks och att den är avgiftsfri.  </w:t>
      </w:r>
    </w:p>
    <w:p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w:rsidRPr="00247D5F" w:rsidR="00CA14C7" w:rsidP="003D1018" w:rsidRDefault="00CA14C7" w14:paraId="49FC8DAF" w14:textId="19A669FA">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600 kronor, medan 36,5 procent har en högre hyra. I betänkandet föreslås därför att den som beviljats insatsen bostad med särskild service för vuxna enligt 9</w:t>
      </w:r>
      <w:r w:rsidR="009420F8">
        <w:t> </w:t>
      </w:r>
      <w:r w:rsidRPr="00247D5F">
        <w:t>§</w:t>
      </w:r>
      <w:r w:rsidR="009420F8">
        <w:t> </w:t>
      </w:r>
      <w:r w:rsidRPr="00247D5F">
        <w:t xml:space="preserve">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w:rsidRPr="00247D5F" w:rsidR="00CA14C7" w:rsidP="003D1018" w:rsidRDefault="00CA14C7" w14:paraId="05223D90" w14:textId="64D3ADCB">
      <w:r w:rsidRPr="00247D5F">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w:rsidRPr="00247D5F" w:rsidR="00CA14C7" w:rsidP="003D1018" w:rsidRDefault="00CA14C7" w14:paraId="2EF6F2BE" w14:textId="5B84FDB5">
      <w:r w:rsidRPr="00247D5F">
        <w:t xml:space="preserve">I september 2023 presenterade </w:t>
      </w:r>
      <w:r w:rsidRPr="00247D5F" w:rsidR="00FB1B3B">
        <w:t xml:space="preserve">Ivo </w:t>
      </w:r>
      <w:r w:rsidRPr="00247D5F">
        <w:t xml:space="preserve">sina slutsatser efter en riktad tillsyn av 90 gruppbostäder (LSS-boenden) för vuxna med funktionsnedsättningar som genomfördes under 2022 och 2023. I 80 av de 90 granskade gruppbostäderna fann </w:t>
      </w:r>
      <w:r w:rsidRPr="00247D5F" w:rsidR="00FB1B3B">
        <w:t xml:space="preserve">Ivo </w:t>
      </w:r>
      <w:r w:rsidRPr="00247D5F">
        <w:t xml:space="preserve">brister och i två tredjedelar (64 procent) av verksamheterna användes otillåtna tvångs- och begränsningsåtgärder. Det handlade bland annat </w:t>
      </w:r>
      <w:r w:rsidR="00FB1B3B">
        <w:t xml:space="preserve">om </w:t>
      </w:r>
      <w:r w:rsidRPr="00247D5F">
        <w:t xml:space="preserve">påtvingade kroppsliga ingrepp, begränsningar i rörelsefrihet samt övervakning och avlyssning av brukare.  </w:t>
      </w:r>
    </w:p>
    <w:p w:rsidRPr="00247D5F" w:rsidR="00CA14C7" w:rsidP="003D1018" w:rsidRDefault="00FB1B3B" w14:paraId="3E42FD22" w14:textId="2A3E7E73">
      <w:r w:rsidRPr="00247D5F">
        <w:t xml:space="preserve">Ivo </w:t>
      </w:r>
      <w:r w:rsidRPr="00247D5F" w:rsidR="00CA14C7">
        <w:t xml:space="preserve">fann exempel på att brukare medicinerades utan sin vetskap, blev inlåsta, fasthållna, förhindrade att lämna sina lägenheter, hade begränsad tillgång till gruppbostadens utrymmen eller sin egendom och övervakades på olika sätt. </w:t>
      </w:r>
    </w:p>
    <w:p w:rsidRPr="00247D5F" w:rsidR="00CA14C7" w:rsidP="003D1018" w:rsidRDefault="00CA14C7" w14:paraId="75CC4280" w14:textId="724C8E27">
      <w:r w:rsidRPr="00247D5F">
        <w:t xml:space="preserve">En slutsats från tillsynen är att en stor andel brukare inte får sin rättighet att leva som andra uppfylld. En rättighet som är en central del i LSS. Enligt </w:t>
      </w:r>
      <w:r w:rsidRPr="00247D5F" w:rsidR="00FB1B3B">
        <w:t xml:space="preserve">Ivo </w:t>
      </w:r>
      <w:r w:rsidRPr="00247D5F">
        <w:t xml:space="preserve">är en av orsakerna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w:rsidRPr="00247D5F" w:rsidR="001A5D6C" w:rsidP="00062727" w:rsidRDefault="001A5D6C" w14:paraId="5C7266BD" w14:textId="2EF8A1D0">
      <w:pPr>
        <w:pStyle w:val="Rubrik2numrerat"/>
      </w:pPr>
      <w:bookmarkStart w:name="_Toc210400473" w:id="31"/>
      <w:r w:rsidRPr="00247D5F">
        <w:t>Tvångsförflyttning av personer i LSS-boenden</w:t>
      </w:r>
      <w:bookmarkEnd w:id="31"/>
    </w:p>
    <w:p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w:rsidRPr="00247D5F" w:rsidR="001A5D6C" w:rsidP="001A5D6C" w:rsidRDefault="00186277" w14:paraId="656F9DC0" w14:textId="70446D7A">
      <w:r w:rsidRPr="00247D5F">
        <w:t xml:space="preserve">Idag finns det inga klara regler som hindrar kommunerna </w:t>
      </w:r>
      <w:r w:rsidR="001E5DB0">
        <w:t>från</w:t>
      </w:r>
      <w:r w:rsidRPr="00247D5F">
        <w:t xml:space="preserve">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gör föräldraavdraget. Försäkringskassan fastställer först barnets assistansbehov och beaktar då föräldraansvaret, för att sedan dra föräldraavdrag från assistansbehovet. Det leder till dubbla avdrag – något som inte skulle ske. </w:t>
      </w:r>
    </w:p>
    <w:p w:rsidRPr="00247D5F" w:rsidR="00CA14C7" w:rsidP="00823147" w:rsidRDefault="00CA14C7" w14:paraId="784E5AB1" w14:textId="779B8D92">
      <w:r w:rsidRPr="00247D5F">
        <w:t>Inspektionen för socialförsäkringen (ISF) har påbörjat en utvärdering av lagändringen och kommit med en första rapport. Inspektionen konstaterar bl.a. att det är oklart hur schablonavdraget för föräldraansvar ska göras</w:t>
      </w:r>
      <w:r w:rsidR="001E5DB0">
        <w:t>,</w:t>
      </w:r>
      <w:r w:rsidRPr="00247D5F">
        <w:t xml:space="preserve">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w:rsidRPr="00247D5F" w:rsidR="00CA14C7" w:rsidP="00CA14C7" w:rsidRDefault="00CA14C7" w14:paraId="501CDC3E" w14:textId="17FDC74A">
      <w:pPr>
        <w:pStyle w:val="Normalutanindragellerluft"/>
      </w:pPr>
      <w:r w:rsidRPr="00247D5F">
        <w:t>För Försäkringskassans assistansbeslut råder ett omprövningsstopp sedan den 1</w:t>
      </w:r>
      <w:r w:rsidR="001E5DB0">
        <w:t> </w:t>
      </w:r>
      <w:r w:rsidRPr="00247D5F">
        <w:t xml:space="preserve">april 2018. Som det fungerar i dag kan däremot assistansersättning fortfarande omprövas om Försäkringskassan bedömer att rätten till ersättning har minskat i omfattning p.g.a. väsentligt ändrade förhållanden. </w:t>
      </w:r>
    </w:p>
    <w:p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w:rsidRPr="00247D5F" w:rsidR="00CA14C7" w:rsidP="00823147" w:rsidRDefault="00CA14C7" w14:paraId="0CBD4B51" w14:textId="13C62D71">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riktning på området för att värna rättigheterna för alla de människor som är i behov av assistans. Vi menar att regeringen bör avstå </w:t>
      </w:r>
      <w:r w:rsidR="001E5DB0">
        <w:t>från</w:t>
      </w:r>
      <w:r w:rsidRPr="00247D5F">
        <w:t xml:space="preserve"> att utvidga omprövningsreglerna.  </w:t>
      </w:r>
    </w:p>
    <w:p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w:rsidRPr="00247D5F" w:rsidR="00CA14C7" w:rsidP="00823147" w:rsidRDefault="00CA14C7" w14:paraId="08029FB5" w14:textId="0BB916D9">
      <w:r w:rsidRPr="00247D5F">
        <w:t xml:space="preserve">DN skrev den 19 februari om 34-åriga Maria Andersson, som har en cp-skada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w:rsidRPr="00247D5F" w:rsidR="00CA14C7" w:rsidP="00823147" w:rsidRDefault="00CA14C7" w14:paraId="3A1800B6" w14:textId="448992CB">
      <w:r w:rsidRPr="00247D5F">
        <w:t>Att kravet kommer nu beror på att Maria nyligen bytt assistansbolag. I samband med bytet gjordes en ny behovsbedömning, som ledde till att assistansen minskade med 1</w:t>
      </w:r>
      <w:r w:rsidR="001E5DB0">
        <w:t> </w:t>
      </w:r>
      <w:r w:rsidRPr="00247D5F">
        <w:t xml:space="preserve">timme och 44 minuter om dygnet. Försäkringskassan menar att ändringen borde skett redan 2014.  </w:t>
      </w:r>
    </w:p>
    <w:p w:rsidRPr="00247D5F" w:rsidR="00CA14C7" w:rsidP="00823147" w:rsidRDefault="00CA14C7" w14:paraId="43B23A9B" w14:textId="5165DD66">
      <w:r w:rsidRPr="00247D5F">
        <w:t xml:space="preserve">Maria Andersson håller inte med om </w:t>
      </w:r>
      <w:r w:rsidR="001E5DB0">
        <w:t xml:space="preserve">att </w:t>
      </w:r>
      <w:r w:rsidRPr="00247D5F">
        <w:t xml:space="preserve">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w:rsidRPr="00247D5F" w:rsidR="00CA14C7" w:rsidP="00823147" w:rsidRDefault="00CA14C7" w14:paraId="2AC4915B" w14:textId="0CC3B570">
      <w:r w:rsidRPr="00247D5F">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w:rsidRPr="00247D5F" w:rsidR="00CA14C7" w:rsidP="00823147" w:rsidRDefault="00CA14C7" w14:paraId="520912D2" w14:textId="5861915C">
      <w:r w:rsidRPr="00247D5F">
        <w:t>Vänsterpartiet vill därför pausa alla återkrav inom socialförsäkringen och assistansen, förutom de som grundas på avsiktligt fusk. Pausen ska användas för att utreda hur återkraven kan genomföras på ett rimligt och rättssäkert sätt som inte drabbar enskilda orimligt hårt. Utredningen bör föreslå en ny preskriptionsgräns för felaktiga utbetalningar, med undantag för felaktigheter grundade i medvetet fusk</w:t>
      </w:r>
      <w:r w:rsidR="001E5DB0">
        <w:t>,</w:t>
      </w:r>
      <w:r w:rsidRPr="00247D5F">
        <w:t xml:space="preserve"> samt föreslå regleringar som innebär att mottagare av ersättningar eller bidrag aldrig </w:t>
      </w:r>
      <w:r w:rsidRPr="00247D5F" w:rsidR="001E5DB0">
        <w:t xml:space="preserve">ska </w:t>
      </w:r>
      <w:r w:rsidRPr="00247D5F">
        <w:t>kunna bli återbetalningsskyldiga om felet beror på utbetalande myndighet. Förslagen preciseras i motionen En tryggare sjukförsäkring (202</w:t>
      </w:r>
      <w:r w:rsidRPr="00247D5F" w:rsidR="00823147">
        <w:t>5</w:t>
      </w:r>
      <w:r w:rsidRPr="00247D5F">
        <w:t>/2</w:t>
      </w:r>
      <w:r w:rsidRPr="00247D5F" w:rsidR="00823147">
        <w:t>6</w:t>
      </w:r>
      <w:r w:rsidRPr="00247D5F">
        <w:t>:</w:t>
      </w:r>
      <w:r w:rsidR="001E5DB0">
        <w:t>2779</w:t>
      </w:r>
      <w:r w:rsidRPr="00247D5F">
        <w:t xml:space="preserve">). </w:t>
      </w:r>
    </w:p>
    <w:p w:rsidRPr="00247D5F" w:rsidR="002B6B25" w:rsidP="002B6B25" w:rsidRDefault="002B6B25" w14:paraId="33267F7E" w14:textId="02C375D8">
      <w:pPr>
        <w:pStyle w:val="Rubrik2numrerat"/>
      </w:pPr>
      <w:bookmarkStart w:name="_Toc210400477" w:id="35"/>
      <w:r w:rsidRPr="00247D5F">
        <w:t xml:space="preserve">Långa handläggningstider </w:t>
      </w:r>
      <w:r w:rsidR="001E5DB0">
        <w:t xml:space="preserve">i </w:t>
      </w:r>
      <w:r w:rsidRPr="00247D5F">
        <w:t>LSS-ärenden</w:t>
      </w:r>
      <w:bookmarkEnd w:id="35"/>
      <w:r w:rsidRPr="00247D5F">
        <w:t xml:space="preserve"> </w:t>
      </w:r>
    </w:p>
    <w:p w:rsidRPr="00247D5F" w:rsidR="002B6B25" w:rsidP="002B6B25" w:rsidRDefault="002B6B25" w14:paraId="52BF873C" w14:textId="40E21297">
      <w:pPr>
        <w:pStyle w:val="Normalutanindragellerluft"/>
      </w:pPr>
      <w:r w:rsidRPr="00247D5F">
        <w:t xml:space="preserve">JO har vid flera tillfällen kritiserat långa handläggningstider inom LSS. Det har handlat </w:t>
      </w:r>
      <w:r w:rsidR="001E5DB0">
        <w:t xml:space="preserve">om </w:t>
      </w:r>
      <w:r w:rsidRPr="00247D5F">
        <w:t>ärenden som tagit 18 månader att handlägga. En orimligt lång väntan, enligt JO</w:t>
      </w:r>
      <w:r w:rsidR="001E5DB0">
        <w:t>,</w:t>
      </w:r>
      <w:r w:rsidRPr="00247D5F">
        <w:t xml:space="preserve">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w:rsidRPr="00247D5F" w:rsidR="0021278A" w:rsidP="0021278A" w:rsidRDefault="0021278A" w14:paraId="4854F2A7" w14:textId="77777777">
      <w:pPr>
        <w:pStyle w:val="Rubrik2numrerat"/>
      </w:pPr>
      <w:bookmarkStart w:name="_Toc210400478" w:id="36"/>
      <w:r w:rsidRPr="00247D5F">
        <w:t>Bristande rättssäkerhet</w:t>
      </w:r>
      <w:bookmarkEnd w:id="36"/>
    </w:p>
    <w:p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rättshjälpslagen som innebär att ekonomiska hinder för möjligheten att få ett rättsligt ombud undanröjs och tas fram i nära samråd med organisationer för personer med funktionsnedsättning. </w:t>
      </w:r>
    </w:p>
    <w:p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w:rsidRPr="00247D5F" w:rsidR="00E5209F" w:rsidP="002B6B25" w:rsidRDefault="00E5209F" w14:paraId="5E3935C9" w14:textId="77777777"/>
    <w:p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w:rsidRPr="00247D5F" w:rsidR="00CA14C7" w:rsidP="00CA14C7" w:rsidRDefault="00CA14C7" w14:paraId="5108F4D9" w14:textId="7E01C087">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w:t>
      </w:r>
      <w:r w:rsidR="005E48C8">
        <w:t>a</w:t>
      </w:r>
      <w:r w:rsidRPr="00247D5F">
        <w:t xml:space="preserve">ssistansbarometer från Vårdföretagarna. Den visar också på stora skillnader mellan länen vad gäller andel kvinnor som har personlig assistans.  </w:t>
      </w:r>
    </w:p>
    <w:p w:rsidRPr="00247D5F" w:rsidR="00CA14C7" w:rsidP="00823147" w:rsidRDefault="00CA14C7" w14:paraId="7F092EEB" w14:textId="5BA938A2">
      <w:r w:rsidRPr="00247D5F">
        <w:t>I Jämtlands län hade endast 75 kvinnor per 100</w:t>
      </w:r>
      <w:r w:rsidRPr="00247D5F" w:rsidR="00713278">
        <w:t> </w:t>
      </w:r>
      <w:r w:rsidRPr="00247D5F">
        <w:t>000 kvinnor statlig assistansersättning i januari 2025. Det kan jämföras med Norrbottens län, där 160 kvinnor per 100</w:t>
      </w:r>
      <w:r w:rsidR="005E48C8">
        <w:t> </w:t>
      </w:r>
      <w:r w:rsidRPr="00247D5F">
        <w:t xml:space="preserve">000 kvinnor hade statlig assistans. Såväl antalet som andelen kvinnor med personlig assistans har minskat i samtliga län den senaste tioårsperioden. </w:t>
      </w:r>
    </w:p>
    <w:p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w:rsidRPr="00247D5F" w:rsidR="00CA14C7" w:rsidP="00823147" w:rsidRDefault="00CA14C7" w14:paraId="655639CB" w14:textId="05EE92FF">
      <w:r w:rsidRPr="00247D5F">
        <w:t>Regeringen bör ge lämplig myndighet i uppdrag att genomföra en översyn av skillnaderna i hur rätten till assistans efterlevs mellan män och kvinnor och föreslå relevant</w:t>
      </w:r>
      <w:r w:rsidR="005E48C8">
        <w:t>a</w:t>
      </w:r>
      <w:r w:rsidRPr="00247D5F">
        <w:t xml:space="preserve"> åtgärder. Detta bör riksdagen ställa sig bakom och ge regeringen till känna.  </w:t>
      </w:r>
    </w:p>
    <w:p w:rsidRPr="00247D5F" w:rsidR="00823147" w:rsidP="00823147" w:rsidRDefault="00823147" w14:paraId="753B2E38" w14:textId="5C5EAAFD">
      <w:pPr>
        <w:pStyle w:val="Rubrik2numrerat"/>
      </w:pPr>
      <w:bookmarkStart w:name="_Toc210400481" w:id="39"/>
      <w:r w:rsidRPr="00247D5F">
        <w:t>Personliga assistenters arbetsvillkor</w:t>
      </w:r>
      <w:bookmarkEnd w:id="39"/>
    </w:p>
    <w:p w:rsidRPr="00247D5F" w:rsidR="00823147" w:rsidP="00823147" w:rsidRDefault="00823147" w14:paraId="43DB15A1" w14:textId="39476908">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w:t>
      </w:r>
      <w:r w:rsidR="005E48C8">
        <w:t>–</w:t>
      </w:r>
      <w:r w:rsidRPr="00247D5F">
        <w:t xml:space="preserve">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Personliga assistenter har sällan fasta anställningar med månadslön</w:t>
      </w:r>
      <w:r w:rsidR="005E48C8">
        <w:t>;</w:t>
      </w:r>
      <w:r w:rsidRPr="00247D5F" w:rsidR="00000FB4">
        <w:t xml:space="preserve">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w:rsidRPr="00247D5F" w:rsidR="00823147" w:rsidP="00823147" w:rsidRDefault="00823147" w14:paraId="229F146B" w14:textId="5748D703">
      <w:r w:rsidRPr="00247D5F">
        <w:t>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w:t>
      </w:r>
      <w:r w:rsidR="00573943">
        <w:t>t</w:t>
      </w:r>
      <w:r w:rsidRPr="00247D5F">
        <w:t>t förbättra den personliga assistansen. Bland dem finns införande a</w:t>
      </w:r>
      <w:r w:rsidR="00573943">
        <w:t>v</w:t>
      </w:r>
      <w:r w:rsidRPr="00247D5F">
        <w:t xml:space="preserve"> utbildningskrav för personliga assistenter, att anhörigassistansen bör minska till förmån för professionell assistans samt att kommuner och Försäkringskassan ska kunna besluta att viss assistans ska ges av professionell personal. </w:t>
      </w:r>
    </w:p>
    <w:p w:rsidRPr="00247D5F" w:rsidR="00823147" w:rsidP="00823147" w:rsidRDefault="00823147" w14:paraId="3FB360EA" w14:textId="206D7EDC">
      <w:r w:rsidRPr="00247D5F">
        <w:t>Kommunal anser vidare att anordnarnas arbetsgivaransvar bör tydliggör</w:t>
      </w:r>
      <w:r w:rsidR="00573943">
        <w:t>a</w:t>
      </w:r>
      <w:r w:rsidRPr="00247D5F">
        <w:t xml:space="preserve">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w:rsidRPr="00247D5F" w:rsidR="00823147" w:rsidP="00823147" w:rsidRDefault="00823147" w14:paraId="322A8940" w14:textId="4F7858EA">
      <w:r w:rsidRPr="00247D5F">
        <w:t xml:space="preserve">Vänsterpartiet delar Kommunals kritik av arbetsvillkoren för </w:t>
      </w:r>
      <w:r w:rsidR="00573943">
        <w:t xml:space="preserve">den </w:t>
      </w:r>
      <w:r w:rsidRPr="00247D5F">
        <w:t xml:space="preserve">personliga assistansen och menar att förslagen som Kommunal presenterar skulle bidra till väsentliga förbättringar.  </w:t>
      </w:r>
    </w:p>
    <w:p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w:rsidRPr="00247D5F" w:rsidR="00CA14C7" w:rsidP="00823147" w:rsidRDefault="00CA14C7" w14:paraId="37F40F91" w14:textId="77777777">
      <w:pPr>
        <w:pStyle w:val="Rubrik2numrerat"/>
      </w:pPr>
      <w:bookmarkStart w:name="_Toc210400482" w:id="40"/>
      <w:r w:rsidRPr="00247D5F">
        <w:t>Se över åldersgränsen i LSS</w:t>
      </w:r>
      <w:bookmarkEnd w:id="40"/>
      <w:r w:rsidRPr="00247D5F">
        <w:t xml:space="preserve"> </w:t>
      </w:r>
    </w:p>
    <w:p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w:rsidRPr="00247D5F" w:rsidR="00CA14C7" w:rsidP="00823147" w:rsidRDefault="00CA14C7" w14:paraId="4DDE34B0" w14:textId="1B14A99E">
      <w:r w:rsidRPr="00247D5F">
        <w:t xml:space="preserve">Vänsterpartiet delar kritiken från Institutet för mänskliga rättigheter och anser att åldersgränsen bör ses över.  </w:t>
      </w:r>
    </w:p>
    <w:p w:rsidRPr="00247D5F" w:rsidR="00CA14C7" w:rsidP="00823147" w:rsidRDefault="00CA14C7" w14:paraId="60982412" w14:textId="00673DC1">
      <w:r w:rsidRPr="00247D5F">
        <w:t>Regeringen bör utreda möjlighet</w:t>
      </w:r>
      <w:r w:rsidR="00573943">
        <w:t>en</w:t>
      </w:r>
      <w:r w:rsidRPr="00247D5F">
        <w:t xml:space="preserve"> att avskaffa åldersgränsen i LSS. Detta bör riksdagen ställa sig bakom och ge regeringen till känna. </w:t>
      </w:r>
    </w:p>
    <w:p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w:rsidRPr="00247D5F" w:rsidR="002B6B25" w:rsidP="002B6B25" w:rsidRDefault="002B6B25" w14:paraId="3999A63D" w14:textId="5B753913">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styrningsproblem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(2025/26:</w:t>
      </w:r>
      <w:r w:rsidR="00573943">
        <w:t>171</w:t>
      </w:r>
      <w:r w:rsidRPr="00247D5F">
        <w:t xml:space="preserve">). </w:t>
      </w:r>
    </w:p>
    <w:p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w:rsidRPr="00247D5F" w:rsidR="00D90AF0" w:rsidP="00D11D74" w:rsidRDefault="00D90AF0" w14:paraId="2E5C97D2" w14:textId="6FBF66C3">
      <w:pPr>
        <w:pStyle w:val="Rubrik2numrerat"/>
      </w:pPr>
      <w:bookmarkStart w:name="_Toc210400484" w:id="42"/>
      <w:r w:rsidRPr="00247D5F">
        <w:t>Inrätta en LSS-inspektion</w:t>
      </w:r>
      <w:bookmarkEnd w:id="42"/>
    </w:p>
    <w:p w:rsidRPr="00247D5F" w:rsidR="003F786D" w:rsidP="003F786D" w:rsidRDefault="003F786D" w14:paraId="559057FD" w14:textId="6736B3D3">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w:t>
      </w:r>
      <w:r w:rsidRPr="00247D5F" w:rsidR="0045043A">
        <w:t xml:space="preserve">Ivo </w:t>
      </w:r>
      <w:r w:rsidRPr="00247D5F" w:rsidR="00D90AF0">
        <w:t xml:space="preserve">klarar av. </w:t>
      </w:r>
      <w:r w:rsidRPr="00247D5F" w:rsidR="0045043A">
        <w:t xml:space="preserve">Ivo </w:t>
      </w:r>
      <w:r w:rsidRPr="00247D5F">
        <w:t>är dessutom under hård press till följd av den utbredda förekomsten av kriminella och oseriösa aktörer inom välfärden.</w:t>
      </w:r>
    </w:p>
    <w:p w:rsidRPr="00247D5F" w:rsidR="00D90AF0" w:rsidP="00D90AF0" w:rsidRDefault="00D90AF0" w14:paraId="024BAEE9" w14:textId="2E23BAFB">
      <w:r w:rsidRPr="00247D5F">
        <w:t xml:space="preserve">Socialstyrelsen och </w:t>
      </w:r>
      <w:r w:rsidRPr="00247D5F" w:rsidR="0045043A">
        <w:t xml:space="preserve">Ivo </w:t>
      </w:r>
      <w:r w:rsidRPr="00247D5F">
        <w:t>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w:rsidRPr="00247D5F" w:rsidR="00B97AA6" w:rsidP="00D11D74" w:rsidRDefault="00B97AA6" w14:paraId="5352DBB9" w14:textId="03495AD9">
      <w:pPr>
        <w:pStyle w:val="Rubrik2numrerat"/>
      </w:pPr>
      <w:bookmarkStart w:name="_Toc210400485" w:id="43"/>
      <w:r w:rsidRPr="00247D5F">
        <w:t>Daglig verksamhet</w:t>
      </w:r>
      <w:bookmarkEnd w:id="43"/>
    </w:p>
    <w:p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w:rsidRPr="00247D5F" w:rsidR="00B97AA6" w:rsidP="00B97AA6" w:rsidRDefault="00161F9E" w14:paraId="5B95587B" w14:textId="2BC8F7A4">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r oförsvarbart låg (0,3</w:t>
      </w:r>
      <w:r w:rsidR="0045043A">
        <w:t> </w:t>
      </w:r>
      <w:r w:rsidRPr="00247D5F" w:rsidR="00B97AA6">
        <w:t xml:space="preserve">%).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w:rsidRPr="00247D5F" w:rsidR="00B97AA6" w:rsidP="00D11D74" w:rsidRDefault="00161F9E" w14:paraId="7049E28C" w14:textId="2F0DFD41">
      <w:r w:rsidRPr="00247D5F">
        <w:t>I LSS-utredningens betänkande Översyn av insatser enligt LSS (SOU 2018:88) föreslogs att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w:t>
      </w:r>
      <w:r w:rsidR="00707808">
        <w:t xml:space="preserve">men </w:t>
      </w:r>
      <w:r w:rsidRPr="00247D5F" w:rsidR="00714B2B">
        <w:t xml:space="preserve">ännu har 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w:rsidRPr="00247D5F" w:rsidR="00CA14C7" w:rsidP="00823147" w:rsidRDefault="00CA14C7" w14:paraId="139B9342" w14:textId="46B97823">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krävs det även att statistiken är könsuppdelad.  </w:t>
      </w:r>
    </w:p>
    <w:p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w:rsidRPr="00247D5F" w:rsidR="00CA14C7" w:rsidP="00823147" w:rsidRDefault="00CA14C7" w14:paraId="533FFFD0" w14:textId="4B780F23">
      <w:r w:rsidRPr="00247D5F">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w:t>
      </w:r>
      <w:r w:rsidR="006B1D8D">
        <w:t>friluftsliv och folkhälsa</w:t>
      </w:r>
      <w:r w:rsidRPr="00247D5F" w:rsidR="00985C4C">
        <w:t xml:space="preserve"> </w:t>
      </w:r>
      <w:r w:rsidRPr="00247D5F">
        <w:t>(mot. 202</w:t>
      </w:r>
      <w:r w:rsidRPr="00247D5F" w:rsidR="00985C4C">
        <w:t>5</w:t>
      </w:r>
      <w:r w:rsidRPr="00247D5F">
        <w:t>/2</w:t>
      </w:r>
      <w:r w:rsidRPr="00247D5F" w:rsidR="00985C4C">
        <w:t>6</w:t>
      </w:r>
      <w:r w:rsidRPr="00247D5F">
        <w:t>:</w:t>
      </w:r>
      <w:r w:rsidR="006B1D8D">
        <w:t>2820</w:t>
      </w:r>
      <w:r w:rsidRPr="00247D5F">
        <w:t xml:space="preserve">) utvecklas Vänsterpartiets politik och förslag på området parasport. </w:t>
      </w:r>
    </w:p>
    <w:p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w:rsidRPr="00247D5F" w:rsidR="00CA14C7" w:rsidP="00823147" w:rsidRDefault="00CA14C7" w14:paraId="1BCCDFC0" w14:textId="6297F1E8">
      <w:r w:rsidRPr="00247D5F">
        <w:t xml:space="preserve">Regeringen bör ta initiativ till en kartläggning </w:t>
      </w:r>
      <w:r w:rsidR="006B1D8D">
        <w:t xml:space="preserve">av </w:t>
      </w:r>
      <w:r w:rsidRPr="00247D5F">
        <w:t xml:space="preserve">hur tillgången till fritidshjälpmedel, färdtjänst, kontaktpersoner, ledsagare och personlig assistans påverkar möjligheten att delta i kulturliv och i fysiska aktiviteter på lika villkor runtom i landet för att kunna öka delaktigheten och den fysiska aktiviteten bland barn, unga och vuxna med funktionsnedsättning. Detta bör riksdagen ställa sig bakom och ge regeringen till känna. </w:t>
      </w:r>
    </w:p>
    <w:p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w:rsidRPr="00247D5F" w:rsidR="00CA14C7" w:rsidP="00CA14C7" w:rsidRDefault="00CA14C7" w14:paraId="47D95A64" w14:textId="7A283A67">
      <w:pPr>
        <w:pStyle w:val="Normalutanindragellerluft"/>
      </w:pPr>
      <w:r w:rsidRPr="00247D5F">
        <w:t>Anhöriga ger i många fall ett ovärderligt, ofta obemärkt och stundtals övermäktigt</w:t>
      </w:r>
      <w:r w:rsidR="006B1D8D">
        <w:t>,</w:t>
      </w:r>
      <w:r w:rsidRPr="00247D5F">
        <w:t xml:space="preserve">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w:rsidRPr="00247D5F" w:rsidR="00CA14C7" w:rsidP="00823147" w:rsidRDefault="00CA14C7" w14:paraId="6D77C281" w14:textId="74557B8C">
      <w:r w:rsidRPr="00247D5F">
        <w:t>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w:t>
      </w:r>
      <w:r w:rsidR="006B1D8D">
        <w:t>,</w:t>
      </w:r>
      <w:r w:rsidRPr="00247D5F">
        <w:t xml:space="preserve">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w:rsidRPr="00247D5F" w:rsidR="00CA14C7" w:rsidP="002B6B25" w:rsidRDefault="00CA14C7" w14:paraId="3653E5DA" w14:textId="04944EF0">
      <w:r w:rsidRPr="00247D5F">
        <w:t xml:space="preserve">För vårdnadshavare till barn med funktionsnedsättning ställer denna ordning till med stora problem eftersom vårdbehoven och kontakterna i många fall kan vara stora och omfattande. Dessutom kan barnet ha svårt att hantera såväl inloggning som kontakter till följd av sin funktionsnedsättning. Vänsterpartiet anser att det behöver finnas större möjligheter att göra undantag.  </w:t>
      </w:r>
    </w:p>
    <w:p w:rsidRPr="00247D5F" w:rsidR="00CA14C7" w:rsidP="00E92A59" w:rsidRDefault="00CA14C7" w14:paraId="525793AE" w14:textId="48A4FFEA">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w:t>
      </w:r>
      <w:r w:rsidRPr="00247D5F">
        <w:t xml:space="preserve"> Detta bör riksdagen ställa sig bakom och ge regeringen till känna. </w:t>
      </w:r>
    </w:p>
    <w:p w:rsidRPr="00247D5F" w:rsidR="00CA14C7" w:rsidP="002B6B25" w:rsidRDefault="002B6B25" w14:paraId="04C95973" w14:textId="75C94E1C">
      <w:pPr>
        <w:pStyle w:val="Rubrik1numrerat"/>
      </w:pPr>
      <w:bookmarkStart w:name="_Toc210400492" w:id="50"/>
      <w:r w:rsidRPr="00247D5F">
        <w:t>Avkriminalisera välfärden</w:t>
      </w:r>
      <w:bookmarkEnd w:id="50"/>
    </w:p>
    <w:p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w:rsidRPr="00247D5F" w:rsidR="00CA14C7" w:rsidP="002B6B25" w:rsidRDefault="00CA14C7" w14:paraId="73369967" w14:textId="34611DDC">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(2025/26:</w:t>
      </w:r>
      <w:r w:rsidR="006B1D8D">
        <w:t>2777</w:t>
      </w:r>
      <w:r w:rsidRPr="00247D5F">
        <w:t xml:space="preserve">) och Åtgärder mot organiserad brottslighet (mot. 2024/25:1904). </w:t>
      </w:r>
    </w:p>
    <w:p w:rsidRPr="00247D5F" w:rsidR="00CA14C7" w:rsidP="002B6B25" w:rsidRDefault="00CA14C7" w14:paraId="18503EE3" w14:textId="412CDFCD">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utvecklingen är att välfärden har gjorts till en marknad. Så länge det finns pengar att tjäna på barns utsatthet och människors beroende av vård och skydd kommer både fuskare och kriminella att försöka ta sig in.  </w:t>
      </w:r>
    </w:p>
    <w:p w:rsidRPr="00247D5F" w:rsidR="00CA14C7" w:rsidP="002B6B25" w:rsidRDefault="00CA14C7" w14:paraId="0572862D" w14:textId="2196374B">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w:t>
      </w:r>
      <w:r w:rsidR="00833148">
        <w:t> </w:t>
      </w:r>
      <w:r w:rsidRPr="00247D5F">
        <w:t>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för att återta även befintlig vinstdriven verksamhet. Strategin kan innehålla återköpslagar, ekonomiskt och juridiskt stöd till kommuner och regioner samt andra verktyg för att säkerställa att återtagandet blir verklighet. </w:t>
      </w:r>
    </w:p>
    <w:p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w:rsidRPr="00247D5F" w:rsidR="00714B2B" w:rsidP="000F0B30" w:rsidRDefault="00714B2B" w14:paraId="3A67B0E7" w14:textId="52397F3E">
      <w:pPr>
        <w:pStyle w:val="Rubrik1numrerat"/>
      </w:pPr>
      <w:bookmarkStart w:name="_Toc210400493" w:id="51"/>
      <w:r w:rsidRPr="00247D5F">
        <w:t>Stödsamordnare</w:t>
      </w:r>
      <w:bookmarkEnd w:id="51"/>
    </w:p>
    <w:p w:rsidRPr="00247D5F" w:rsidR="00E83EAA" w:rsidP="00E83EAA" w:rsidRDefault="00E83EAA" w14:paraId="02D34917" w14:textId="12030A6B">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individen och det offentliga och avgöra vilka fall som ska berättiga</w:t>
      </w:r>
      <w:r w:rsidR="00833148">
        <w:rPr>
          <w:lang w:eastAsia="sv-SE"/>
        </w:rPr>
        <w:t xml:space="preserve"> till</w:t>
      </w:r>
      <w:r w:rsidRPr="00247D5F" w:rsidR="00E83F7A">
        <w:rPr>
          <w:lang w:eastAsia="sv-SE"/>
        </w:rPr>
        <w:t xml:space="preserve"> en samordnare.  </w:t>
      </w:r>
    </w:p>
    <w:p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w:rsidRPr="00247D5F" w:rsidR="00714B2B" w:rsidP="00D11D74" w:rsidRDefault="00714B2B" w14:paraId="641841B5" w14:textId="1E739D63">
      <w:pPr>
        <w:pStyle w:val="Normalutanindragellerluft"/>
      </w:pPr>
      <w:r w:rsidRPr="00247D5F">
        <w:t xml:space="preserve">I maj 2021 lämnade Ställföreträdarutredningen över sitt betänkande </w:t>
      </w:r>
      <w:r w:rsidR="00833148">
        <w:t>”</w:t>
      </w:r>
      <w:r w:rsidRPr="00247D5F">
        <w:t xml:space="preserve">Gode män och förvaltare </w:t>
      </w:r>
      <w:r w:rsidR="00833148">
        <w:t>–</w:t>
      </w:r>
      <w:r w:rsidRPr="00247D5F">
        <w:t xml:space="preserve"> en översyn</w:t>
      </w:r>
      <w:r w:rsidR="00833148">
        <w:t>”</w:t>
      </w:r>
      <w:r w:rsidRPr="00247D5F">
        <w:t xml:space="preserve">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w:rsidRPr="00247D5F" w:rsidR="00714B2B" w:rsidP="00714B2B" w:rsidRDefault="00E02268" w14:paraId="66A0016D" w14:textId="6A05EA39">
      <w:r w:rsidRPr="00247D5F">
        <w:t xml:space="preserve">I betänkandet föreslås bland annat </w:t>
      </w:r>
      <w:r w:rsidRPr="00247D5F" w:rsidR="00714B2B">
        <w:t>ett nationellt ställföreträdarregister. Det skulle medföra att en ställföreträdare som grovt misskött sitt uppdrag</w:t>
      </w:r>
      <w:r w:rsidR="00833148">
        <w:t xml:space="preserve"> eller</w:t>
      </w:r>
      <w:r w:rsidRPr="00247D5F" w:rsidR="00714B2B">
        <w:t xml:space="preserve"> bedragit eller på annat sätt utnyttjat huvudmannen </w:t>
      </w:r>
      <w:r w:rsidRPr="00247D5F">
        <w:t xml:space="preserve">hindras från att vända sig </w:t>
      </w:r>
      <w:r w:rsidRPr="00247D5F" w:rsidR="00714B2B">
        <w:t xml:space="preserve">till en annan kommun och få nya uppdrag där. </w:t>
      </w:r>
    </w:p>
    <w:p w:rsidRPr="00247D5F" w:rsidR="00714B2B" w:rsidRDefault="00E02268" w14:paraId="487A3A46" w14:textId="7FF78749">
      <w:r w:rsidRPr="00247D5F">
        <w:t>Regerin</w:t>
      </w:r>
      <w:r w:rsidRPr="00247D5F" w:rsidR="00E83F7A">
        <w:t>g</w:t>
      </w:r>
      <w:r w:rsidRPr="00247D5F">
        <w:t xml:space="preserve">en bör återkomma med förslag om att införa ett nationellt ställföreträdarregister. Detta bör riksdagen ställa sig bakom och ge regeringen till känna. </w:t>
      </w:r>
    </w:p>
    <w:p w:rsidRPr="00247D5F" w:rsidR="00422B9E" w:rsidP="00CA14C7" w:rsidRDefault="00CA14C7" w14:paraId="1686553F" w14:textId="629A8CE7">
      <w:pPr>
        <w:pStyle w:val="Normalutanindragellerluft"/>
      </w:pPr>
      <w:r w:rsidRPr="00247D5F">
        <w:t xml:space="preserve"> </w:t>
      </w:r>
    </w:p>
    <w:p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5CD68055C3A944C8A50B5A0BA084588C"/>
        </w:placeholder>
      </w:sdtPr>
      <w:sdtEndPr/>
      <w:sdtContent>
        <w:p w:rsidR="00247D5F" w:rsidP="00247D5F" w:rsidRDefault="00247D5F" w14:paraId="3F13F23F" w14:textId="77777777"/>
        <w:p w:rsidR="00247D5F" w:rsidP="00247D5F" w:rsidRDefault="00833148" w14:paraId="6AFCF964" w14:textId="149E40E5"/>
      </w:sdtContent>
    </w:sdt>
    <w:tbl>
      <w:tblPr>
        <w:tblW w:w="5000" w:type="pct"/>
        <w:tblLook w:val="04A0" w:firstRow="1" w:lastRow="0" w:firstColumn="1" w:lastColumn="0" w:noHBand="0" w:noVBand="1"/>
        <w:tblCaption w:val="underskrifter"/>
      </w:tblPr>
      <w:tblGrid>
        <w:gridCol w:w="4252"/>
        <w:gridCol w:w="4252"/>
      </w:tblGrid>
      <w:tr w:rsidR="008E2CB4" w14:paraId="25BF715F" w14:textId="77777777">
        <w:trPr>
          <w:cantSplit/>
        </w:trPr>
        <w:tc>
          <w:tcPr>
            <w:tcW w:w="50" w:type="pct"/>
            <w:vAlign w:val="bottom"/>
          </w:tcPr>
          <w:p w:rsidR="008E2CB4" w:rsidRDefault="00833148" w14:paraId="2458E0E0" w14:textId="77777777">
            <w:pPr>
              <w:pStyle w:val="Underskrifter"/>
              <w:spacing w:after="0"/>
            </w:pPr>
            <w:r>
              <w:t>Nadja Awad (V)</w:t>
            </w:r>
          </w:p>
        </w:tc>
        <w:tc>
          <w:tcPr>
            <w:tcW w:w="50" w:type="pct"/>
            <w:vAlign w:val="bottom"/>
          </w:tcPr>
          <w:p w:rsidR="008E2CB4" w:rsidRDefault="008E2CB4" w14:paraId="00B7C9A5" w14:textId="77777777">
            <w:pPr>
              <w:pStyle w:val="Underskrifter"/>
              <w:spacing w:after="0"/>
            </w:pPr>
          </w:p>
        </w:tc>
      </w:tr>
      <w:tr w:rsidR="008E2CB4" w14:paraId="4A0BE909" w14:textId="77777777">
        <w:trPr>
          <w:cantSplit/>
        </w:trPr>
        <w:tc>
          <w:tcPr>
            <w:tcW w:w="50" w:type="pct"/>
            <w:vAlign w:val="bottom"/>
          </w:tcPr>
          <w:p w:rsidR="008E2CB4" w:rsidRDefault="00833148" w14:paraId="3C6D065B" w14:textId="77777777">
            <w:pPr>
              <w:pStyle w:val="Underskrifter"/>
              <w:spacing w:after="0"/>
            </w:pPr>
            <w:r>
              <w:t>Malcolm Momodou Jallow (V)</w:t>
            </w:r>
          </w:p>
        </w:tc>
        <w:tc>
          <w:tcPr>
            <w:tcW w:w="50" w:type="pct"/>
            <w:vAlign w:val="bottom"/>
          </w:tcPr>
          <w:p w:rsidR="008E2CB4" w:rsidRDefault="00833148" w14:paraId="3D99A2EB" w14:textId="77777777">
            <w:pPr>
              <w:pStyle w:val="Underskrifter"/>
              <w:spacing w:after="0"/>
            </w:pPr>
            <w:r>
              <w:t>Andreas Lennkvist Manriquez (V)</w:t>
            </w:r>
          </w:p>
        </w:tc>
      </w:tr>
      <w:tr w:rsidR="008E2CB4" w14:paraId="1E07EDC7" w14:textId="77777777">
        <w:trPr>
          <w:cantSplit/>
        </w:trPr>
        <w:tc>
          <w:tcPr>
            <w:tcW w:w="50" w:type="pct"/>
            <w:vAlign w:val="bottom"/>
          </w:tcPr>
          <w:p w:rsidR="008E2CB4" w:rsidRDefault="00833148" w14:paraId="45F7EC0A" w14:textId="77777777">
            <w:pPr>
              <w:pStyle w:val="Underskrifter"/>
              <w:spacing w:after="0"/>
            </w:pPr>
            <w:r>
              <w:t>Isabell Mixter (V)</w:t>
            </w:r>
          </w:p>
        </w:tc>
        <w:tc>
          <w:tcPr>
            <w:tcW w:w="50" w:type="pct"/>
            <w:vAlign w:val="bottom"/>
          </w:tcPr>
          <w:p w:rsidR="008E2CB4" w:rsidRDefault="00833148" w14:paraId="53271971" w14:textId="77777777">
            <w:pPr>
              <w:pStyle w:val="Underskrifter"/>
              <w:spacing w:after="0"/>
            </w:pPr>
            <w:r>
              <w:t>Vasiliki Tsouplaki (V)</w:t>
            </w:r>
          </w:p>
        </w:tc>
      </w:tr>
      <w:tr w:rsidR="008E2CB4" w14:paraId="5FCD1C0A" w14:textId="77777777">
        <w:trPr>
          <w:cantSplit/>
        </w:trPr>
        <w:tc>
          <w:tcPr>
            <w:tcW w:w="50" w:type="pct"/>
            <w:vAlign w:val="bottom"/>
          </w:tcPr>
          <w:p w:rsidR="008E2CB4" w:rsidRDefault="00833148" w14:paraId="3139AA16" w14:textId="77777777">
            <w:pPr>
              <w:pStyle w:val="Underskrifter"/>
              <w:spacing w:after="0"/>
            </w:pPr>
            <w:r>
              <w:t>Ciczie Weidby (V)</w:t>
            </w:r>
          </w:p>
        </w:tc>
        <w:tc>
          <w:tcPr>
            <w:tcW w:w="50" w:type="pct"/>
            <w:vAlign w:val="bottom"/>
          </w:tcPr>
          <w:p w:rsidR="008E2CB4" w:rsidRDefault="008E2CB4" w14:paraId="0C3EC9B7" w14:textId="77777777">
            <w:pPr>
              <w:pStyle w:val="Underskrifter"/>
              <w:spacing w:after="0"/>
            </w:pPr>
          </w:p>
        </w:tc>
      </w:tr>
    </w:tbl>
    <w:p w:rsidRPr="008E0FE2" w:rsidR="004801AC" w:rsidP="00DF3554" w:rsidRDefault="004801AC" w14:paraId="00FF9BA1" w14:textId="05F86A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3D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45213" wp14:editId="79ED74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30528" w14:textId="2E3FB00A" w:rsidR="00262EA3" w:rsidRDefault="00833148" w:rsidP="008103B5">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452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B30528" w14:textId="2E3FB00A" w:rsidR="00262EA3" w:rsidRDefault="00833148" w:rsidP="008103B5">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14:paraId="467B6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849" w14:textId="77777777" w:rsidR="00262EA3" w:rsidRDefault="00262EA3" w:rsidP="008563AC">
    <w:pPr>
      <w:jc w:val="right"/>
    </w:pPr>
  </w:p>
  <w:p w14:paraId="7AFCC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2BEE" w14:textId="77777777" w:rsidR="00262EA3" w:rsidRDefault="008331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0E4AA" wp14:editId="287118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D507B" w14:textId="35FDD2CF" w:rsidR="00262EA3" w:rsidRDefault="00833148" w:rsidP="00A314CF">
    <w:pPr>
      <w:pStyle w:val="FSHNormal"/>
      <w:spacing w:before="40"/>
    </w:pPr>
    <w:sdt>
      <w:sdtPr>
        <w:alias w:val="CC_Noformat_Motionstyp"/>
        <w:tag w:val="CC_Noformat_Motionstyp"/>
        <w:id w:val="1162973129"/>
        <w:lock w:val="sdtContentLocked"/>
        <w15:appearance w15:val="hidden"/>
        <w:text/>
      </w:sdtPr>
      <w:sdtEndPr/>
      <w:sdtContent>
        <w:r w:rsidR="00247D5F">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14:paraId="6A2564CF" w14:textId="77777777" w:rsidR="00262EA3" w:rsidRPr="008227B3" w:rsidRDefault="008331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94938" w14:textId="05E9067D" w:rsidR="00262EA3" w:rsidRPr="008227B3" w:rsidRDefault="008331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D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D5F">
          <w:t>:2778</w:t>
        </w:r>
      </w:sdtContent>
    </w:sdt>
  </w:p>
  <w:p w14:paraId="0E9AB207" w14:textId="5589397C" w:rsidR="00262EA3" w:rsidRDefault="00833148" w:rsidP="00E03A3D">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rsidR="00247D5F">
          <w:t>av Nadja Awad m.fl. (V)</w:t>
        </w:r>
      </w:sdtContent>
    </w:sdt>
  </w:p>
  <w:sdt>
    <w:sdtPr>
      <w:alias w:val="CC_Noformat_Rubtext"/>
      <w:tag w:val="CC_Noformat_Rubtext"/>
      <w:id w:val="-218060500"/>
      <w:lock w:val="sdtLocked"/>
      <w:placeholder>
        <w:docPart w:val="776CB885FFBF4800B43A6CAB1B986415"/>
      </w:placeholder>
      <w:text/>
    </w:sdtPr>
    <w:sdtEndPr/>
    <w:sdtContent>
      <w:p w14:paraId="5FAC715C" w14:textId="4239996E" w:rsidR="00262EA3" w:rsidRDefault="00CA14C7" w:rsidP="00283E0F">
        <w:pPr>
          <w:pStyle w:val="FSHRub2"/>
        </w:pPr>
        <w:r>
          <w:t>En funktionsrättspolitik för trygghet och delaktighet</w:t>
        </w:r>
      </w:p>
    </w:sdtContent>
  </w:sdt>
  <w:sdt>
    <w:sdtPr>
      <w:alias w:val="CC_Boilerplate_3"/>
      <w:tag w:val="CC_Boilerplate_3"/>
      <w:id w:val="1606463544"/>
      <w:lock w:val="sdtContentLocked"/>
      <w15:appearance w15:val="hidden"/>
      <w:text w:multiLine="1"/>
    </w:sdtPr>
    <w:sdtEndPr/>
    <w:sdtContent>
      <w:p w14:paraId="7585C6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100758">
    <w:abstractNumId w:val="9"/>
  </w:num>
  <w:num w:numId="2" w16cid:durableId="403381332">
    <w:abstractNumId w:val="8"/>
  </w:num>
  <w:num w:numId="3" w16cid:durableId="1416785345">
    <w:abstractNumId w:val="16"/>
  </w:num>
  <w:num w:numId="4" w16cid:durableId="7099463">
    <w:abstractNumId w:val="14"/>
  </w:num>
  <w:num w:numId="5" w16cid:durableId="413287463">
    <w:abstractNumId w:val="17"/>
  </w:num>
  <w:num w:numId="6" w16cid:durableId="39477187">
    <w:abstractNumId w:val="18"/>
  </w:num>
  <w:num w:numId="7" w16cid:durableId="873275382">
    <w:abstractNumId w:val="11"/>
  </w:num>
  <w:num w:numId="8" w16cid:durableId="774011352">
    <w:abstractNumId w:val="12"/>
  </w:num>
  <w:num w:numId="9" w16cid:durableId="1625699273">
    <w:abstractNumId w:val="15"/>
  </w:num>
  <w:num w:numId="10" w16cid:durableId="1904949892">
    <w:abstractNumId w:val="22"/>
  </w:num>
  <w:num w:numId="11" w16cid:durableId="1446196810">
    <w:abstractNumId w:val="21"/>
  </w:num>
  <w:num w:numId="12" w16cid:durableId="599414752">
    <w:abstractNumId w:val="21"/>
  </w:num>
  <w:num w:numId="13" w16cid:durableId="466364477">
    <w:abstractNumId w:val="3"/>
  </w:num>
  <w:num w:numId="14" w16cid:durableId="1443643917">
    <w:abstractNumId w:val="2"/>
  </w:num>
  <w:num w:numId="15" w16cid:durableId="1391033832">
    <w:abstractNumId w:val="1"/>
  </w:num>
  <w:num w:numId="16" w16cid:durableId="2055932635">
    <w:abstractNumId w:val="0"/>
  </w:num>
  <w:num w:numId="17" w16cid:durableId="935016087">
    <w:abstractNumId w:val="7"/>
  </w:num>
  <w:num w:numId="18" w16cid:durableId="144510647">
    <w:abstractNumId w:val="6"/>
  </w:num>
  <w:num w:numId="19" w16cid:durableId="1910073366">
    <w:abstractNumId w:val="5"/>
  </w:num>
  <w:num w:numId="20" w16cid:durableId="1132485038">
    <w:abstractNumId w:val="4"/>
  </w:num>
  <w:num w:numId="21" w16cid:durableId="268318258">
    <w:abstractNumId w:val="21"/>
  </w:num>
  <w:num w:numId="22" w16cid:durableId="1684163252">
    <w:abstractNumId w:val="21"/>
  </w:num>
  <w:num w:numId="23" w16cid:durableId="117258870">
    <w:abstractNumId w:val="21"/>
  </w:num>
  <w:num w:numId="24" w16cid:durableId="1158425113">
    <w:abstractNumId w:val="21"/>
  </w:num>
  <w:num w:numId="25" w16cid:durableId="309095300">
    <w:abstractNumId w:val="21"/>
  </w:num>
  <w:num w:numId="26" w16cid:durableId="2017073113">
    <w:abstractNumId w:val="22"/>
  </w:num>
  <w:num w:numId="27" w16cid:durableId="1921132238">
    <w:abstractNumId w:val="22"/>
  </w:num>
  <w:num w:numId="28" w16cid:durableId="613555187">
    <w:abstractNumId w:val="22"/>
  </w:num>
  <w:num w:numId="29" w16cid:durableId="665472230">
    <w:abstractNumId w:val="22"/>
  </w:num>
  <w:num w:numId="30" w16cid:durableId="1592005569">
    <w:abstractNumId w:val="21"/>
  </w:num>
  <w:num w:numId="31" w16cid:durableId="347758798">
    <w:abstractNumId w:val="21"/>
  </w:num>
  <w:num w:numId="32" w16cid:durableId="2113813642">
    <w:abstractNumId w:val="22"/>
  </w:num>
  <w:num w:numId="33" w16cid:durableId="1670252028">
    <w:abstractNumId w:val="21"/>
  </w:num>
  <w:num w:numId="34" w16cid:durableId="1976640140">
    <w:abstractNumId w:val="18"/>
  </w:num>
  <w:num w:numId="35" w16cid:durableId="899629736">
    <w:abstractNumId w:val="18"/>
    <w:lvlOverride w:ilvl="0">
      <w:startOverride w:val="1"/>
    </w:lvlOverride>
  </w:num>
  <w:num w:numId="36" w16cid:durableId="1569265494">
    <w:abstractNumId w:val="19"/>
  </w:num>
  <w:num w:numId="37" w16cid:durableId="1070075120">
    <w:abstractNumId w:val="18"/>
    <w:lvlOverride w:ilvl="0">
      <w:startOverride w:val="1"/>
    </w:lvlOverride>
  </w:num>
  <w:num w:numId="38" w16cid:durableId="281033686">
    <w:abstractNumId w:val="13"/>
  </w:num>
  <w:num w:numId="39" w16cid:durableId="1954900533">
    <w:abstractNumId w:val="10"/>
  </w:num>
  <w:num w:numId="40" w16cid:durableId="2485856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CA"/>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3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80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43"/>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C8"/>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8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08"/>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48"/>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B4"/>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F8"/>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17"/>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4B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1B3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
      <w:docPartPr>
        <w:name w:val="5CD68055C3A944C8A50B5A0BA084588C"/>
        <w:category>
          <w:name w:val="Allmänt"/>
          <w:gallery w:val="placeholder"/>
        </w:category>
        <w:types>
          <w:type w:val="bbPlcHdr"/>
        </w:types>
        <w:behaviors>
          <w:behavior w:val="content"/>
        </w:behaviors>
        <w:guid w:val="{4477151D-F4CD-46DE-8275-7947336C196C}"/>
      </w:docPartPr>
      <w:docPartBody>
        <w:p w:rsidR="00E45A2A" w:rsidRDefault="00E45A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 w:val="00B27C14"/>
    <w:rsid w:val="00E4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1A9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67485-1194-42D2-AB0B-F868DA85572C}"/>
</file>

<file path=customXml/itemProps2.xml><?xml version="1.0" encoding="utf-8"?>
<ds:datastoreItem xmlns:ds="http://schemas.openxmlformats.org/officeDocument/2006/customXml" ds:itemID="{DB31A81E-6248-42E6-A61D-6A7A8C1DF50B}"/>
</file>

<file path=customXml/itemProps3.xml><?xml version="1.0" encoding="utf-8"?>
<ds:datastoreItem xmlns:ds="http://schemas.openxmlformats.org/officeDocument/2006/customXml" ds:itemID="{5946F08B-8A7C-4246-8DB4-F030912A4ABE}"/>
</file>

<file path=docProps/app.xml><?xml version="1.0" encoding="utf-8"?>
<Properties xmlns="http://schemas.openxmlformats.org/officeDocument/2006/extended-properties" xmlns:vt="http://schemas.openxmlformats.org/officeDocument/2006/docPropsVTypes">
  <Template>Normal</Template>
  <TotalTime>426</TotalTime>
  <Pages>49</Pages>
  <Words>16211</Words>
  <Characters>97915</Characters>
  <Application>Microsoft Office Word</Application>
  <DocSecurity>0</DocSecurity>
  <Lines>1579</Lines>
  <Paragraphs>456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113670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