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5FF0EE08E654E28A469B24EF6C5111C"/>
        </w:placeholder>
        <w:text/>
      </w:sdtPr>
      <w:sdtEndPr/>
      <w:sdtContent>
        <w:p w:rsidRPr="009B062B" w:rsidR="00AF30DD" w:rsidP="00D15F95" w:rsidRDefault="00AF30DD" w14:paraId="686BF30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120d415-55a8-4c30-a434-4d42ecb14f14"/>
        <w:id w:val="260650171"/>
        <w:lock w:val="sdtLocked"/>
      </w:sdtPr>
      <w:sdtEndPr/>
      <w:sdtContent>
        <w:p w:rsidR="001F62C7" w:rsidRDefault="008E6A7B" w14:paraId="408B7E8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transparensen gällande skatter kan öka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E506CC226E54DEE915D48346CB80DFD"/>
        </w:placeholder>
        <w:text/>
      </w:sdtPr>
      <w:sdtEndPr/>
      <w:sdtContent>
        <w:p w:rsidRPr="009B062B" w:rsidR="006D79C9" w:rsidP="00333E95" w:rsidRDefault="006D79C9" w14:paraId="764A95C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864EB" w:rsidP="008E5FBF" w:rsidRDefault="00E55B57" w14:paraId="3EA8A5E0" w14:textId="2E4C64F5">
      <w:pPr>
        <w:pStyle w:val="Normalutanindragellerluft"/>
      </w:pPr>
      <w:r>
        <w:t>Vad får vi för pengarna är frågan alla skattebetalare borde ställa sig</w:t>
      </w:r>
      <w:r w:rsidR="008E6A7B">
        <w:t>;</w:t>
      </w:r>
      <w:r>
        <w:t xml:space="preserve"> samtidigt skulle det i den bästa av världar inte behövas. Med full transparens i skattesystemet skulle förståe</w:t>
      </w:r>
      <w:r w:rsidR="008E5FBF">
        <w:softHyphen/>
      </w:r>
      <w:r>
        <w:t>lsen för finansieringen av välfärden öka samtidigt som kraven på hanteringen av skatte</w:t>
      </w:r>
      <w:r w:rsidR="008E5FBF">
        <w:softHyphen/>
      </w:r>
      <w:r>
        <w:t>medlen skulle stärkas. Där är vi dock inte nu. Trots att skatterna har stor inverkan på människors ekonomi har de flesta en dålig uppfattning om skatternas omfattning. Det gör det i praktiken lättare för politiker att höja skatter när det i själva verket är priori</w:t>
      </w:r>
      <w:r w:rsidR="008E5FBF">
        <w:softHyphen/>
      </w:r>
      <w:r>
        <w:t>ter</w:t>
      </w:r>
      <w:r w:rsidR="008E5FBF">
        <w:softHyphen/>
      </w:r>
      <w:r>
        <w:t>ingar och effektiviseringar som krävs.</w:t>
      </w:r>
    </w:p>
    <w:p w:rsidR="007864EB" w:rsidP="008E5FBF" w:rsidRDefault="00E55B57" w14:paraId="2C309638" w14:textId="356D71C0">
      <w:r>
        <w:t>Att stärka transparensen och synliggöra dolda skatter är angeläget. Liksom att tydlig</w:t>
      </w:r>
      <w:r w:rsidR="008E5FBF">
        <w:softHyphen/>
      </w:r>
      <w:r>
        <w:t>göra vad som faktiskt är skatt</w:t>
      </w:r>
      <w:r w:rsidR="008E6A7B">
        <w:t>.</w:t>
      </w:r>
      <w:r>
        <w:t xml:space="preserve"> </w:t>
      </w:r>
      <w:r w:rsidR="008E6A7B">
        <w:t>E</w:t>
      </w:r>
      <w:r>
        <w:t>tt exempel på bristande tydlighet är den så kallade allmänna löneavgiften som egentligen är en dold skatt som företagare betalar in som en del av arbetsgivaravgiften</w:t>
      </w:r>
      <w:r w:rsidR="008E6A7B">
        <w:t xml:space="preserve"> –</w:t>
      </w:r>
      <w:r>
        <w:t xml:space="preserve"> drygt 10</w:t>
      </w:r>
      <w:r w:rsidR="008E6A7B">
        <w:t> </w:t>
      </w:r>
      <w:r>
        <w:t>% som går direkt till statskassan och som alltså inte är en del av avsättningen till pension</w:t>
      </w:r>
      <w:r w:rsidR="008E6A7B">
        <w:t xml:space="preserve"> eller</w:t>
      </w:r>
      <w:r>
        <w:t xml:space="preserve"> sjuk- och föräldraförsäkringen som kommer arbetstagaren till del. Ska den allmänna löneavgiften ha ett existens</w:t>
      </w:r>
      <w:r w:rsidR="008E5FBF">
        <w:softHyphen/>
      </w:r>
      <w:r>
        <w:t>berättig</w:t>
      </w:r>
      <w:r w:rsidR="008E5FBF">
        <w:softHyphen/>
      </w:r>
      <w:r>
        <w:t>ande ska den döpas om till skatt och få ett uttalat syfte.</w:t>
      </w:r>
    </w:p>
    <w:p w:rsidR="007864EB" w:rsidP="008E5FBF" w:rsidRDefault="00E55B57" w14:paraId="68A9138E" w14:textId="3317A6F9">
      <w:r>
        <w:t>Såväl lönebesked som skattedeklaration</w:t>
      </w:r>
      <w:r w:rsidR="008E6A7B">
        <w:t>er</w:t>
      </w:r>
      <w:r>
        <w:t xml:space="preserve"> bör användas för att informera skatte</w:t>
      </w:r>
      <w:r w:rsidR="008E5FBF">
        <w:softHyphen/>
      </w:r>
      <w:r>
        <w:t>betalare om vilka skatter de betalar, hur stora de är och vad som är de</w:t>
      </w:r>
      <w:r w:rsidR="008E6A7B">
        <w:t>ra</w:t>
      </w:r>
      <w:r>
        <w:t>s syfte. Ansvaret för ett tydliggörande av vad en individ betalar i skatt bör dock i första hand ligga på den som tar ut skatten. En stärkt medborgarservice av det här slaget bör med andra ord genom</w:t>
      </w:r>
      <w:r w:rsidR="008E5FBF">
        <w:softHyphen/>
      </w:r>
      <w:r>
        <w:t xml:space="preserve">föras utan att det drabbar företag i form av </w:t>
      </w:r>
      <w:r w:rsidR="008E6A7B">
        <w:t xml:space="preserve">en </w:t>
      </w:r>
      <w:r>
        <w:t xml:space="preserve">kostnad eller ökad administrations- och regelbörda.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0E4883EF2D4B1EBE445E35AF59B884"/>
        </w:placeholder>
      </w:sdtPr>
      <w:sdtEndPr>
        <w:rPr>
          <w:i w:val="0"/>
          <w:noProof w:val="0"/>
        </w:rPr>
      </w:sdtEndPr>
      <w:sdtContent>
        <w:p w:rsidR="00D15F95" w:rsidP="00D15F95" w:rsidRDefault="00D15F95" w14:paraId="0CFED2A2" w14:textId="77777777"/>
        <w:p w:rsidRPr="008E0FE2" w:rsidR="004801AC" w:rsidP="00D15F95" w:rsidRDefault="008E5FBF" w14:paraId="148721A9" w14:textId="691BD91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F62C7" w14:paraId="3BDC1DBE" w14:textId="77777777">
        <w:trPr>
          <w:cantSplit/>
        </w:trPr>
        <w:tc>
          <w:tcPr>
            <w:tcW w:w="50" w:type="pct"/>
            <w:vAlign w:val="bottom"/>
          </w:tcPr>
          <w:p w:rsidR="001F62C7" w:rsidRDefault="008E6A7B" w14:paraId="1A73207B" w14:textId="77777777">
            <w:pPr>
              <w:pStyle w:val="Underskrifter"/>
            </w:pPr>
            <w:r>
              <w:lastRenderedPageBreak/>
              <w:t>Anna af Sillén (M)</w:t>
            </w:r>
          </w:p>
        </w:tc>
        <w:tc>
          <w:tcPr>
            <w:tcW w:w="50" w:type="pct"/>
            <w:vAlign w:val="bottom"/>
          </w:tcPr>
          <w:p w:rsidR="001F62C7" w:rsidRDefault="001F62C7" w14:paraId="4DB1DF9B" w14:textId="77777777">
            <w:pPr>
              <w:pStyle w:val="Underskrifter"/>
            </w:pPr>
          </w:p>
        </w:tc>
      </w:tr>
    </w:tbl>
    <w:p w:rsidR="004A3F72" w:rsidRDefault="004A3F72" w14:paraId="4786FF76" w14:textId="77777777"/>
    <w:sectPr w:rsidR="004A3F72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ADF2" w14:textId="77777777" w:rsidR="00E35B73" w:rsidRDefault="00E35B73" w:rsidP="000C1CAD">
      <w:pPr>
        <w:spacing w:line="240" w:lineRule="auto"/>
      </w:pPr>
      <w:r>
        <w:separator/>
      </w:r>
    </w:p>
  </w:endnote>
  <w:endnote w:type="continuationSeparator" w:id="0">
    <w:p w14:paraId="66CB0C27" w14:textId="77777777" w:rsidR="00E35B73" w:rsidRDefault="00E35B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EA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3E3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E467" w14:textId="621A1B92" w:rsidR="00262EA3" w:rsidRPr="00D15F95" w:rsidRDefault="00262EA3" w:rsidP="00D15F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BEEEE" w14:textId="77777777" w:rsidR="00E35B73" w:rsidRDefault="00E35B73" w:rsidP="000C1CAD">
      <w:pPr>
        <w:spacing w:line="240" w:lineRule="auto"/>
      </w:pPr>
      <w:r>
        <w:separator/>
      </w:r>
    </w:p>
  </w:footnote>
  <w:footnote w:type="continuationSeparator" w:id="0">
    <w:p w14:paraId="25ACA7E6" w14:textId="77777777" w:rsidR="00E35B73" w:rsidRDefault="00E35B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26D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CA9570" wp14:editId="59D3BA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98D4F" w14:textId="6A5B73E3" w:rsidR="00262EA3" w:rsidRDefault="008E5FB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946E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52FFF">
                                <w:t>1222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CA957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F298D4F" w14:textId="6A5B73E3" w:rsidR="00262EA3" w:rsidRDefault="008E5FB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946E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52FFF">
                          <w:t>1222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4BEF9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7F07" w14:textId="77777777" w:rsidR="00262EA3" w:rsidRDefault="00262EA3" w:rsidP="008563AC">
    <w:pPr>
      <w:jc w:val="right"/>
    </w:pPr>
  </w:p>
  <w:p w14:paraId="3C61341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6D81" w14:textId="77777777" w:rsidR="00262EA3" w:rsidRDefault="008E5FB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ADB2FA" wp14:editId="64B7ED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53CA8E" w14:textId="3B959B9E" w:rsidR="00262EA3" w:rsidRDefault="008E5FB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15F9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946E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52FFF">
          <w:t>1222</w:t>
        </w:r>
      </w:sdtContent>
    </w:sdt>
  </w:p>
  <w:p w14:paraId="788E6826" w14:textId="77777777" w:rsidR="00262EA3" w:rsidRPr="008227B3" w:rsidRDefault="008E5FB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3E6D59" w14:textId="3AFC8474" w:rsidR="00262EA3" w:rsidRPr="008227B3" w:rsidRDefault="008E5FB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5F9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5F95">
          <w:t>:770</w:t>
        </w:r>
      </w:sdtContent>
    </w:sdt>
  </w:p>
  <w:p w14:paraId="17F5A668" w14:textId="033DFDD1" w:rsidR="00262EA3" w:rsidRDefault="008E5FB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15F95">
          <w:t>av Anna af Sillén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5FDAAAA" w14:textId="48E48E8E" w:rsidR="00262EA3" w:rsidRDefault="00EE2A11" w:rsidP="00283E0F">
        <w:pPr>
          <w:pStyle w:val="FSHRub2"/>
        </w:pPr>
        <w:r>
          <w:t>Ökad transparens gällande skatter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890F2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08052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2F2B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525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C9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2C7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3F72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B7EF4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E7F1B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2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6E2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967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4EB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5FBF"/>
    <w:rsid w:val="008E6959"/>
    <w:rsid w:val="008E6A7B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3EE1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5F95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FB9"/>
    <w:rsid w:val="00D47E1F"/>
    <w:rsid w:val="00D503EB"/>
    <w:rsid w:val="00D50742"/>
    <w:rsid w:val="00D512FE"/>
    <w:rsid w:val="00D5212B"/>
    <w:rsid w:val="00D52B99"/>
    <w:rsid w:val="00D52FFF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B73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B57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2B67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2A11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B81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357551"/>
  <w15:chartTrackingRefBased/>
  <w15:docId w15:val="{60FE0BAA-424B-4A26-9D36-77B52767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FF0EE08E654E28A469B24EF6C51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4CAF3-AB35-4235-B787-8D4559EBDCF8}"/>
      </w:docPartPr>
      <w:docPartBody>
        <w:p w:rsidR="008D289A" w:rsidRDefault="008D289A">
          <w:pPr>
            <w:pStyle w:val="35FF0EE08E654E28A469B24EF6C511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506CC226E54DEE915D48346CB80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F65B1-21B9-45DB-B320-2E60AEEECF48}"/>
      </w:docPartPr>
      <w:docPartBody>
        <w:p w:rsidR="008D289A" w:rsidRDefault="008D289A">
          <w:pPr>
            <w:pStyle w:val="6E506CC226E54DEE915D48346CB80D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0E4883EF2D4B1EBE445E35AF59B8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A427F-0397-47E6-AFFB-CBD8DCD4F935}"/>
      </w:docPartPr>
      <w:docPartBody>
        <w:p w:rsidR="00BA1652" w:rsidRDefault="00BA16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9A"/>
    <w:rsid w:val="007D74DC"/>
    <w:rsid w:val="008D289A"/>
    <w:rsid w:val="00BA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5FF0EE08E654E28A469B24EF6C5111C">
    <w:name w:val="35FF0EE08E654E28A469B24EF6C5111C"/>
  </w:style>
  <w:style w:type="paragraph" w:customStyle="1" w:styleId="6E506CC226E54DEE915D48346CB80DFD">
    <w:name w:val="6E506CC226E54DEE915D48346CB80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F8FB2A-C8E9-44FF-BD49-56D4A3851BC2}"/>
</file>

<file path=customXml/itemProps2.xml><?xml version="1.0" encoding="utf-8"?>
<ds:datastoreItem xmlns:ds="http://schemas.openxmlformats.org/officeDocument/2006/customXml" ds:itemID="{B83DD98C-8250-45B0-B762-B4E50CD15096}"/>
</file>

<file path=customXml/itemProps3.xml><?xml version="1.0" encoding="utf-8"?>
<ds:datastoreItem xmlns:ds="http://schemas.openxmlformats.org/officeDocument/2006/customXml" ds:itemID="{42832FEB-C4C6-46DB-8D30-23B66575B1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1538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Kalla en spade för en spade och öka transparensen gällande skatter</vt:lpstr>
      <vt:lpstr>
      </vt:lpstr>
    </vt:vector>
  </TitlesOfParts>
  <Company>Sveriges riksdag</Company>
  <LinksUpToDate>false</LinksUpToDate>
  <CharactersWithSpaces>1819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