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91D3B9" w14:textId="77777777">
      <w:pPr>
        <w:pStyle w:val="Normalutanindragellerluft"/>
      </w:pPr>
      <w:bookmarkStart w:name="_Toc106800475" w:id="0"/>
      <w:bookmarkStart w:name="_Toc106801300" w:id="1"/>
    </w:p>
    <w:p xmlns:w14="http://schemas.microsoft.com/office/word/2010/wordml" w:rsidRPr="009B062B" w:rsidR="00AF30DD" w:rsidP="00813A9C" w:rsidRDefault="00813A9C" w14:paraId="75740D50" w14:textId="77777777">
      <w:pPr>
        <w:pStyle w:val="RubrikFrslagTIllRiksdagsbeslut"/>
      </w:pPr>
      <w:sdt>
        <w:sdtPr>
          <w:alias w:val="CC_Boilerplate_4"/>
          <w:tag w:val="CC_Boilerplate_4"/>
          <w:id w:val="-1644581176"/>
          <w:lock w:val="sdtContentLocked"/>
          <w:placeholder>
            <w:docPart w:val="63245D766A3F47A995623AA7C904E1E4"/>
          </w:placeholder>
          <w:text/>
        </w:sdtPr>
        <w:sdtEndPr/>
        <w:sdtContent>
          <w:r w:rsidRPr="009B062B" w:rsidR="00AF30DD">
            <w:t>Förslag till riksdagsbeslut</w:t>
          </w:r>
        </w:sdtContent>
      </w:sdt>
      <w:bookmarkEnd w:id="0"/>
      <w:bookmarkEnd w:id="1"/>
    </w:p>
    <w:sdt>
      <w:sdtPr>
        <w:tag w:val="5e5fc0af-330b-4c15-a5d2-57a857b2dd2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ett Gotlandsstöd med inspiration från Norrlandsstödet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A4096D891246E2BBF0CA1FDFE96C69"/>
        </w:placeholder>
        <w:text/>
      </w:sdtPr>
      <w:sdtEndPr/>
      <w:sdtContent>
        <w:p xmlns:w14="http://schemas.microsoft.com/office/word/2010/wordml" w:rsidRPr="009B062B" w:rsidR="006D79C9" w:rsidP="00333E95" w:rsidRDefault="006D79C9" w14:paraId="3DB0172F" w14:textId="77777777">
          <w:pPr>
            <w:pStyle w:val="Rubrik1"/>
          </w:pPr>
          <w:r>
            <w:t>Motivering</w:t>
          </w:r>
        </w:p>
      </w:sdtContent>
    </w:sdt>
    <w:bookmarkEnd w:displacedByCustomXml="prev" w:id="3"/>
    <w:bookmarkEnd w:displacedByCustomXml="prev" w:id="4"/>
    <w:p xmlns:w14="http://schemas.microsoft.com/office/word/2010/wordml" w:rsidR="00AC1DA8" w:rsidP="00AC1DA8" w:rsidRDefault="00AC1DA8" w14:paraId="2B9552FA" w14:textId="3EB81B98">
      <w:pPr>
        <w:rPr>
          <w:rFonts w:ascii="Times New Roman" w:hAnsi="Times New Roman" w:cs="Times New Roman"/>
          <w:kern w:val="2"/>
          <w14:numSpacing w14:val="default"/>
        </w:rPr>
      </w:pPr>
      <w:r>
        <w:rPr>
          <w:rFonts w:ascii="Times New Roman" w:hAnsi="Times New Roman" w:cs="Times New Roman"/>
        </w:rPr>
        <w:t>Gotland är en unik och omistlig del av Sverige, som tyvärr har opåverkbara geografiska nackdelar. Eftersom ön är avskild från resten av landet finns ett extra led av logistik som skapar ett ytterligare steg för lokala livsmedelsproducenter att nå den nationella marknaden. Det gör allt inom gröna näringar dyrare – från mjölk och foder till potatis och grönsaker. Den kostnadsbild som drabbar produktionen på Gotland är permanent och påverkar lönsamheten negativt. Från gotländsk horisont behövs ett tydligt, träffsäkert stöd som jämnar ut spelplanen.</w:t>
      </w:r>
    </w:p>
    <w:p xmlns:w14="http://schemas.microsoft.com/office/word/2010/wordml" w:rsidR="00AC1DA8" w:rsidP="00AC1DA8" w:rsidRDefault="00AC1DA8" w14:paraId="17AA3BDB" w14:textId="1384E4BD">
      <w:pPr>
        <w:rPr>
          <w:rFonts w:ascii="Times New Roman" w:hAnsi="Times New Roman" w:cs="Times New Roman"/>
        </w:rPr>
      </w:pPr>
      <w:r>
        <w:rPr>
          <w:rFonts w:ascii="Times New Roman" w:hAnsi="Times New Roman" w:cs="Times New Roman"/>
        </w:rPr>
        <w:t>I norra Sverige finns en beprövad modell: Norrlandsstödet. Det är ett riktat driftsstöd och en särskild mjölktransportersättning som fungerar. Regeringen har möjlighet att inleda en process med EU-kommissionen för att pröva ett liknande, långsiktigt, insulärt stöd för Gotland, efter samma principer – i väntan på ett bättre avtal för Gotlandstrafiken som säkerställer vägpriser för gods och gotlänningar.</w:t>
      </w:r>
    </w:p>
    <w:p xmlns:w14="http://schemas.microsoft.com/office/word/2010/wordml" w:rsidR="00AC1DA8" w:rsidP="00AC1DA8" w:rsidRDefault="00AC1DA8" w14:paraId="03563167" w14:textId="77777777">
      <w:pPr>
        <w:rPr>
          <w:rFonts w:ascii="Times New Roman" w:hAnsi="Times New Roman" w:cs="Times New Roman"/>
        </w:rPr>
      </w:pPr>
      <w:r>
        <w:rPr>
          <w:rFonts w:ascii="Times New Roman" w:hAnsi="Times New Roman" w:cs="Times New Roman"/>
        </w:rPr>
        <w:t>Om en sådan process för att få godkännande av EU-kommissionen blir tidsödande kan övergångslösningar inom jordbrukets färdiga undantagsregler prövas, så som gruppundantag (ABER) eller de-</w:t>
      </w:r>
      <w:proofErr w:type="spellStart"/>
      <w:r>
        <w:rPr>
          <w:rFonts w:ascii="Times New Roman" w:hAnsi="Times New Roman" w:cs="Times New Roman"/>
        </w:rPr>
        <w:t>minimis</w:t>
      </w:r>
      <w:proofErr w:type="spellEnd"/>
      <w:r>
        <w:rPr>
          <w:rFonts w:ascii="Times New Roman" w:hAnsi="Times New Roman" w:cs="Times New Roman"/>
        </w:rPr>
        <w:t xml:space="preserve">. Samtidigt kan komplement tas fram, som ett </w:t>
      </w:r>
      <w:r>
        <w:rPr>
          <w:rFonts w:ascii="Times New Roman" w:hAnsi="Times New Roman" w:cs="Times New Roman"/>
        </w:rPr>
        <w:lastRenderedPageBreak/>
        <w:t>separat transportstöd för förädlings- och marknadsledet (GBER), vilket hanteras inom regionalstödsreglerna. Det finns idag befintliga förvaltningsstrukturer att nyttja, inom både Jordbruksverket och Tillväxtverket, givet att de hanterar Norrlandsstödet inklusive det regionala transportbidraget.</w:t>
      </w:r>
    </w:p>
    <w:p xmlns:w14="http://schemas.microsoft.com/office/word/2010/wordml" w:rsidR="00AC1DA8" w:rsidP="00AC1DA8" w:rsidRDefault="00AC1DA8" w14:paraId="1395D665" w14:textId="77777777">
      <w:pPr>
        <w:rPr>
          <w:rFonts w:ascii="Times New Roman" w:hAnsi="Times New Roman" w:cs="Times New Roman"/>
        </w:rPr>
      </w:pPr>
      <w:r>
        <w:rPr>
          <w:rFonts w:ascii="Times New Roman" w:hAnsi="Times New Roman" w:cs="Times New Roman"/>
        </w:rPr>
        <w:t>Gotland har varaktiga kostnadsnackdelar som fordrar en varaktig lösning. I väntan på rimligare villkor för öns livsmedelsproducenter, genom vägpriser i Gotlandstrafiken, bör ett Gotlandsstöd – med Norrlandsstödet som inspiration – prövas. Detta bör ges regeringen till känna.</w:t>
      </w:r>
    </w:p>
    <w:sdt>
      <w:sdtPr>
        <w:rPr>
          <w:i/>
          <w:noProof/>
        </w:rPr>
        <w:alias w:val="CC_Underskrifter"/>
        <w:tag w:val="CC_Underskrifter"/>
        <w:id w:val="583496634"/>
        <w:lock w:val="sdtContentLocked"/>
        <w:placeholder>
          <w:docPart w:val="B00F5A94C85242BA9EF4B043876C8E0D"/>
        </w:placeholder>
      </w:sdtPr>
      <w:sdtEndPr/>
      <w:sdtContent>
        <w:p xmlns:w14="http://schemas.microsoft.com/office/word/2010/wordml" w:rsidR="00813A9C" w:rsidP="00813A9C" w:rsidRDefault="00813A9C" w14:paraId="3AAB6A88" w14:textId="77777777">
          <w:pPr/>
          <w:r/>
        </w:p>
        <w:p xmlns:w14="http://schemas.microsoft.com/office/word/2010/wordml" w:rsidR="00813A9C" w:rsidP="00813A9C" w:rsidRDefault="00813A9C" w14:paraId="7C019EA1" w14:textId="7BF731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602868" w14:textId="652F89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BF4B6" w14:textId="77777777" w:rsidR="00501C5C" w:rsidRDefault="00501C5C" w:rsidP="000C1CAD">
      <w:pPr>
        <w:spacing w:line="240" w:lineRule="auto"/>
      </w:pPr>
      <w:r>
        <w:separator/>
      </w:r>
    </w:p>
  </w:endnote>
  <w:endnote w:type="continuationSeparator" w:id="0">
    <w:p w14:paraId="0F80DAE9" w14:textId="77777777" w:rsidR="00501C5C" w:rsidRDefault="00501C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1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7D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D988" w14:textId="3E7E7BE5" w:rsidR="00262EA3" w:rsidRPr="00813A9C" w:rsidRDefault="00262EA3" w:rsidP="00813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C74C8" w14:textId="77777777" w:rsidR="00501C5C" w:rsidRDefault="00501C5C" w:rsidP="000C1CAD">
      <w:pPr>
        <w:spacing w:line="240" w:lineRule="auto"/>
      </w:pPr>
      <w:r>
        <w:separator/>
      </w:r>
    </w:p>
  </w:footnote>
  <w:footnote w:type="continuationSeparator" w:id="0">
    <w:p w14:paraId="5290ED34" w14:textId="77777777" w:rsidR="00501C5C" w:rsidRDefault="00501C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BB6E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C7626F" wp14:anchorId="679FCE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3A9C" w14:paraId="4957D8A3" w14:textId="35677091">
                          <w:pPr>
                            <w:jc w:val="right"/>
                          </w:pPr>
                          <w:sdt>
                            <w:sdtPr>
                              <w:alias w:val="CC_Noformat_Partikod"/>
                              <w:tag w:val="CC_Noformat_Partikod"/>
                              <w:id w:val="-53464382"/>
                              <w:placeholder>
                                <w:docPart w:val="59369029AF3644388C37388AD3F49D65"/>
                              </w:placeholder>
                              <w:text/>
                            </w:sdtPr>
                            <w:sdtEndPr/>
                            <w:sdtContent>
                              <w:r w:rsidR="00AC1DA8">
                                <w:t>M</w:t>
                              </w:r>
                            </w:sdtContent>
                          </w:sdt>
                          <w:sdt>
                            <w:sdtPr>
                              <w:alias w:val="CC_Noformat_Partinummer"/>
                              <w:tag w:val="CC_Noformat_Partinummer"/>
                              <w:id w:val="-1709555926"/>
                              <w:placeholder>
                                <w:docPart w:val="60FCB5BAD1F44F5BA94D3AE54323AE08"/>
                              </w:placeholder>
                              <w:text/>
                            </w:sdtPr>
                            <w:sdtEndPr/>
                            <w:sdtContent>
                              <w:r w:rsidR="00AF0ED0">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9FCE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3A9C" w14:paraId="4957D8A3" w14:textId="35677091">
                    <w:pPr>
                      <w:jc w:val="right"/>
                    </w:pPr>
                    <w:sdt>
                      <w:sdtPr>
                        <w:alias w:val="CC_Noformat_Partikod"/>
                        <w:tag w:val="CC_Noformat_Partikod"/>
                        <w:id w:val="-53464382"/>
                        <w:placeholder>
                          <w:docPart w:val="59369029AF3644388C37388AD3F49D65"/>
                        </w:placeholder>
                        <w:text/>
                      </w:sdtPr>
                      <w:sdtEndPr/>
                      <w:sdtContent>
                        <w:r w:rsidR="00AC1DA8">
                          <w:t>M</w:t>
                        </w:r>
                      </w:sdtContent>
                    </w:sdt>
                    <w:sdt>
                      <w:sdtPr>
                        <w:alias w:val="CC_Noformat_Partinummer"/>
                        <w:tag w:val="CC_Noformat_Partinummer"/>
                        <w:id w:val="-1709555926"/>
                        <w:placeholder>
                          <w:docPart w:val="60FCB5BAD1F44F5BA94D3AE54323AE08"/>
                        </w:placeholder>
                        <w:text/>
                      </w:sdtPr>
                      <w:sdtEndPr/>
                      <w:sdtContent>
                        <w:r w:rsidR="00AF0ED0">
                          <w:t>1430</w:t>
                        </w:r>
                      </w:sdtContent>
                    </w:sdt>
                  </w:p>
                </w:txbxContent>
              </v:textbox>
              <w10:wrap anchorx="page"/>
            </v:shape>
          </w:pict>
        </mc:Fallback>
      </mc:AlternateContent>
    </w:r>
  </w:p>
  <w:p w:rsidRPr="00293C4F" w:rsidR="00262EA3" w:rsidP="00776B74" w:rsidRDefault="00262EA3" w14:paraId="2D84E0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3BCE73" w14:textId="77777777">
    <w:pPr>
      <w:jc w:val="right"/>
    </w:pPr>
  </w:p>
  <w:p w:rsidR="00262EA3" w:rsidP="00776B74" w:rsidRDefault="00262EA3" w14:paraId="5E6BDF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3A9C" w14:paraId="20F871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C2B9A0" wp14:anchorId="14183C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3A9C" w14:paraId="7614F7E0" w14:textId="70C3B9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1DA8">
          <w:t>M</w:t>
        </w:r>
      </w:sdtContent>
    </w:sdt>
    <w:sdt>
      <w:sdtPr>
        <w:alias w:val="CC_Noformat_Partinummer"/>
        <w:tag w:val="CC_Noformat_Partinummer"/>
        <w:id w:val="-2014525982"/>
        <w:text/>
      </w:sdtPr>
      <w:sdtEndPr/>
      <w:sdtContent>
        <w:r w:rsidR="00AF0ED0">
          <w:t>1430</w:t>
        </w:r>
      </w:sdtContent>
    </w:sdt>
  </w:p>
  <w:p w:rsidRPr="008227B3" w:rsidR="00262EA3" w:rsidP="008227B3" w:rsidRDefault="00813A9C" w14:paraId="1D7640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3A9C" w14:paraId="5C95D068" w14:textId="03E096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:2490</w:t>
        </w:r>
      </w:sdtContent>
    </w:sdt>
  </w:p>
  <w:p w:rsidR="00262EA3" w:rsidP="00E03A3D" w:rsidRDefault="00813A9C" w14:paraId="7A69186B" w14:textId="49177840">
    <w:pPr>
      <w:pStyle w:val="Motionr"/>
    </w:pPr>
    <w:sdt>
      <w:sdtPr>
        <w:alias w:val="CC_Noformat_Avtext"/>
        <w:tag w:val="CC_Noformat_Avtext"/>
        <w:id w:val="-2020768203"/>
        <w:lock w:val="sdtContentLocked"/>
        <w:placeholder>
          <w:docPart w:val="59369029AF3644388C37388AD3F49D65"/>
        </w:placeholder>
        <w15:appearance w15:val="hidden"/>
        <w:text/>
      </w:sdtPr>
      <w:sdtEndPr/>
      <w:sdtContent>
        <w:r>
          <w:t>av Jesper Skalberg Karlsson (M)</w:t>
        </w:r>
      </w:sdtContent>
    </w:sdt>
  </w:p>
  <w:sdt>
    <w:sdtPr>
      <w:alias w:val="CC_Noformat_Rubtext"/>
      <w:tag w:val="CC_Noformat_Rubtext"/>
      <w:id w:val="-218060500"/>
      <w:lock w:val="sdtContentLocked"/>
      <w:placeholder>
        <w:docPart w:val="60FCB5BAD1F44F5BA94D3AE54323AE08"/>
      </w:placeholder>
      <w:text/>
    </w:sdtPr>
    <w:sdtEndPr/>
    <w:sdtContent>
      <w:p w:rsidR="00262EA3" w:rsidP="00283E0F" w:rsidRDefault="00AC1DA8" w14:paraId="2CDABDA1" w14:textId="28E5DA64">
        <w:pPr>
          <w:pStyle w:val="FSHRub2"/>
        </w:pPr>
        <w:r>
          <w:t>Gotlandsstödet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EA98D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1D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317"/>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C5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9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DA8"/>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ED0"/>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5A99E"/>
  <w15:chartTrackingRefBased/>
  <w15:docId w15:val="{FC9C16A9-3C88-44A4-8622-CCCFCD66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429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245D766A3F47A995623AA7C904E1E4"/>
        <w:category>
          <w:name w:val="Allmänt"/>
          <w:gallery w:val="placeholder"/>
        </w:category>
        <w:types>
          <w:type w:val="bbPlcHdr"/>
        </w:types>
        <w:behaviors>
          <w:behavior w:val="content"/>
        </w:behaviors>
        <w:guid w:val="{C4D50749-DB2E-4185-8057-0BB4A9B1AAF7}"/>
      </w:docPartPr>
      <w:docPartBody>
        <w:p w:rsidR="00746B0C" w:rsidRDefault="00026A50">
          <w:pPr>
            <w:pStyle w:val="63245D766A3F47A995623AA7C904E1E4"/>
          </w:pPr>
          <w:r w:rsidRPr="005A0A93">
            <w:rPr>
              <w:rStyle w:val="Platshllartext"/>
            </w:rPr>
            <w:t>Förslag till riksdagsbeslut</w:t>
          </w:r>
        </w:p>
      </w:docPartBody>
    </w:docPart>
    <w:docPart>
      <w:docPartPr>
        <w:name w:val="B3E550A92B444B94B84A8A9DCB2D880F"/>
        <w:category>
          <w:name w:val="Allmänt"/>
          <w:gallery w:val="placeholder"/>
        </w:category>
        <w:types>
          <w:type w:val="bbPlcHdr"/>
        </w:types>
        <w:behaviors>
          <w:behavior w:val="content"/>
        </w:behaviors>
        <w:guid w:val="{B0DB09F4-D0F0-4F28-90BA-C602ADB82569}"/>
      </w:docPartPr>
      <w:docPartBody>
        <w:p w:rsidR="00746B0C" w:rsidRDefault="00026A50">
          <w:pPr>
            <w:pStyle w:val="B3E550A92B444B94B84A8A9DCB2D88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A4096D891246E2BBF0CA1FDFE96C69"/>
        <w:category>
          <w:name w:val="Allmänt"/>
          <w:gallery w:val="placeholder"/>
        </w:category>
        <w:types>
          <w:type w:val="bbPlcHdr"/>
        </w:types>
        <w:behaviors>
          <w:behavior w:val="content"/>
        </w:behaviors>
        <w:guid w:val="{8806E852-8A96-431E-8E8F-A01BDBD4A2B3}"/>
      </w:docPartPr>
      <w:docPartBody>
        <w:p w:rsidR="00746B0C" w:rsidRDefault="00026A50">
          <w:pPr>
            <w:pStyle w:val="C0A4096D891246E2BBF0CA1FDFE96C69"/>
          </w:pPr>
          <w:r w:rsidRPr="005A0A93">
            <w:rPr>
              <w:rStyle w:val="Platshllartext"/>
            </w:rPr>
            <w:t>Motivering</w:t>
          </w:r>
        </w:p>
      </w:docPartBody>
    </w:docPart>
    <w:docPart>
      <w:docPartPr>
        <w:name w:val="B00F5A94C85242BA9EF4B043876C8E0D"/>
        <w:category>
          <w:name w:val="Allmänt"/>
          <w:gallery w:val="placeholder"/>
        </w:category>
        <w:types>
          <w:type w:val="bbPlcHdr"/>
        </w:types>
        <w:behaviors>
          <w:behavior w:val="content"/>
        </w:behaviors>
        <w:guid w:val="{A4022C36-B61D-49DB-89FA-54F866B4FD58}"/>
      </w:docPartPr>
      <w:docPartBody>
        <w:p w:rsidR="00746B0C" w:rsidRDefault="00026A50">
          <w:pPr>
            <w:pStyle w:val="B00F5A94C85242BA9EF4B043876C8E0D"/>
          </w:pPr>
          <w:r w:rsidRPr="009B077E">
            <w:rPr>
              <w:rStyle w:val="Platshllartext"/>
            </w:rPr>
            <w:t>Namn på motionärer infogas/tas bort via panelen.</w:t>
          </w:r>
        </w:p>
      </w:docPartBody>
    </w:docPart>
    <w:docPart>
      <w:docPartPr>
        <w:name w:val="59369029AF3644388C37388AD3F49D65"/>
        <w:category>
          <w:name w:val="Allmänt"/>
          <w:gallery w:val="placeholder"/>
        </w:category>
        <w:types>
          <w:type w:val="bbPlcHdr"/>
        </w:types>
        <w:behaviors>
          <w:behavior w:val="content"/>
        </w:behaviors>
        <w:guid w:val="{E00056E1-F551-497D-AAA0-F56725B0F021}"/>
      </w:docPartPr>
      <w:docPartBody>
        <w:p w:rsidR="00746B0C" w:rsidRDefault="00026A50">
          <w:pPr>
            <w:pStyle w:val="59369029AF3644388C37388AD3F49D65"/>
          </w:pPr>
          <w:r>
            <w:rPr>
              <w:rStyle w:val="Platshllartext"/>
            </w:rPr>
            <w:t xml:space="preserve"> </w:t>
          </w:r>
        </w:p>
      </w:docPartBody>
    </w:docPart>
    <w:docPart>
      <w:docPartPr>
        <w:name w:val="60FCB5BAD1F44F5BA94D3AE54323AE08"/>
        <w:category>
          <w:name w:val="Allmänt"/>
          <w:gallery w:val="placeholder"/>
        </w:category>
        <w:types>
          <w:type w:val="bbPlcHdr"/>
        </w:types>
        <w:behaviors>
          <w:behavior w:val="content"/>
        </w:behaviors>
        <w:guid w:val="{5CDD50EB-B4AA-4FBB-8114-026CD59CD7DD}"/>
      </w:docPartPr>
      <w:docPartBody>
        <w:p w:rsidR="00746B0C" w:rsidRDefault="00026A50">
          <w:pPr>
            <w:pStyle w:val="60FCB5BAD1F44F5BA94D3AE54323AE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0C"/>
    <w:rsid w:val="00026A50"/>
    <w:rsid w:val="00746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245D766A3F47A995623AA7C904E1E4">
    <w:name w:val="63245D766A3F47A995623AA7C904E1E4"/>
  </w:style>
  <w:style w:type="paragraph" w:customStyle="1" w:styleId="B3E550A92B444B94B84A8A9DCB2D880F">
    <w:name w:val="B3E550A92B444B94B84A8A9DCB2D880F"/>
  </w:style>
  <w:style w:type="paragraph" w:customStyle="1" w:styleId="C0A4096D891246E2BBF0CA1FDFE96C69">
    <w:name w:val="C0A4096D891246E2BBF0CA1FDFE96C69"/>
  </w:style>
  <w:style w:type="paragraph" w:customStyle="1" w:styleId="B00F5A94C85242BA9EF4B043876C8E0D">
    <w:name w:val="B00F5A94C85242BA9EF4B043876C8E0D"/>
  </w:style>
  <w:style w:type="paragraph" w:customStyle="1" w:styleId="59369029AF3644388C37388AD3F49D65">
    <w:name w:val="59369029AF3644388C37388AD3F49D65"/>
  </w:style>
  <w:style w:type="paragraph" w:customStyle="1" w:styleId="60FCB5BAD1F44F5BA94D3AE54323AE08">
    <w:name w:val="60FCB5BAD1F44F5BA94D3AE54323A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E2391-C4D9-4DA0-8FDF-08DB75FB92F6}"/>
</file>

<file path=customXml/itemProps2.xml><?xml version="1.0" encoding="utf-8"?>
<ds:datastoreItem xmlns:ds="http://schemas.openxmlformats.org/officeDocument/2006/customXml" ds:itemID="{C2B9AB18-00ED-4BB2-A96A-9302C0F71C97}"/>
</file>

<file path=customXml/itemProps3.xml><?xml version="1.0" encoding="utf-8"?>
<ds:datastoreItem xmlns:ds="http://schemas.openxmlformats.org/officeDocument/2006/customXml" ds:itemID="{714E3152-D97D-41C0-9263-699DA68B8B11}"/>
</file>

<file path=customXml/itemProps4.xml><?xml version="1.0" encoding="utf-8"?>
<ds:datastoreItem xmlns:ds="http://schemas.openxmlformats.org/officeDocument/2006/customXml" ds:itemID="{5D990188-A06B-489F-8F81-C9DBBF89E47B}"/>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1738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