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66D1F42F2D540B08D89C463EAF43196"/>
        </w:placeholder>
        <w15:appearance w15:val="hidden"/>
        <w:text/>
      </w:sdtPr>
      <w:sdtEndPr/>
      <w:sdtContent>
        <w:p w:rsidRPr="009B062B" w:rsidR="00AF30DD" w:rsidP="009B062B" w:rsidRDefault="00AF30DD" w14:paraId="396708AA" w14:textId="77777777">
          <w:pPr>
            <w:pStyle w:val="RubrikFrslagTIllRiksdagsbeslut"/>
          </w:pPr>
          <w:r w:rsidRPr="009B062B">
            <w:t>Förslag till riksdagsbeslut</w:t>
          </w:r>
        </w:p>
      </w:sdtContent>
    </w:sdt>
    <w:sdt>
      <w:sdtPr>
        <w:alias w:val="Yrkande 1"/>
        <w:tag w:val="66041db1-2394-40f3-8e1c-c0ed20ac9c91"/>
        <w:id w:val="2099057299"/>
        <w:lock w:val="sdtLocked"/>
      </w:sdtPr>
      <w:sdtEndPr/>
      <w:sdtContent>
        <w:p w:rsidR="00775589" w:rsidRDefault="0037347E" w14:paraId="396708AB" w14:textId="77777777">
          <w:pPr>
            <w:pStyle w:val="Frslagstext"/>
            <w:numPr>
              <w:ilvl w:val="0"/>
              <w:numId w:val="0"/>
            </w:numPr>
          </w:pPr>
          <w:r>
            <w:t>Riksdagen ställer sig bakom det som anförs i motionen om att ett fast belopp motsvarande det belopp som betalas ut av Trafikverket till anhöriga alltid ska utbetalas till lokförare som kör på en person och tillkännager detta för regeringen.</w:t>
          </w:r>
        </w:p>
      </w:sdtContent>
    </w:sdt>
    <w:p w:rsidRPr="009B062B" w:rsidR="00AF30DD" w:rsidP="009B062B" w:rsidRDefault="000156D9" w14:paraId="396708AC" w14:textId="77777777">
      <w:pPr>
        <w:pStyle w:val="Rubrik1"/>
      </w:pPr>
      <w:bookmarkStart w:name="MotionsStart" w:id="0"/>
      <w:bookmarkEnd w:id="0"/>
      <w:r w:rsidRPr="009B062B">
        <w:t>Motivering</w:t>
      </w:r>
    </w:p>
    <w:p w:rsidR="002E7C75" w:rsidP="002E7C75" w:rsidRDefault="002E7C75" w14:paraId="396708AD" w14:textId="77777777">
      <w:pPr>
        <w:pStyle w:val="Normalutanindragellerluft"/>
      </w:pPr>
      <w:r>
        <w:t xml:space="preserve">Personpåkörningar på järnvägen är tyvärr ganska vanligt förekommande (självmord). Vid en sådan tragisk händelse tas lokföraren ur säkerhetstjänst och det är företagsläkaren som bedömer när lokföraren får återgå i säkerhetstjänst. </w:t>
      </w:r>
    </w:p>
    <w:p w:rsidRPr="004005A4" w:rsidR="002E7C75" w:rsidP="004005A4" w:rsidRDefault="002E7C75" w14:paraId="396708AE" w14:textId="77777777">
      <w:r w:rsidRPr="004005A4">
        <w:t xml:space="preserve">Efter en sådan händelse betalar Trafikverket ut ersättning för begravningskostnader och gravvård, hur mycket avgörs från fall till fall, samt en ideell ersättning till närmast anhöriga om 40 000 kronor/anhörig. </w:t>
      </w:r>
    </w:p>
    <w:p w:rsidR="00093F48" w:rsidP="004005A4" w:rsidRDefault="002E7C75" w14:paraId="396708AF" w14:textId="3C25F47B">
      <w:r w:rsidRPr="004005A4">
        <w:t xml:space="preserve">Lokföraren i sin tur, som mot sin vilja har haft ihjäl en annan människa, vilket alltid är en traumatisk händelse för lokföraren och som förföljer </w:t>
      </w:r>
      <w:r w:rsidRPr="004005A4">
        <w:lastRenderedPageBreak/>
        <w:t>lokföraren under hela hans eller hennes verksamma tid, får ingen ersättning alls från Trafikverket. För att få ut någon ersättning (sveda/värk) så tvingas lokföraren efter ett par månader till ett oftast förnedrande samtal med försäkringsbolaget (AFA) för att få ut någon form av kompensation; oftast rör det sig om några symboliska</w:t>
      </w:r>
      <w:r w:rsidR="004005A4">
        <w:t xml:space="preserve"> tusen</w:t>
      </w:r>
      <w:r w:rsidRPr="004005A4">
        <w:t>lappar. Självklart bör Trafikverket betala ut samma ersättning till lokföraren som till de närmast anhöriga.</w:t>
      </w:r>
    </w:p>
    <w:bookmarkStart w:name="_GoBack" w:id="1"/>
    <w:bookmarkEnd w:id="1"/>
    <w:p w:rsidRPr="004005A4" w:rsidR="004005A4" w:rsidP="004005A4" w:rsidRDefault="004005A4" w14:paraId="1720D6CC" w14:textId="77777777"/>
    <w:sdt>
      <w:sdtPr>
        <w:rPr>
          <w:i/>
          <w:noProof/>
        </w:rPr>
        <w:alias w:val="CC_Underskrifter"/>
        <w:tag w:val="CC_Underskrifter"/>
        <w:id w:val="583496634"/>
        <w:lock w:val="sdtContentLocked"/>
        <w:placeholder>
          <w:docPart w:val="6AFAC9DE1D7F4E65BBC92DCBCA59413E"/>
        </w:placeholder>
        <w15:appearance w15:val="hidden"/>
      </w:sdtPr>
      <w:sdtEndPr>
        <w:rPr>
          <w:i w:val="0"/>
          <w:noProof w:val="0"/>
        </w:rPr>
      </w:sdtEndPr>
      <w:sdtContent>
        <w:p w:rsidR="004801AC" w:rsidP="00492A86" w:rsidRDefault="004005A4" w14:paraId="396708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 </w:t>
            </w:r>
          </w:p>
        </w:tc>
      </w:tr>
    </w:tbl>
    <w:p w:rsidR="00B832EB" w:rsidRDefault="00B832EB" w14:paraId="396708B4" w14:textId="77777777"/>
    <w:sectPr w:rsidR="00B832E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708B6" w14:textId="77777777" w:rsidR="00646F3D" w:rsidRDefault="00646F3D" w:rsidP="000C1CAD">
      <w:pPr>
        <w:spacing w:line="240" w:lineRule="auto"/>
      </w:pPr>
      <w:r>
        <w:separator/>
      </w:r>
    </w:p>
  </w:endnote>
  <w:endnote w:type="continuationSeparator" w:id="0">
    <w:p w14:paraId="396708B7" w14:textId="77777777" w:rsidR="00646F3D" w:rsidRDefault="00646F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708B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708BD" w14:textId="12C02FC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005A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708B4" w14:textId="77777777" w:rsidR="00646F3D" w:rsidRDefault="00646F3D" w:rsidP="000C1CAD">
      <w:pPr>
        <w:spacing w:line="240" w:lineRule="auto"/>
      </w:pPr>
      <w:r>
        <w:separator/>
      </w:r>
    </w:p>
  </w:footnote>
  <w:footnote w:type="continuationSeparator" w:id="0">
    <w:p w14:paraId="396708B5" w14:textId="77777777" w:rsidR="00646F3D" w:rsidRDefault="00646F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96708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6708C8" wp14:anchorId="396708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005A4" w14:paraId="396708C9" w14:textId="77777777">
                          <w:pPr>
                            <w:jc w:val="right"/>
                          </w:pPr>
                          <w:sdt>
                            <w:sdtPr>
                              <w:alias w:val="CC_Noformat_Partikod"/>
                              <w:tag w:val="CC_Noformat_Partikod"/>
                              <w:id w:val="-53464382"/>
                              <w:placeholder>
                                <w:docPart w:val="286B1B65839C434D85CB7473634B6649"/>
                              </w:placeholder>
                              <w:text/>
                            </w:sdtPr>
                            <w:sdtEndPr/>
                            <w:sdtContent>
                              <w:r w:rsidR="002E7C75">
                                <w:t>SD</w:t>
                              </w:r>
                            </w:sdtContent>
                          </w:sdt>
                          <w:sdt>
                            <w:sdtPr>
                              <w:alias w:val="CC_Noformat_Partinummer"/>
                              <w:tag w:val="CC_Noformat_Partinummer"/>
                              <w:id w:val="-1709555926"/>
                              <w:placeholder>
                                <w:docPart w:val="AE1B958ED79A4E99AA372A88C30839B9"/>
                              </w:placeholder>
                              <w:text/>
                            </w:sdtPr>
                            <w:sdtEndPr/>
                            <w:sdtContent>
                              <w:r w:rsidR="002E7C75">
                                <w:t>212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6708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005A4" w14:paraId="396708C9" w14:textId="77777777">
                    <w:pPr>
                      <w:jc w:val="right"/>
                    </w:pPr>
                    <w:sdt>
                      <w:sdtPr>
                        <w:alias w:val="CC_Noformat_Partikod"/>
                        <w:tag w:val="CC_Noformat_Partikod"/>
                        <w:id w:val="-53464382"/>
                        <w:placeholder>
                          <w:docPart w:val="286B1B65839C434D85CB7473634B6649"/>
                        </w:placeholder>
                        <w:text/>
                      </w:sdtPr>
                      <w:sdtEndPr/>
                      <w:sdtContent>
                        <w:r w:rsidR="002E7C75">
                          <w:t>SD</w:t>
                        </w:r>
                      </w:sdtContent>
                    </w:sdt>
                    <w:sdt>
                      <w:sdtPr>
                        <w:alias w:val="CC_Noformat_Partinummer"/>
                        <w:tag w:val="CC_Noformat_Partinummer"/>
                        <w:id w:val="-1709555926"/>
                        <w:placeholder>
                          <w:docPart w:val="AE1B958ED79A4E99AA372A88C30839B9"/>
                        </w:placeholder>
                        <w:text/>
                      </w:sdtPr>
                      <w:sdtEndPr/>
                      <w:sdtContent>
                        <w:r w:rsidR="002E7C75">
                          <w:t>212</w:t>
                        </w:r>
                      </w:sdtContent>
                    </w:sdt>
                  </w:p>
                </w:txbxContent>
              </v:textbox>
              <w10:wrap anchorx="page"/>
            </v:shape>
          </w:pict>
        </mc:Fallback>
      </mc:AlternateContent>
    </w:r>
  </w:p>
  <w:p w:rsidRPr="00293C4F" w:rsidR="007A5507" w:rsidP="00776B74" w:rsidRDefault="007A5507" w14:paraId="396708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005A4" w14:paraId="396708BA" w14:textId="77777777">
    <w:pPr>
      <w:jc w:val="right"/>
    </w:pPr>
    <w:sdt>
      <w:sdtPr>
        <w:alias w:val="CC_Noformat_Partikod"/>
        <w:tag w:val="CC_Noformat_Partikod"/>
        <w:id w:val="559911109"/>
        <w:text/>
      </w:sdtPr>
      <w:sdtEndPr/>
      <w:sdtContent>
        <w:r w:rsidR="002E7C75">
          <w:t>SD</w:t>
        </w:r>
      </w:sdtContent>
    </w:sdt>
    <w:sdt>
      <w:sdtPr>
        <w:alias w:val="CC_Noformat_Partinummer"/>
        <w:tag w:val="CC_Noformat_Partinummer"/>
        <w:id w:val="1197820850"/>
        <w:text/>
      </w:sdtPr>
      <w:sdtEndPr/>
      <w:sdtContent>
        <w:r w:rsidR="002E7C75">
          <w:t>212</w:t>
        </w:r>
      </w:sdtContent>
    </w:sdt>
  </w:p>
  <w:p w:rsidR="007A5507" w:rsidP="00776B74" w:rsidRDefault="007A5507" w14:paraId="396708B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005A4" w14:paraId="396708BE" w14:textId="77777777">
    <w:pPr>
      <w:jc w:val="right"/>
    </w:pPr>
    <w:sdt>
      <w:sdtPr>
        <w:alias w:val="CC_Noformat_Partikod"/>
        <w:tag w:val="CC_Noformat_Partikod"/>
        <w:id w:val="1471015553"/>
        <w:text/>
      </w:sdtPr>
      <w:sdtEndPr/>
      <w:sdtContent>
        <w:r w:rsidR="002E7C75">
          <w:t>SD</w:t>
        </w:r>
      </w:sdtContent>
    </w:sdt>
    <w:sdt>
      <w:sdtPr>
        <w:alias w:val="CC_Noformat_Partinummer"/>
        <w:tag w:val="CC_Noformat_Partinummer"/>
        <w:id w:val="-2014525982"/>
        <w:text/>
      </w:sdtPr>
      <w:sdtEndPr/>
      <w:sdtContent>
        <w:r w:rsidR="002E7C75">
          <w:t>212</w:t>
        </w:r>
      </w:sdtContent>
    </w:sdt>
  </w:p>
  <w:p w:rsidR="007A5507" w:rsidP="00A314CF" w:rsidRDefault="004005A4" w14:paraId="19F68C4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005A4" w14:paraId="396708C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005A4" w14:paraId="396708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:1814</w:t>
        </w:r>
      </w:sdtContent>
    </w:sdt>
  </w:p>
  <w:p w:rsidR="007A5507" w:rsidP="00E03A3D" w:rsidRDefault="004005A4" w14:paraId="396708C3" w14:textId="77777777">
    <w:pPr>
      <w:pStyle w:val="Motionr"/>
    </w:pPr>
    <w:sdt>
      <w:sdtPr>
        <w:alias w:val="CC_Noformat_Avtext"/>
        <w:tag w:val="CC_Noformat_Avtext"/>
        <w:id w:val="-2020768203"/>
        <w:lock w:val="sdtContentLocked"/>
        <w15:appearance w15:val="hidden"/>
        <w:text/>
      </w:sdtPr>
      <w:sdtEndPr/>
      <w:sdtContent>
        <w:r>
          <w:t>av Per Klarberg (SD)</w:t>
        </w:r>
      </w:sdtContent>
    </w:sdt>
  </w:p>
  <w:sdt>
    <w:sdtPr>
      <w:alias w:val="CC_Noformat_Rubtext"/>
      <w:tag w:val="CC_Noformat_Rubtext"/>
      <w:id w:val="-218060500"/>
      <w:lock w:val="sdtLocked"/>
      <w15:appearance w15:val="hidden"/>
      <w:text/>
    </w:sdtPr>
    <w:sdtEndPr/>
    <w:sdtContent>
      <w:p w:rsidR="007A5507" w:rsidP="00283E0F" w:rsidRDefault="007B181E" w14:paraId="396708C4" w14:textId="276B8FA6">
        <w:pPr>
          <w:pStyle w:val="FSHRub2"/>
        </w:pPr>
        <w:r>
          <w:t>Ersättning till lokförare vid person</w:t>
        </w:r>
        <w:r w:rsidR="002E7C75">
          <w:t>påkörning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396708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E7C7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3CB3"/>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E7C7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347E"/>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05A4"/>
    <w:rsid w:val="00401163"/>
    <w:rsid w:val="0040265C"/>
    <w:rsid w:val="00402AA0"/>
    <w:rsid w:val="00403E8F"/>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2A86"/>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6F3D"/>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5589"/>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181E"/>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32EB"/>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3B87"/>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6708A9"/>
  <w15:chartTrackingRefBased/>
  <w15:docId w15:val="{7FF8B20F-41EC-4F4D-942E-397AA784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6D1F42F2D540B08D89C463EAF43196"/>
        <w:category>
          <w:name w:val="Allmänt"/>
          <w:gallery w:val="placeholder"/>
        </w:category>
        <w:types>
          <w:type w:val="bbPlcHdr"/>
        </w:types>
        <w:behaviors>
          <w:behavior w:val="content"/>
        </w:behaviors>
        <w:guid w:val="{3B8A86C4-1A08-4E26-BEED-C6D85B35F44F}"/>
      </w:docPartPr>
      <w:docPartBody>
        <w:p w:rsidR="006D5AE4" w:rsidRDefault="00540C0A">
          <w:pPr>
            <w:pStyle w:val="B66D1F42F2D540B08D89C463EAF43196"/>
          </w:pPr>
          <w:r w:rsidRPr="009A726D">
            <w:rPr>
              <w:rStyle w:val="Platshllartext"/>
            </w:rPr>
            <w:t>Klicka här för att ange text.</w:t>
          </w:r>
        </w:p>
      </w:docPartBody>
    </w:docPart>
    <w:docPart>
      <w:docPartPr>
        <w:name w:val="6AFAC9DE1D7F4E65BBC92DCBCA59413E"/>
        <w:category>
          <w:name w:val="Allmänt"/>
          <w:gallery w:val="placeholder"/>
        </w:category>
        <w:types>
          <w:type w:val="bbPlcHdr"/>
        </w:types>
        <w:behaviors>
          <w:behavior w:val="content"/>
        </w:behaviors>
        <w:guid w:val="{6EB96E1B-BA46-4037-A431-AE6942CFACB9}"/>
      </w:docPartPr>
      <w:docPartBody>
        <w:p w:rsidR="006D5AE4" w:rsidRDefault="00540C0A">
          <w:pPr>
            <w:pStyle w:val="6AFAC9DE1D7F4E65BBC92DCBCA59413E"/>
          </w:pPr>
          <w:r w:rsidRPr="002551EA">
            <w:rPr>
              <w:rStyle w:val="Platshllartext"/>
              <w:color w:val="808080" w:themeColor="background1" w:themeShade="80"/>
            </w:rPr>
            <w:t>[Motionärernas namn]</w:t>
          </w:r>
        </w:p>
      </w:docPartBody>
    </w:docPart>
    <w:docPart>
      <w:docPartPr>
        <w:name w:val="286B1B65839C434D85CB7473634B6649"/>
        <w:category>
          <w:name w:val="Allmänt"/>
          <w:gallery w:val="placeholder"/>
        </w:category>
        <w:types>
          <w:type w:val="bbPlcHdr"/>
        </w:types>
        <w:behaviors>
          <w:behavior w:val="content"/>
        </w:behaviors>
        <w:guid w:val="{229799B4-9A25-4261-9804-15BABD9B2547}"/>
      </w:docPartPr>
      <w:docPartBody>
        <w:p w:rsidR="006D5AE4" w:rsidRDefault="00540C0A">
          <w:pPr>
            <w:pStyle w:val="286B1B65839C434D85CB7473634B6649"/>
          </w:pPr>
          <w:r>
            <w:rPr>
              <w:rStyle w:val="Platshllartext"/>
            </w:rPr>
            <w:t xml:space="preserve"> </w:t>
          </w:r>
        </w:p>
      </w:docPartBody>
    </w:docPart>
    <w:docPart>
      <w:docPartPr>
        <w:name w:val="AE1B958ED79A4E99AA372A88C30839B9"/>
        <w:category>
          <w:name w:val="Allmänt"/>
          <w:gallery w:val="placeholder"/>
        </w:category>
        <w:types>
          <w:type w:val="bbPlcHdr"/>
        </w:types>
        <w:behaviors>
          <w:behavior w:val="content"/>
        </w:behaviors>
        <w:guid w:val="{B60C7EEC-9EA8-497D-94E1-EB7FCFFE14AC}"/>
      </w:docPartPr>
      <w:docPartBody>
        <w:p w:rsidR="006D5AE4" w:rsidRDefault="00540C0A">
          <w:pPr>
            <w:pStyle w:val="AE1B958ED79A4E99AA372A88C30839B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C0A"/>
    <w:rsid w:val="00540C0A"/>
    <w:rsid w:val="006D5A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6D1F42F2D540B08D89C463EAF43196">
    <w:name w:val="B66D1F42F2D540B08D89C463EAF43196"/>
  </w:style>
  <w:style w:type="paragraph" w:customStyle="1" w:styleId="6362E9B8DCFE40F2971ADBDC671209F3">
    <w:name w:val="6362E9B8DCFE40F2971ADBDC671209F3"/>
  </w:style>
  <w:style w:type="paragraph" w:customStyle="1" w:styleId="22229777AEB64984A11775F335BCCAA3">
    <w:name w:val="22229777AEB64984A11775F335BCCAA3"/>
  </w:style>
  <w:style w:type="paragraph" w:customStyle="1" w:styleId="6AFAC9DE1D7F4E65BBC92DCBCA59413E">
    <w:name w:val="6AFAC9DE1D7F4E65BBC92DCBCA59413E"/>
  </w:style>
  <w:style w:type="paragraph" w:customStyle="1" w:styleId="286B1B65839C434D85CB7473634B6649">
    <w:name w:val="286B1B65839C434D85CB7473634B6649"/>
  </w:style>
  <w:style w:type="paragraph" w:customStyle="1" w:styleId="AE1B958ED79A4E99AA372A88C30839B9">
    <w:name w:val="AE1B958ED79A4E99AA372A88C30839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8DDF7C-4A15-404D-B97F-CA6BEEDF3A4F}"/>
</file>

<file path=customXml/itemProps2.xml><?xml version="1.0" encoding="utf-8"?>
<ds:datastoreItem xmlns:ds="http://schemas.openxmlformats.org/officeDocument/2006/customXml" ds:itemID="{7E75AF08-0253-4A26-BAE8-114BF6C91562}"/>
</file>

<file path=customXml/itemProps3.xml><?xml version="1.0" encoding="utf-8"?>
<ds:datastoreItem xmlns:ds="http://schemas.openxmlformats.org/officeDocument/2006/customXml" ds:itemID="{EFA9ED33-57E7-4562-99E1-26E1348B353C}"/>
</file>

<file path=docProps/app.xml><?xml version="1.0" encoding="utf-8"?>
<Properties xmlns="http://schemas.openxmlformats.org/officeDocument/2006/extended-properties" xmlns:vt="http://schemas.openxmlformats.org/officeDocument/2006/docPropsVTypes">
  <Template>Normal</Template>
  <TotalTime>9</TotalTime>
  <Pages>1</Pages>
  <Words>200</Words>
  <Characters>1148</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