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A6157">
        <w:tblPrEx>
          <w:tblCellMar>
            <w:top w:w="0" w:type="dxa"/>
            <w:bottom w:w="0" w:type="dxa"/>
          </w:tblCellMar>
        </w:tblPrEx>
        <w:trPr>
          <w:cantSplit/>
          <w:trHeight w:val="1720"/>
        </w:trPr>
        <w:tc>
          <w:tcPr>
            <w:tcW w:w="6024" w:type="dxa"/>
            <w:gridSpan w:val="2"/>
          </w:tcPr>
          <w:p w:rsidR="00987D77" w:rsidRPr="00BA6157" w:rsidRDefault="00987D77">
            <w:pPr>
              <w:pStyle w:val="HuvudRubrik"/>
            </w:pPr>
            <w:r w:rsidRPr="00BA6157">
              <w:t>Socialförsäkringsutskottets betänkande</w:t>
            </w:r>
          </w:p>
          <w:p w:rsidR="00987D77" w:rsidRPr="00BA6157" w:rsidRDefault="00987D77">
            <w:pPr>
              <w:pStyle w:val="HuvudRubrikRad2"/>
            </w:pPr>
            <w:bookmarkStart w:id="0" w:name="BetänkandeNr"/>
            <w:bookmarkEnd w:id="0"/>
            <w:r w:rsidRPr="00BA6157">
              <w:t>2003/04:SfU18</w:t>
            </w:r>
          </w:p>
        </w:tc>
        <w:tc>
          <w:tcPr>
            <w:tcW w:w="1418" w:type="dxa"/>
            <w:tcBorders>
              <w:bottom w:val="nil"/>
            </w:tcBorders>
          </w:tcPr>
          <w:p w:rsidR="00987D77" w:rsidRPr="00BA6157" w:rsidRDefault="00BA6157">
            <w:pPr>
              <w:spacing w:line="230" w:lineRule="auto"/>
              <w:jc w:val="center"/>
            </w:pPr>
            <w:r w:rsidRPr="00BA615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87D77" w:rsidRPr="00BA6157" w:rsidRDefault="00987D77">
            <w:pPr>
              <w:pStyle w:val="Normaltindrag"/>
              <w:jc w:val="center"/>
            </w:pPr>
          </w:p>
          <w:p w:rsidR="00987D77" w:rsidRPr="00BA6157" w:rsidRDefault="00987D77">
            <w:pPr>
              <w:pStyle w:val="StatusSida1"/>
            </w:pPr>
          </w:p>
          <w:p w:rsidR="00987D77" w:rsidRPr="00BA6157" w:rsidRDefault="00987D77">
            <w:pPr>
              <w:pStyle w:val="UtskriftsdatumSida1"/>
              <w:framePr w:wrap="around"/>
            </w:pPr>
          </w:p>
        </w:tc>
      </w:tr>
      <w:tr w:rsidR="00000000" w:rsidRPr="00BA6157">
        <w:tblPrEx>
          <w:tblCellMar>
            <w:top w:w="0" w:type="dxa"/>
            <w:bottom w:w="0" w:type="dxa"/>
          </w:tblCellMar>
        </w:tblPrEx>
        <w:trPr>
          <w:cantSplit/>
        </w:trPr>
        <w:tc>
          <w:tcPr>
            <w:tcW w:w="6024" w:type="dxa"/>
            <w:gridSpan w:val="2"/>
            <w:tcBorders>
              <w:bottom w:val="single" w:sz="4" w:space="0" w:color="auto"/>
            </w:tcBorders>
          </w:tcPr>
          <w:p w:rsidR="00987D77" w:rsidRPr="00BA6157" w:rsidRDefault="00987D77">
            <w:pPr>
              <w:pStyle w:val="DokumentRubrik"/>
              <w:rPr>
                <w:noProof w:val="0"/>
              </w:rPr>
            </w:pPr>
            <w:bookmarkStart w:id="1" w:name="Huvudrubrik"/>
            <w:bookmarkEnd w:id="1"/>
            <w:r w:rsidRPr="00BA6157">
              <w:rPr>
                <w:noProof w:val="0"/>
              </w:rPr>
              <w:t>Stärkt barnperspektiv i mål om utvisning på grund av brott</w:t>
            </w:r>
          </w:p>
        </w:tc>
        <w:tc>
          <w:tcPr>
            <w:tcW w:w="1418" w:type="dxa"/>
            <w:tcBorders>
              <w:bottom w:val="nil"/>
            </w:tcBorders>
          </w:tcPr>
          <w:p w:rsidR="00987D77" w:rsidRPr="00BA6157" w:rsidRDefault="00987D77"/>
        </w:tc>
      </w:tr>
      <w:tr w:rsidR="00000000" w:rsidRPr="00BA6157">
        <w:tblPrEx>
          <w:tblCellMar>
            <w:top w:w="0" w:type="dxa"/>
            <w:bottom w:w="0" w:type="dxa"/>
          </w:tblCellMar>
        </w:tblPrEx>
        <w:trPr>
          <w:cantSplit/>
          <w:trHeight w:hRule="exact" w:val="360"/>
        </w:trPr>
        <w:tc>
          <w:tcPr>
            <w:tcW w:w="3012" w:type="dxa"/>
          </w:tcPr>
          <w:p w:rsidR="00987D77" w:rsidRPr="00BA6157" w:rsidRDefault="00987D77"/>
        </w:tc>
        <w:tc>
          <w:tcPr>
            <w:tcW w:w="3012" w:type="dxa"/>
          </w:tcPr>
          <w:p w:rsidR="00987D77" w:rsidRPr="00BA6157" w:rsidRDefault="00987D77"/>
        </w:tc>
        <w:tc>
          <w:tcPr>
            <w:tcW w:w="1418" w:type="dxa"/>
          </w:tcPr>
          <w:p w:rsidR="00987D77" w:rsidRPr="00BA6157" w:rsidRDefault="00987D77"/>
        </w:tc>
      </w:tr>
    </w:tbl>
    <w:p w:rsidR="00987D77" w:rsidRPr="00BA6157" w:rsidRDefault="00987D77">
      <w:pPr>
        <w:pStyle w:val="Rubrik1"/>
        <w:spacing w:before="250" w:after="180"/>
        <w:rPr>
          <w:noProof w:val="0"/>
        </w:rPr>
      </w:pPr>
      <w:bookmarkStart w:id="2" w:name="_Toc71690496"/>
      <w:r w:rsidRPr="00BA6157">
        <w:rPr>
          <w:noProof w:val="0"/>
        </w:rPr>
        <w:t>Sammanfattning</w:t>
      </w:r>
      <w:bookmarkEnd w:id="2"/>
    </w:p>
    <w:p w:rsidR="00987D77" w:rsidRPr="00BA6157" w:rsidRDefault="00987D77">
      <w:bookmarkStart w:id="3" w:name="TextStart"/>
      <w:bookmarkEnd w:id="3"/>
      <w:r w:rsidRPr="00BA6157">
        <w:t>I betänkandet behandlar utskottet regeringens proposition 2003/04:113 Stärkt barnperspektiv i mål om utvisning på grund av brott jämte en motion (m) som väckts med anledning av propositionen. Propositionen har tagits fram i sa</w:t>
      </w:r>
      <w:r w:rsidRPr="00BA6157">
        <w:t>m</w:t>
      </w:r>
      <w:r w:rsidRPr="00BA6157">
        <w:t xml:space="preserve">arbete mellan regeringen, Vänsterpartiet och Miljöpartiet de gröna. </w:t>
      </w:r>
    </w:p>
    <w:p w:rsidR="00987D77" w:rsidRPr="00BA6157" w:rsidRDefault="00987D77">
      <w:pPr>
        <w:pStyle w:val="Normaltindrag"/>
      </w:pPr>
      <w:r w:rsidRPr="00BA6157">
        <w:t>I propositionen föreslås att det i utlänningslagen (1989:529) införs en u</w:t>
      </w:r>
      <w:r w:rsidRPr="00BA6157">
        <w:t>t</w:t>
      </w:r>
      <w:r w:rsidRPr="00BA6157">
        <w:t>trycklig skyldighet för domstolarna att, när de överväger att utvisa en utlä</w:t>
      </w:r>
      <w:r w:rsidRPr="00BA6157">
        <w:t>n</w:t>
      </w:r>
      <w:r w:rsidRPr="00BA6157">
        <w:t>ning på grund av brott och utlänningen har barn i Sverige, särskilt beakta barnets behov av kontakt med utlänningen, hur kontakten har varit samt hur den skulle påverkas av en utvisning. Syftet med lagförslaget är att principen om barnets bästa enligt 1 kap. 1 § andra stycket utlänningslagen skall få ett ökat genomslag och att domstolarna i samband med bedömningen av utlä</w:t>
      </w:r>
      <w:r w:rsidRPr="00BA6157">
        <w:t>n</w:t>
      </w:r>
      <w:r w:rsidRPr="00BA6157">
        <w:t>ningens anknytning till det svenska samhället i högre utstr</w:t>
      </w:r>
      <w:r w:rsidRPr="00BA6157">
        <w:t>äckning än nu skall införskaffa ett bredare beslutsunderlag inför sitt avgörande i utvisning</w:t>
      </w:r>
      <w:r w:rsidRPr="00BA6157">
        <w:t>s</w:t>
      </w:r>
      <w:r w:rsidRPr="00BA6157">
        <w:t>frågan.</w:t>
      </w:r>
    </w:p>
    <w:p w:rsidR="00987D77" w:rsidRPr="00BA6157" w:rsidRDefault="00987D77">
      <w:pPr>
        <w:pStyle w:val="Normaltindrag"/>
      </w:pPr>
      <w:r w:rsidRPr="00BA6157">
        <w:t>Vidare föreslås att det i lagen (1991:2041) om särskild personutredning i brottmål, m.m. införs en skyldighet för socialnämnden att, när utvisning på grund av brott kan vara aktuell, på begäran av bl.a. rätten eller åklagaren lämna upplysningar om huruvida utlänningen har barn i Sverige. Om så är fallet skall socialnämnden lämna upplysningar om barnets behov av kontakt med utlänningen, hur kontakten har vari</w:t>
      </w:r>
      <w:r w:rsidRPr="00BA6157">
        <w:t>t och hur den skulle påverkas av att utlä</w:t>
      </w:r>
      <w:r w:rsidRPr="00BA6157">
        <w:t>n</w:t>
      </w:r>
      <w:r w:rsidRPr="00BA6157">
        <w:t xml:space="preserve">ningen utvisas. </w:t>
      </w:r>
    </w:p>
    <w:p w:rsidR="00987D77" w:rsidRPr="00BA6157" w:rsidRDefault="00987D77">
      <w:pPr>
        <w:pStyle w:val="Normaltindrag"/>
      </w:pPr>
      <w:r w:rsidRPr="00BA6157">
        <w:t xml:space="preserve">Ändringarna föreslås träda i kraft den 1 juli 2004. </w:t>
      </w:r>
    </w:p>
    <w:p w:rsidR="00987D77" w:rsidRPr="00BA6157" w:rsidRDefault="00987D77">
      <w:pPr>
        <w:pStyle w:val="Normaltindrag"/>
      </w:pPr>
      <w:r w:rsidRPr="00BA6157">
        <w:t xml:space="preserve">Utskottet tillstyrker regeringens förslag och avstyrker motionens yrkanden bl.a. om avslag på förslaget om ändring i utlänningslagen och att det skall krävas exceptionella skäl för att samhället skall avstå från utvisning på grund av brott. </w:t>
      </w:r>
    </w:p>
    <w:p w:rsidR="00987D77" w:rsidRPr="00BA6157" w:rsidRDefault="00987D77">
      <w:pPr>
        <w:pStyle w:val="Normaltindrag"/>
      </w:pPr>
      <w:r w:rsidRPr="00BA6157">
        <w:t xml:space="preserve">I ärendet finns en reservation. </w:t>
      </w:r>
    </w:p>
    <w:p w:rsidR="00987D77" w:rsidRPr="00BA6157" w:rsidRDefault="00987D77">
      <w:pPr>
        <w:pStyle w:val="Normaltindrag"/>
      </w:pPr>
    </w:p>
    <w:p w:rsidR="00987D77" w:rsidRPr="00BA6157" w:rsidRDefault="00987D77">
      <w:pPr>
        <w:pStyle w:val="Normaltindrag"/>
        <w:sectPr w:rsidR="00000000" w:rsidRPr="00BA615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87D77" w:rsidRPr="00BA6157" w:rsidRDefault="00987D77">
      <w:pPr>
        <w:pStyle w:val="R1"/>
      </w:pPr>
      <w:r w:rsidRPr="00BA6157">
        <w:lastRenderedPageBreak/>
        <w:t>Innehållsförteckning</w:t>
      </w:r>
    </w:p>
    <w:p w:rsidR="00987D77" w:rsidRPr="00BA6157" w:rsidRDefault="00987D77">
      <w:pPr>
        <w:pStyle w:val="Innehll1"/>
      </w:pPr>
      <w:r w:rsidRPr="00BA6157">
        <w:t>Sammanfattning</w:t>
      </w:r>
      <w:r w:rsidRPr="00BA6157">
        <w:tab/>
        <w:t>1</w:t>
      </w:r>
    </w:p>
    <w:p w:rsidR="00987D77" w:rsidRPr="00BA6157" w:rsidRDefault="00987D77">
      <w:pPr>
        <w:pStyle w:val="Innehll1"/>
      </w:pPr>
      <w:r w:rsidRPr="00BA6157">
        <w:t>Utskottets förslag till riksdagsbeslut</w:t>
      </w:r>
      <w:r w:rsidRPr="00BA6157">
        <w:tab/>
        <w:t>4</w:t>
      </w:r>
    </w:p>
    <w:p w:rsidR="00987D77" w:rsidRPr="00BA6157" w:rsidRDefault="00987D77">
      <w:pPr>
        <w:pStyle w:val="Innehll1"/>
      </w:pPr>
      <w:r w:rsidRPr="00BA6157">
        <w:t>Utskottets överväganden</w:t>
      </w:r>
      <w:r w:rsidRPr="00BA6157">
        <w:tab/>
        <w:t>5</w:t>
      </w:r>
    </w:p>
    <w:p w:rsidR="00987D77" w:rsidRPr="00BA6157" w:rsidRDefault="00987D77">
      <w:pPr>
        <w:pStyle w:val="Innehll2"/>
        <w:ind w:left="284" w:firstLine="0"/>
      </w:pPr>
      <w:r w:rsidRPr="00BA6157">
        <w:t>Domstolarnas skyldighet att beakta ett barns behov av en utvisningshotad förälder m.m.</w:t>
      </w:r>
      <w:r w:rsidRPr="00BA6157">
        <w:tab/>
        <w:t>5</w:t>
      </w:r>
    </w:p>
    <w:p w:rsidR="00987D77" w:rsidRPr="00BA6157" w:rsidRDefault="00987D77">
      <w:pPr>
        <w:pStyle w:val="Innehll1"/>
      </w:pPr>
      <w:r w:rsidRPr="00BA6157">
        <w:t>Reservation</w:t>
      </w:r>
      <w:r w:rsidRPr="00BA6157">
        <w:tab/>
        <w:t>9</w:t>
      </w:r>
    </w:p>
    <w:p w:rsidR="00987D77" w:rsidRPr="00BA6157" w:rsidRDefault="00987D77">
      <w:pPr>
        <w:pStyle w:val="Innehll2"/>
      </w:pPr>
      <w:r w:rsidRPr="00BA6157">
        <w:t>Stärkt barnperspektiv i mål om utvisning på grund av brott</w:t>
      </w:r>
      <w:r w:rsidRPr="00BA6157">
        <w:tab/>
        <w:t>9</w:t>
      </w:r>
    </w:p>
    <w:p w:rsidR="00987D77" w:rsidRPr="00BA6157" w:rsidRDefault="00987D77">
      <w:pPr>
        <w:pStyle w:val="Innehll1"/>
      </w:pPr>
      <w:r w:rsidRPr="00BA6157">
        <w:t>Bilagor</w:t>
      </w:r>
    </w:p>
    <w:p w:rsidR="00987D77" w:rsidRPr="00BA6157" w:rsidRDefault="00987D77">
      <w:pPr>
        <w:pStyle w:val="Innehll1"/>
      </w:pPr>
      <w:r w:rsidRPr="00BA6157">
        <w:t>1. Förteckning över behandlade förslag</w:t>
      </w:r>
      <w:r w:rsidRPr="00BA6157">
        <w:tab/>
        <w:t>10</w:t>
      </w:r>
    </w:p>
    <w:p w:rsidR="00987D77" w:rsidRPr="00BA6157" w:rsidRDefault="00987D77">
      <w:pPr>
        <w:pStyle w:val="Innehll1"/>
      </w:pPr>
      <w:r w:rsidRPr="00BA6157">
        <w:t>2. Regeringens lagförslag</w:t>
      </w:r>
      <w:r w:rsidRPr="00BA6157">
        <w:tab/>
        <w:t>11</w:t>
      </w:r>
    </w:p>
    <w:p w:rsidR="00987D77" w:rsidRPr="00BA6157" w:rsidRDefault="00987D77"/>
    <w:p w:rsidR="00987D77" w:rsidRPr="00BA6157" w:rsidRDefault="00987D77">
      <w:pPr>
        <w:pStyle w:val="Normaltindrag"/>
        <w:sectPr w:rsidR="00000000" w:rsidRPr="00BA615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87D77" w:rsidRPr="00BA6157" w:rsidRDefault="00987D77">
      <w:pPr>
        <w:pStyle w:val="Rubrik1"/>
        <w:rPr>
          <w:noProof w:val="0"/>
        </w:rPr>
      </w:pPr>
      <w:bookmarkStart w:id="4" w:name="_Toc71690497"/>
      <w:r w:rsidRPr="00BA6157">
        <w:rPr>
          <w:noProof w:val="0"/>
        </w:rPr>
        <w:t>Utskottets förslag till riksdagsbeslut</w:t>
      </w:r>
      <w:bookmarkEnd w:id="4"/>
    </w:p>
    <w:p w:rsidR="00987D77" w:rsidRPr="00BA6157" w:rsidRDefault="00987D77">
      <w:pPr>
        <w:pStyle w:val="Frslagspunkt"/>
        <w:rPr>
          <w:noProof w:val="0"/>
        </w:rPr>
      </w:pPr>
      <w:r w:rsidRPr="00BA6157">
        <w:rPr>
          <w:noProof w:val="0"/>
        </w:rPr>
        <w:t>Stärkt barnperspektiv i mål om utvisning på grund av brott</w:t>
      </w:r>
    </w:p>
    <w:p w:rsidR="00987D77" w:rsidRPr="00BA6157" w:rsidRDefault="00987D77">
      <w:pPr>
        <w:pStyle w:val="Frslagstext"/>
        <w:ind w:left="0"/>
      </w:pPr>
      <w:r w:rsidRPr="00BA6157">
        <w:t xml:space="preserve">Riksdagen antar regeringens förslag till </w:t>
      </w:r>
    </w:p>
    <w:p w:rsidR="00987D77" w:rsidRPr="00BA6157" w:rsidRDefault="00987D77">
      <w:pPr>
        <w:pStyle w:val="Frslagstext"/>
        <w:ind w:left="0"/>
      </w:pPr>
      <w:r w:rsidRPr="00BA6157">
        <w:t>1. lag om ändring i utlänningslagen (1989:529),</w:t>
      </w:r>
    </w:p>
    <w:p w:rsidR="00987D77" w:rsidRPr="00BA6157" w:rsidRDefault="00987D77">
      <w:pPr>
        <w:pStyle w:val="Frslagstext"/>
        <w:ind w:left="0"/>
      </w:pPr>
      <w:r w:rsidRPr="00BA6157">
        <w:t xml:space="preserve">2. lag om ändring i lagen (1991:2041) om särskild personutredning i brottmål, m.m. </w:t>
      </w:r>
    </w:p>
    <w:p w:rsidR="00987D77" w:rsidRPr="00BA6157" w:rsidRDefault="00987D77">
      <w:pPr>
        <w:pStyle w:val="Frslagstext"/>
        <w:ind w:left="0"/>
      </w:pPr>
      <w:r w:rsidRPr="00BA6157">
        <w:t xml:space="preserve">Därmed bifaller riksdagen proposition 2003/04:113 och avslår motion 2003/04:Sf46. </w:t>
      </w:r>
    </w:p>
    <w:p w:rsidR="00987D77" w:rsidRPr="00BA6157" w:rsidRDefault="00987D77">
      <w:pPr>
        <w:pStyle w:val="Reservationshnvisning"/>
      </w:pPr>
      <w:r w:rsidRPr="00BA6157">
        <w:t>Reservation (m)</w:t>
      </w:r>
      <w:bookmarkStart w:id="5" w:name="RESPARTI001"/>
      <w:bookmarkEnd w:id="5"/>
    </w:p>
    <w:p w:rsidR="00987D77" w:rsidRPr="00BA6157" w:rsidRDefault="00987D77">
      <w:pPr>
        <w:pStyle w:val="Normaltindrag"/>
      </w:pPr>
      <w:bookmarkStart w:id="6" w:name="Nästa_Hpunkt"/>
      <w:bookmarkEnd w:id="6"/>
    </w:p>
    <w:p w:rsidR="00987D77" w:rsidRPr="00BA6157" w:rsidRDefault="00987D77">
      <w:pPr>
        <w:pStyle w:val="Utskriftsdatum"/>
      </w:pPr>
      <w:r w:rsidRPr="00BA6157">
        <w:t xml:space="preserve">Stockholm den 6 maj 2004 </w:t>
      </w:r>
    </w:p>
    <w:p w:rsidR="00987D77" w:rsidRPr="00BA6157" w:rsidRDefault="00987D77">
      <w:r w:rsidRPr="00BA6157">
        <w:t>På socialförsäkringsutskottets vägnar</w:t>
      </w:r>
    </w:p>
    <w:p w:rsidR="00987D77" w:rsidRPr="00BA6157" w:rsidRDefault="00987D77">
      <w:pPr>
        <w:pStyle w:val="Ordfranden"/>
        <w:rPr>
          <w:noProof w:val="0"/>
        </w:rPr>
      </w:pPr>
      <w:bookmarkStart w:id="7" w:name="Ordförande"/>
      <w:bookmarkEnd w:id="7"/>
      <w:r w:rsidRPr="00BA6157">
        <w:rPr>
          <w:noProof w:val="0"/>
        </w:rPr>
        <w:t xml:space="preserve">Tomas Eneroth </w:t>
      </w:r>
    </w:p>
    <w:p w:rsidR="00987D77" w:rsidRPr="00BA6157" w:rsidRDefault="00987D77">
      <w:pPr>
        <w:pStyle w:val="Deltagare"/>
        <w:rPr>
          <w:noProof w:val="0"/>
        </w:rPr>
      </w:pPr>
      <w:bookmarkStart w:id="8" w:name="Deltagare"/>
      <w:bookmarkEnd w:id="8"/>
      <w:r w:rsidRPr="00BA6157">
        <w:rPr>
          <w:noProof w:val="0"/>
        </w:rPr>
        <w:t>Följande ledamöter har deltagit i beslutet: Tomas Eneroth (s), Sven Brus (kd), Bo Könberg (fp), Anita Jönsson (s), Mona Berglund Nilsson (s), Mariann Ytterberg (s), Anita Sidén (m), Lennart Klockare (s), Linnéa Darell (fp), Birgitta Carlsson (c), Kerstin Kristiansson Karlstedt (s), Anna Lilliehöök (m), Göte Wahlström (s), Mona Jönsson (mp), Kurt Kvarnström (s) och Kalle Larsson (v).</w:t>
      </w:r>
    </w:p>
    <w:p w:rsidR="00987D77" w:rsidRPr="00BA6157" w:rsidRDefault="00987D77">
      <w:pPr>
        <w:pStyle w:val="Normaltindrag"/>
      </w:pPr>
    </w:p>
    <w:p w:rsidR="00987D77" w:rsidRPr="00BA6157" w:rsidRDefault="00987D77">
      <w:pPr>
        <w:pStyle w:val="Normaltindrag"/>
        <w:sectPr w:rsidR="00000000" w:rsidRPr="00BA615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87D77" w:rsidRPr="00BA6157" w:rsidRDefault="00987D77">
      <w:pPr>
        <w:pStyle w:val="Rubrik1"/>
        <w:rPr>
          <w:noProof w:val="0"/>
        </w:rPr>
      </w:pPr>
      <w:bookmarkStart w:id="9" w:name="_Toc71690498"/>
      <w:r w:rsidRPr="00BA6157">
        <w:rPr>
          <w:noProof w:val="0"/>
        </w:rPr>
        <w:t>Utskottets överväganden</w:t>
      </w:r>
      <w:bookmarkEnd w:id="9"/>
    </w:p>
    <w:p w:rsidR="00987D77" w:rsidRPr="00BA6157" w:rsidRDefault="00987D77">
      <w:pPr>
        <w:pStyle w:val="Utskottetsvervganden-RubrikFrslagspunkt"/>
        <w:spacing w:before="0"/>
      </w:pPr>
      <w:bookmarkStart w:id="10" w:name="_Toc71690499"/>
      <w:r w:rsidRPr="00BA6157">
        <w:t>Domstolarnas skyldighet att beakta ett barns behov av en utvisningshotad förälder m.m.</w:t>
      </w:r>
      <w:bookmarkEnd w:id="10"/>
      <w:r w:rsidRPr="00BA6157">
        <w:t xml:space="preserve"> </w:t>
      </w:r>
    </w:p>
    <w:p w:rsidR="00987D77" w:rsidRPr="00BA6157" w:rsidRDefault="00987D77">
      <w:pPr>
        <w:pStyle w:val="Utskottsfrslagikorthet-Rubrik"/>
        <w:rPr>
          <w:noProof w:val="0"/>
        </w:rPr>
      </w:pPr>
      <w:r w:rsidRPr="00BA6157">
        <w:rPr>
          <w:noProof w:val="0"/>
        </w:rPr>
        <w:t>Utskottets förslag i korthet</w:t>
      </w:r>
    </w:p>
    <w:p w:rsidR="00987D77" w:rsidRPr="00BA6157" w:rsidRDefault="00987D77">
      <w:pPr>
        <w:pStyle w:val="Utskottsfrslagikorthet-Text"/>
      </w:pPr>
      <w:r w:rsidRPr="00BA6157">
        <w:t>Riksdagen bör bifalla regeringens förslag om att införa en uttryc</w:t>
      </w:r>
      <w:r w:rsidRPr="00BA6157">
        <w:t>k</w:t>
      </w:r>
      <w:r w:rsidRPr="00BA6157">
        <w:t xml:space="preserve">lig skyldighet i utlänningslagen för </w:t>
      </w:r>
      <w:bookmarkStart w:id="11" w:name="tmp"/>
      <w:bookmarkEnd w:id="11"/>
      <w:r w:rsidRPr="00BA6157">
        <w:t>domstolarna att, när de överv</w:t>
      </w:r>
      <w:r w:rsidRPr="00BA6157">
        <w:t>ä</w:t>
      </w:r>
      <w:r w:rsidRPr="00BA6157">
        <w:t>ger att utvisa en utlänning på grund av brott och utlänningen har barn i Sverige, särskilt beakta barnets behov av kontakt med den utvisningshotade föräldern. Därmed bör riksdagen avslå motionsy</w:t>
      </w:r>
      <w:r w:rsidRPr="00BA6157">
        <w:t>r</w:t>
      </w:r>
      <w:r w:rsidRPr="00BA6157">
        <w:t>kanden bl.a. om avslag på förslaget om ändring i utlänningslagen och att det skall krävas exceptionella skäl för att samhället skall a</w:t>
      </w:r>
      <w:r w:rsidRPr="00BA6157">
        <w:t>v</w:t>
      </w:r>
      <w:r w:rsidRPr="00BA6157">
        <w:t>stå från u</w:t>
      </w:r>
      <w:r w:rsidRPr="00BA6157">
        <w:t>t</w:t>
      </w:r>
      <w:r w:rsidRPr="00BA6157">
        <w:t xml:space="preserve">visning på grund av brott. </w:t>
      </w:r>
    </w:p>
    <w:p w:rsidR="00987D77" w:rsidRPr="00BA6157" w:rsidRDefault="00987D77">
      <w:pPr>
        <w:pStyle w:val="Utskottsfrslagikorthet-Text"/>
      </w:pPr>
      <w:r w:rsidRPr="00BA6157">
        <w:t xml:space="preserve">   Riksdagen bör vidare bifalla förslaget om införande av en sky</w:t>
      </w:r>
      <w:r w:rsidRPr="00BA6157">
        <w:t>l</w:t>
      </w:r>
      <w:r w:rsidRPr="00BA6157">
        <w:t>dighet för socialnämnden att, i de fall utvisning på grund av brott kan vara aktuell, på begäran av bl.a. rätten eller åklagaren lämna upplysningar om huruvida utlänningen har barn i Sverige och, om så är fallet, om barnets behov av kontakt med den utvisningshotade fö</w:t>
      </w:r>
      <w:r w:rsidRPr="00BA6157">
        <w:t>r</w:t>
      </w:r>
      <w:r w:rsidRPr="00BA6157">
        <w:t xml:space="preserve">äldern. </w:t>
      </w:r>
    </w:p>
    <w:p w:rsidR="00987D77" w:rsidRPr="00BA6157" w:rsidRDefault="00987D77">
      <w:pPr>
        <w:pStyle w:val="Utskottsfrslagikorthet-Text"/>
      </w:pPr>
      <w:r w:rsidRPr="00BA6157">
        <w:t xml:space="preserve">   Jämför reservation (m).</w:t>
      </w:r>
    </w:p>
    <w:p w:rsidR="00987D77" w:rsidRPr="00BA6157" w:rsidRDefault="00987D77">
      <w:pPr>
        <w:pStyle w:val="R4"/>
      </w:pPr>
      <w:r w:rsidRPr="00BA6157">
        <w:t>Gällande bestämmelser</w:t>
      </w:r>
    </w:p>
    <w:p w:rsidR="00987D77" w:rsidRPr="00BA6157" w:rsidRDefault="00987D77">
      <w:r w:rsidRPr="00BA6157">
        <w:t>Det är endast svenska medborgare som har en ovillkorlig rätt att vistas här i landet. En utlänning kan varken med stöd av svensk lag eller internationell rätt göra anspråk på att vara likställd med en svensk medborgare i detta avs</w:t>
      </w:r>
      <w:r w:rsidRPr="00BA6157">
        <w:t>e</w:t>
      </w:r>
      <w:r w:rsidRPr="00BA6157">
        <w:t>ende.</w:t>
      </w:r>
    </w:p>
    <w:p w:rsidR="00987D77" w:rsidRPr="00BA6157" w:rsidRDefault="00987D77">
      <w:pPr>
        <w:pStyle w:val="Normaltindrag"/>
      </w:pPr>
      <w:r w:rsidRPr="00BA6157">
        <w:t>Om en utlänning gör sig skyldig till brott kan domstolarna enligt 4 kap. 7 § utlänningslagen (1989:529), förutom att utdöma påföljd för brottet, besluta att utlänningen skall utvisas. En utlänning får utvisas för brott som kan leda till fängelse, dock endast om han eller hon döms till strängare straff än böter. Dessutom krävs att det på grund av gärningens beskaffenhet och övriga o</w:t>
      </w:r>
      <w:r w:rsidRPr="00BA6157">
        <w:t>m</w:t>
      </w:r>
      <w:r w:rsidRPr="00BA6157">
        <w:t>ständigheter kan antas att personen kommer att göra sig skyldig till fortsatt brottslighet här i landet eller att brottet med hänsyn till den skada, fara eller kränkning som det har inneburit för enskilda eller allmänna intressen är så allvarligt att han eller hon inte bör få stanna kvar. Utvisning kan enligt 4 kap. 14 § utlänning</w:t>
      </w:r>
      <w:r w:rsidRPr="00BA6157">
        <w:t>s</w:t>
      </w:r>
      <w:r w:rsidRPr="00BA6157">
        <w:t xml:space="preserve">lagen gälla för viss tid eller på livstid. </w:t>
      </w:r>
    </w:p>
    <w:p w:rsidR="00987D77" w:rsidRPr="00BA6157" w:rsidRDefault="00987D77">
      <w:pPr>
        <w:pStyle w:val="Normaltindrag"/>
      </w:pPr>
      <w:r w:rsidRPr="00BA6157">
        <w:t>När en domstol överväger om en utlänning skall utvisas skall den ta hä</w:t>
      </w:r>
      <w:r w:rsidRPr="00BA6157">
        <w:t>n</w:t>
      </w:r>
      <w:r w:rsidRPr="00BA6157">
        <w:t>syn till utlänningens anknytning till det svenska samhället och särskilt beakta utlänningens levnadsomständigheter, familjeförhållanden och hur länge u</w:t>
      </w:r>
      <w:r w:rsidRPr="00BA6157">
        <w:t>t</w:t>
      </w:r>
      <w:r w:rsidRPr="00BA6157">
        <w:t>länningen har vistats i Sverige. En utlänning som har vistats här med perm</w:t>
      </w:r>
      <w:r w:rsidRPr="00BA6157">
        <w:t>a</w:t>
      </w:r>
      <w:r w:rsidRPr="00BA6157">
        <w:t>nent uppehållstillstånd i minst fyra år när åtal väcks eller som då har varit bosatt här i minst fem år, får utvisas endast om det finns synnerliga skäl. Detsamma gäller för en medborgare i ett annat nordiskt land som har varit bosatt här i minst två år när åtal väcks. Även för flykt</w:t>
      </w:r>
      <w:r w:rsidRPr="00BA6157">
        <w:t>ingar med behov av fristad i Sverige liksom för utlänningar som kommit till Sverige före 15 års ålder är förutsättningarna för utvisning begränsade (4 kap. 10 § utlänningsl</w:t>
      </w:r>
      <w:r w:rsidRPr="00BA6157">
        <w:t>a</w:t>
      </w:r>
      <w:r w:rsidRPr="00BA6157">
        <w:t xml:space="preserve">gen). </w:t>
      </w:r>
    </w:p>
    <w:p w:rsidR="00987D77" w:rsidRPr="00BA6157" w:rsidRDefault="00987D77">
      <w:pPr>
        <w:pStyle w:val="Normaltindrag"/>
      </w:pPr>
      <w:r w:rsidRPr="00BA6157">
        <w:t>Enligt den s.k. portalparagrafen i 1 kap. 1 § utlänningslagen skall i fall som rör ett barn det särskilt beaktas vad hänsynen till barnets hälsa och utveckling samt ba</w:t>
      </w:r>
      <w:r w:rsidRPr="00BA6157">
        <w:t>r</w:t>
      </w:r>
      <w:r w:rsidRPr="00BA6157">
        <w:t xml:space="preserve">nets bästa i övrigt kräver. </w:t>
      </w:r>
    </w:p>
    <w:p w:rsidR="00987D77" w:rsidRPr="00BA6157" w:rsidRDefault="00987D77">
      <w:pPr>
        <w:pStyle w:val="Normaltindrag"/>
      </w:pPr>
      <w:r w:rsidRPr="00BA6157">
        <w:t>Enligt 6 kap. 8 § utlänningsförordningen (1989:547) skall domstolen, om det uppkommer en fråga om utvisning på grund av brott och det kan antas att det finns hinder mot verkställighet av utvisningen, inhämta yttrande från Migration</w:t>
      </w:r>
      <w:r w:rsidRPr="00BA6157">
        <w:t>s</w:t>
      </w:r>
      <w:r w:rsidRPr="00BA6157">
        <w:t>verket.</w:t>
      </w:r>
    </w:p>
    <w:p w:rsidR="00987D77" w:rsidRPr="00BA6157" w:rsidRDefault="00987D77">
      <w:pPr>
        <w:pStyle w:val="Normaltindrag"/>
      </w:pPr>
      <w:r w:rsidRPr="00BA6157">
        <w:t>Den europeiska konventionen om skydd för de mänskliga rättigheterna och de grundläggande friheterna, den s.k. Europakonventionen, gäller sedan den 1 januari 1995 som svensk lag. Enligt artikel 8 i konventionen har envar rätt till skydd bl.a. för sitt privat- och familjeliv. Inskränkningar däri får ske om de har stöd i lag och är nödvändiga i ett demokratiskt samhälle bl.a. med hänsyn till landets yttre säkerhet, den allmänna säkerheten, landets ekonomi</w:t>
      </w:r>
      <w:r w:rsidRPr="00BA6157">
        <w:t>s</w:t>
      </w:r>
      <w:r w:rsidRPr="00BA6157">
        <w:t>ka välstånd, förebyggandet av oordning eller brott och skyddandet av andra personers fri- och rätti</w:t>
      </w:r>
      <w:r w:rsidRPr="00BA6157">
        <w:t>g</w:t>
      </w:r>
      <w:r w:rsidRPr="00BA6157">
        <w:t xml:space="preserve">heter. </w:t>
      </w:r>
    </w:p>
    <w:p w:rsidR="00987D77" w:rsidRPr="00BA6157" w:rsidRDefault="00987D77">
      <w:pPr>
        <w:pStyle w:val="Normaltindrag"/>
      </w:pPr>
      <w:r w:rsidRPr="00BA6157">
        <w:t>Enligt lagen (1991:2041) om särskild personutredning i brottmål, m.m. skall rätten inhämta yttrande från den lokala kriminalvårdsmyndigheten när det i ett brottmål behövs en särskild utredning bl.a. om den misstänktes pe</w:t>
      </w:r>
      <w:r w:rsidRPr="00BA6157">
        <w:t>r</w:t>
      </w:r>
      <w:r w:rsidRPr="00BA6157">
        <w:t>sonliga förhållanden, antingen för att avgöra påföljdsfrågan eller annars. Samma skyldighet gäller för åklagaren, innan allmänt åtal väckts. Den lokala kriminalvårdsmyndigheten skall ombesörja den utredning som behövs för yttrandet och får, om det behövs för yttrandet, förordna en särskild personu</w:t>
      </w:r>
      <w:r w:rsidRPr="00BA6157">
        <w:t>t</w:t>
      </w:r>
      <w:r w:rsidRPr="00BA6157">
        <w:t>redare att bistå med utre</w:t>
      </w:r>
      <w:r w:rsidRPr="00BA6157">
        <w:t>d</w:t>
      </w:r>
      <w:r w:rsidRPr="00BA6157">
        <w:t>ning.</w:t>
      </w:r>
    </w:p>
    <w:p w:rsidR="00987D77" w:rsidRPr="00BA6157" w:rsidRDefault="00987D77">
      <w:pPr>
        <w:pStyle w:val="R4"/>
      </w:pPr>
      <w:r w:rsidRPr="00BA6157">
        <w:t>Propositionen</w:t>
      </w:r>
    </w:p>
    <w:p w:rsidR="00987D77" w:rsidRPr="00BA6157" w:rsidRDefault="00987D77">
      <w:r w:rsidRPr="00BA6157">
        <w:t>Bestämmelsen i 4 kap. 10 § utlänningslagen är för närvarande utformad på ett sätt som innebär att domstolarna särskilt skall beakta bl.a. utlänningens f</w:t>
      </w:r>
      <w:r w:rsidRPr="00BA6157">
        <w:t>a</w:t>
      </w:r>
      <w:r w:rsidRPr="00BA6157">
        <w:t>miljeförhållanden i samband med bedömningen av utlänningens anknytning till det svenska samhället. I begreppet familjeförhållanden ingår naturligtvis relationen mellan utlänningen och hans eller hennes barn. Av departement</w:t>
      </w:r>
      <w:r w:rsidRPr="00BA6157">
        <w:t>s</w:t>
      </w:r>
      <w:r w:rsidRPr="00BA6157">
        <w:t>promemorian Barnperspektivet i mål om utvisning på grund av brott (Ds 2002:41) framgår att det ofta råder brist på upplysningar om förekomsten av barn till en utvisningshotad person och hur dessa kommer att påverkas av utvisningen. Domstolarna saknar därför ofta förutsättningar för att u</w:t>
      </w:r>
      <w:r w:rsidRPr="00BA6157">
        <w:t xml:space="preserve">ppfylla sina skyldigheter när det gäller att beakta konsekvenserna för sådana barn inför ett beslut om utvisning. Principen om barnets bästa kan därmed riskera att få mindre genomslag än som varit avsett, vilket enligt regeringen vore olyckligt. </w:t>
      </w:r>
    </w:p>
    <w:p w:rsidR="00987D77" w:rsidRPr="00BA6157" w:rsidRDefault="00987D77">
      <w:pPr>
        <w:pStyle w:val="Normaltindrag"/>
      </w:pPr>
      <w:r w:rsidRPr="00BA6157">
        <w:t>Regeringen anser att det är oacceptabelt att domstolar underlåter att beakta konsekvenserna för berörda barn av att en förälder utvisas och föreslår därför en ändring i 4 kap. 10 § utlänningslagen som inskärper betydelsen av att en sådan utredning är nödvändig. Änd</w:t>
      </w:r>
      <w:r w:rsidRPr="00BA6157">
        <w:t xml:space="preserve">ringen bör enligt förslaget träda i kraft den 1 juli 2004. </w:t>
      </w:r>
    </w:p>
    <w:p w:rsidR="00987D77" w:rsidRPr="00BA6157" w:rsidRDefault="00987D77">
      <w:pPr>
        <w:pStyle w:val="Normaltindrag"/>
      </w:pPr>
      <w:r w:rsidRPr="00BA6157">
        <w:t>Enligt nämnda departementspromemoria har domstolar inför beslut i u</w:t>
      </w:r>
      <w:r w:rsidRPr="00BA6157">
        <w:t>t</w:t>
      </w:r>
      <w:r w:rsidRPr="00BA6157">
        <w:t>visningsfrågan normalt endast tillgång till yttranden från den lokala krimina</w:t>
      </w:r>
      <w:r w:rsidRPr="00BA6157">
        <w:t>l</w:t>
      </w:r>
      <w:r w:rsidRPr="00BA6157">
        <w:t>vårdsmyndigheten och från Migrationsverket i fråga om verkställighetshinder samt uppgifter från den tilltalade själv om dennes familjeförhållanden. Den lokala kriminalvårdsmyndighetens yttranden är dock i första hand avfattade i syfte att utgöra underlag i påföljdsfrågan. Möjligheterna att inhämta yttranden från de lokala kriminalvårdsmyndigheterna och från Migrationsverket är enligt regeringen inte tillräckliga för att tillgodos</w:t>
      </w:r>
      <w:r w:rsidRPr="00BA6157">
        <w:t>e domstolarnas behov av allsidig information om situationen för utvisningshotades barn. För</w:t>
      </w:r>
      <w:r w:rsidRPr="00BA6157">
        <w:rPr>
          <w:b/>
        </w:rPr>
        <w:t xml:space="preserve"> </w:t>
      </w:r>
      <w:r w:rsidRPr="00BA6157">
        <w:t>att do</w:t>
      </w:r>
      <w:r w:rsidRPr="00BA6157">
        <w:t>m</w:t>
      </w:r>
      <w:r w:rsidRPr="00BA6157">
        <w:t>stolarna skall få ett så bra underlag som möjligt om ett barns behov av kontakt med utlänningen, hur denna kontakt har varit samt hur kontakten skulle p</w:t>
      </w:r>
      <w:r w:rsidRPr="00BA6157">
        <w:t>å</w:t>
      </w:r>
      <w:r w:rsidRPr="00BA6157">
        <w:t>verkas av en utvisning bör domstolarnas, åklagarnas och de lokala krimina</w:t>
      </w:r>
      <w:r w:rsidRPr="00BA6157">
        <w:t>l</w:t>
      </w:r>
      <w:r w:rsidRPr="00BA6157">
        <w:t>vårdsmyndigheternas möjligheter att begära yttrande av andra myndigheter vidgas. Regeringen föreslår därför att en särskild bestämmelse tas in i 6 § lagen om särskild personutredning i b</w:t>
      </w:r>
      <w:r w:rsidRPr="00BA6157">
        <w:t>rottmål, m.m. som ålägger socialnäm</w:t>
      </w:r>
      <w:r w:rsidRPr="00BA6157">
        <w:t>n</w:t>
      </w:r>
      <w:r w:rsidRPr="00BA6157">
        <w:t xml:space="preserve">derna att på begäran av de aktuella myndigheterna lämna upplysningar om ett barns behov av kontakt med en utvisningshotad förälder. Ändringen föreslås träda i kraft den 1 juli 2004. </w:t>
      </w:r>
    </w:p>
    <w:p w:rsidR="00987D77" w:rsidRPr="00BA6157" w:rsidRDefault="00987D77">
      <w:pPr>
        <w:pStyle w:val="Normaltindrag"/>
      </w:pPr>
      <w:r w:rsidRPr="00BA6157">
        <w:t>Omkring 200 barn årligen kan beräknas bli berörda av utvisning av en fö</w:t>
      </w:r>
      <w:r w:rsidRPr="00BA6157">
        <w:t>r</w:t>
      </w:r>
      <w:r w:rsidRPr="00BA6157">
        <w:t>älder på grund av brott. De föreslagna lagändringarna torde enligt regeringen inte medföra ökade kostnader för rättsväsendet. Kostnaderna för kommunerna beräknas uppgå till högst en miljon kr</w:t>
      </w:r>
      <w:r w:rsidRPr="00BA6157">
        <w:t>o</w:t>
      </w:r>
      <w:r w:rsidRPr="00BA6157">
        <w:t xml:space="preserve">nor. </w:t>
      </w:r>
    </w:p>
    <w:p w:rsidR="00987D77" w:rsidRPr="00BA6157" w:rsidRDefault="00987D77">
      <w:pPr>
        <w:pStyle w:val="R4"/>
      </w:pPr>
      <w:r w:rsidRPr="00BA6157">
        <w:t>Motion</w:t>
      </w:r>
    </w:p>
    <w:p w:rsidR="00987D77" w:rsidRPr="00BA6157" w:rsidRDefault="00987D77">
      <w:r w:rsidRPr="00BA6157">
        <w:t>Per Westerberg m.fl. (m) begär i motion Sf46 yrkande 1 avslag på förslaget om ändring i  utlänningslagen. Motionärerna påpekar att syftet med förslaget redan är tillgodosett genom gällande lagstiftning.</w:t>
      </w:r>
    </w:p>
    <w:p w:rsidR="00987D77" w:rsidRPr="00BA6157" w:rsidRDefault="00987D77">
      <w:pPr>
        <w:pStyle w:val="Normaltindrag"/>
      </w:pPr>
      <w:r w:rsidRPr="00BA6157">
        <w:t>I samma motion yrkande 2 begärs ett tillkännagivande om att Sveriges åt</w:t>
      </w:r>
      <w:r w:rsidRPr="00BA6157">
        <w:t>a</w:t>
      </w:r>
      <w:r w:rsidRPr="00BA6157">
        <w:t>ganden enligt Europakonventionen, som gäller som svensk lag, upprätthålls även utan regeringens förslag om ändring av utlänningsl</w:t>
      </w:r>
      <w:r w:rsidRPr="00BA6157">
        <w:t>a</w:t>
      </w:r>
      <w:r w:rsidRPr="00BA6157">
        <w:t>gen.</w:t>
      </w:r>
    </w:p>
    <w:p w:rsidR="00987D77" w:rsidRPr="00BA6157" w:rsidRDefault="00987D77">
      <w:pPr>
        <w:pStyle w:val="Normaltindrag"/>
      </w:pPr>
      <w:r w:rsidRPr="00BA6157">
        <w:t>I yrkande 3 begärs ett tillkännagivande om att det borde krävas starka och exceptionella skäl för att samhället skall avstå från utvisning i fall när detta är vad som normalt följer på en gärning för vilken någon dömts till ansvar. Enligt motionärerna är det inte självklart att ett barn behöver eller mår bra av kontinuerlig kontakt med en förälder som dömts till fängelse fö</w:t>
      </w:r>
      <w:r w:rsidRPr="00BA6157">
        <w:t>r grova brott. Dessutom finns risk för att barn kan komma att utnyttjas av en förälder som försöker undandra sig utvisning.</w:t>
      </w:r>
    </w:p>
    <w:p w:rsidR="00987D77" w:rsidRPr="00BA6157" w:rsidRDefault="00987D77">
      <w:pPr>
        <w:pStyle w:val="R4"/>
      </w:pPr>
      <w:r w:rsidRPr="00BA6157">
        <w:t>Utskottets ställningstagande</w:t>
      </w:r>
    </w:p>
    <w:p w:rsidR="00987D77" w:rsidRPr="00BA6157" w:rsidRDefault="00987D77">
      <w:r w:rsidRPr="00BA6157">
        <w:t>Utskottet delar motionärernas uppfattning att syftet med förslaget i princip redan är tillgodosett med nuvarande lagstiftning och att Sveriges åtaganden enligt Europakonventionen fullgörs även utan den föreslagna ändringen i utlänningslagen. Denna uppfattning har även kommit till uttryck i Lagrådets yttrande. Utskottet anser det dock högst otillfredsställande att konsekvenserna för de barn vars förälder hotas av utvisning inte utreds på sätt som avsetts. Utskottet instämmer därför i regeringens uppfattning</w:t>
      </w:r>
      <w:r w:rsidRPr="00BA6157">
        <w:t xml:space="preserve"> att det behövs en la</w:t>
      </w:r>
      <w:r w:rsidRPr="00BA6157">
        <w:t>g</w:t>
      </w:r>
      <w:r w:rsidRPr="00BA6157">
        <w:t xml:space="preserve">ändring för att inskärpa domstolarnas skyldigheter härvidlag. </w:t>
      </w:r>
    </w:p>
    <w:p w:rsidR="00987D77" w:rsidRPr="00BA6157" w:rsidRDefault="00987D77">
      <w:pPr>
        <w:pStyle w:val="Normaltindrag"/>
      </w:pPr>
      <w:r w:rsidRPr="00BA6157">
        <w:t>Med tanke på att lagförslaget inte innebär någon egentlig ändring i sak a</w:t>
      </w:r>
      <w:r w:rsidRPr="00BA6157">
        <w:t>n</w:t>
      </w:r>
      <w:r w:rsidRPr="00BA6157">
        <w:t>ser utskottet att risken för att ett barn kan komma att utnyttjas av en förälder som försöker undandra sig en utvisning på grund av brott inte bör överdrivas. Dessutom kommer det att vara socialnämndernas uppgift att bistå med u</w:t>
      </w:r>
      <w:r w:rsidRPr="00BA6157">
        <w:t>n</w:t>
      </w:r>
      <w:r w:rsidRPr="00BA6157">
        <w:t>derlag. Som framhålls i propositionen har dessa särskild kunskap och ko</w:t>
      </w:r>
      <w:r w:rsidRPr="00BA6157">
        <w:t>m</w:t>
      </w:r>
      <w:r w:rsidRPr="00BA6157">
        <w:t>petens att utreda och bedöma barns behov. Barnets behov är det primära och det är självfallet avhängigt av hur kontakten med föräldern varit under tiden före domstolsavgörandet. Av utredningen bör det därför fr</w:t>
      </w:r>
      <w:r w:rsidRPr="00BA6157">
        <w:t>amgå om föräldern i fråga har vårdnad om barnet, lever tillsammans med barnet i en familjeg</w:t>
      </w:r>
      <w:r w:rsidRPr="00BA6157">
        <w:t>e</w:t>
      </w:r>
      <w:r w:rsidRPr="00BA6157">
        <w:t>menskap, deltar aktivt i den faktiska vården om barnet eller i andra fall hur kontakten med barnet ser ut och kommer att förändras om föräldern utvisas. Med en sådan utredning som underlag bör enligt utskottets mening bestä</w:t>
      </w:r>
      <w:r w:rsidRPr="00BA6157">
        <w:t>m</w:t>
      </w:r>
      <w:r w:rsidRPr="00BA6157">
        <w:t>melsen i portalparagrafen om barnets bästa få genomslag på avsett sätt när domstolarna skall ta ställning i utvisning</w:t>
      </w:r>
      <w:r w:rsidRPr="00BA6157">
        <w:t>s</w:t>
      </w:r>
      <w:r w:rsidRPr="00BA6157">
        <w:t xml:space="preserve">frågan. </w:t>
      </w:r>
    </w:p>
    <w:p w:rsidR="00987D77" w:rsidRPr="00BA6157" w:rsidRDefault="00987D77">
      <w:pPr>
        <w:pStyle w:val="Normaltindrag"/>
      </w:pPr>
      <w:r w:rsidRPr="00BA6157">
        <w:t xml:space="preserve">Med det anförda tillstyrker utskottet regeringens förslag om ändring </w:t>
      </w:r>
      <w:r w:rsidRPr="00BA6157">
        <w:t xml:space="preserve">i 4 kap. 10 § utlänningslagen och avstyrker motion Sf46. </w:t>
      </w:r>
    </w:p>
    <w:p w:rsidR="00987D77" w:rsidRPr="00BA6157" w:rsidRDefault="00987D77">
      <w:pPr>
        <w:pStyle w:val="Normaltindrag"/>
      </w:pPr>
      <w:r w:rsidRPr="00BA6157">
        <w:t xml:space="preserve">Vidare tillstyrker utskottet förslaget om ökad möjlighet för bl.a. domstolar att begära yttrande av socialnämnd i fråga om barns behov av kontakt med en utvisningshotad förälder. </w:t>
      </w:r>
    </w:p>
    <w:p w:rsidR="00987D77" w:rsidRPr="00BA6157" w:rsidRDefault="00987D77"/>
    <w:p w:rsidR="00987D77" w:rsidRPr="00BA6157" w:rsidRDefault="00987D77">
      <w:pPr>
        <w:pStyle w:val="Normaltindrag"/>
        <w:sectPr w:rsidR="00000000" w:rsidRPr="00BA615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87D77" w:rsidRPr="00BA6157" w:rsidRDefault="00987D77">
      <w:pPr>
        <w:pStyle w:val="Rubrik1"/>
        <w:rPr>
          <w:noProof w:val="0"/>
        </w:rPr>
      </w:pPr>
      <w:bookmarkStart w:id="12" w:name="_Toc71690500"/>
      <w:r w:rsidRPr="00BA6157">
        <w:rPr>
          <w:noProof w:val="0"/>
        </w:rPr>
        <w:t>Reservation</w:t>
      </w:r>
      <w:bookmarkEnd w:id="12"/>
    </w:p>
    <w:p w:rsidR="00987D77" w:rsidRPr="00BA6157" w:rsidRDefault="00987D77">
      <w:r w:rsidRPr="00BA6157">
        <w:t xml:space="preserve">Utskottets förslag till riksdagsbeslut och ställningstaganden har föranlett följande reservation. </w:t>
      </w:r>
    </w:p>
    <w:p w:rsidR="00987D77" w:rsidRPr="00BA6157" w:rsidRDefault="00987D77">
      <w:pPr>
        <w:pStyle w:val="Reservationspunkt"/>
        <w:rPr>
          <w:noProof w:val="0"/>
        </w:rPr>
      </w:pPr>
      <w:bookmarkStart w:id="13" w:name="_Toc71690501"/>
      <w:r w:rsidRPr="00BA6157">
        <w:rPr>
          <w:noProof w:val="0"/>
        </w:rPr>
        <w:t>Stärkt barnperspektiv i mål om utvisning på grund av brott</w:t>
      </w:r>
      <w:bookmarkEnd w:id="13"/>
    </w:p>
    <w:p w:rsidR="00987D77" w:rsidRPr="00BA6157" w:rsidRDefault="00987D77">
      <w:pPr>
        <w:pStyle w:val="Reservanter"/>
      </w:pPr>
      <w:r w:rsidRPr="00BA6157">
        <w:t>av Anita Sidén och Anna Lilliehöök (båda m).</w:t>
      </w:r>
    </w:p>
    <w:p w:rsidR="00987D77" w:rsidRPr="00BA6157" w:rsidRDefault="00987D77">
      <w:pPr>
        <w:pStyle w:val="R4"/>
      </w:pPr>
      <w:r w:rsidRPr="00BA6157">
        <w:t>Förslag till riksdagsbeslut</w:t>
      </w:r>
    </w:p>
    <w:p w:rsidR="00987D77" w:rsidRPr="00BA6157" w:rsidRDefault="00987D77">
      <w:r w:rsidRPr="00BA6157">
        <w:t>Vi anser att utskottets förslag till riksdagsbeslut borde ha följande lydelse:</w:t>
      </w:r>
    </w:p>
    <w:p w:rsidR="00987D77" w:rsidRPr="00BA6157" w:rsidRDefault="00987D77">
      <w:pPr>
        <w:pStyle w:val="Reservantfrslag"/>
      </w:pPr>
      <w:r w:rsidRPr="00BA6157">
        <w:t xml:space="preserve">Riksdagen antar regeringens förslag till lag om ändring i lagen (1991:2041) om särskild personutredning i brottmål, m.m. och avslår förslaget till lag om ändring i utlänningslagen (1989:529) samt tillkännager för regeringen som sin mening vad som anförs i reservationen. Därmed bifaller riksdagen motion 2003/04:Sf46 och bifaller delvis proposition 2003/04:113. </w:t>
      </w:r>
    </w:p>
    <w:p w:rsidR="00987D77" w:rsidRPr="00BA6157" w:rsidRDefault="00987D77">
      <w:pPr>
        <w:pStyle w:val="R4"/>
        <w:rPr>
          <w:snapToGrid w:val="0"/>
          <w:lang w:eastAsia="sv-SE"/>
        </w:rPr>
      </w:pPr>
      <w:r w:rsidRPr="00BA6157">
        <w:rPr>
          <w:snapToGrid w:val="0"/>
          <w:lang w:eastAsia="sv-SE"/>
        </w:rPr>
        <w:t>Ställningstagande</w:t>
      </w:r>
    </w:p>
    <w:p w:rsidR="00987D77" w:rsidRPr="00BA6157" w:rsidRDefault="00987D77">
      <w:pPr>
        <w:rPr>
          <w:b/>
          <w:snapToGrid w:val="0"/>
          <w:lang w:eastAsia="sv-SE"/>
        </w:rPr>
      </w:pPr>
      <w:r w:rsidRPr="00BA6157">
        <w:rPr>
          <w:snapToGrid w:val="0"/>
          <w:lang w:eastAsia="sv-SE"/>
        </w:rPr>
        <w:t>Den europeiska konventionen om skydd för de mänskliga rättigheterna och de grundläggande friheterna, Europakonventionen, gäller som svensk lag och skall självfallet respekteras av svenska domstolar. Sveriges åtaganden enligt konventionen upprätthålls även utan det nu aktuella förslaget. Förslaget om ändring i utlänningslagen om skyldighet för domstolar att beakta barns behov av umgänge med en utvisningshotad förälder synes främst ta sikte på att kodifiera gällande praxis. Eftersom syftet med lagförslaget t</w:t>
      </w:r>
      <w:r w:rsidRPr="00BA6157">
        <w:rPr>
          <w:snapToGrid w:val="0"/>
          <w:lang w:eastAsia="sv-SE"/>
        </w:rPr>
        <w:t>illgodoses genom nu gällande lagstiftning anser vi att propositionen skall avslås i denna del. Riksdagen bör som sin mening ge regeringen till känna att respekten för Europakonventionen skall upprätthållas</w:t>
      </w:r>
      <w:r w:rsidRPr="00BA6157">
        <w:rPr>
          <w:b/>
          <w:snapToGrid w:val="0"/>
          <w:lang w:eastAsia="sv-SE"/>
        </w:rPr>
        <w:t xml:space="preserve">. </w:t>
      </w:r>
      <w:r w:rsidRPr="00BA6157">
        <w:rPr>
          <w:snapToGrid w:val="0"/>
          <w:lang w:eastAsia="sv-SE"/>
        </w:rPr>
        <w:t>Enligt vår uppfattning skall lagstif</w:t>
      </w:r>
      <w:r w:rsidRPr="00BA6157">
        <w:rPr>
          <w:snapToGrid w:val="0"/>
          <w:lang w:eastAsia="sv-SE"/>
        </w:rPr>
        <w:t>t</w:t>
      </w:r>
      <w:r w:rsidRPr="00BA6157">
        <w:rPr>
          <w:snapToGrid w:val="0"/>
          <w:lang w:eastAsia="sv-SE"/>
        </w:rPr>
        <w:t>ning endast tillgripas när så är oundgängligen nödvändigt. Om inget verkligt behov av ny lagstiftning föreligger bör försiktighetsprincipen tillämpas och ny lag inte införas.</w:t>
      </w:r>
    </w:p>
    <w:p w:rsidR="00987D77" w:rsidRPr="00BA6157" w:rsidRDefault="00987D77">
      <w:pPr>
        <w:pStyle w:val="Normaltindrag"/>
        <w:rPr>
          <w:snapToGrid w:val="0"/>
          <w:lang w:eastAsia="sv-SE"/>
        </w:rPr>
      </w:pPr>
      <w:r w:rsidRPr="00BA6157">
        <w:rPr>
          <w:snapToGrid w:val="0"/>
          <w:lang w:eastAsia="sv-SE"/>
        </w:rPr>
        <w:t>Vi anser att det måste krävas mycket starka och exceptionella skäl för att samhället skall av</w:t>
      </w:r>
      <w:r w:rsidRPr="00BA6157">
        <w:rPr>
          <w:snapToGrid w:val="0"/>
          <w:lang w:eastAsia="sv-SE"/>
        </w:rPr>
        <w:t>stå ifrån en utvisning om detta är vad som normalt följer på gärning som någon dömts till ansvar för. Det är inte heller självklart att ett barn eller en ungdom behöver eller ens mår bra av kontinuerlig kontakt med en förälder som dömts till fängelse för grova brott. Det finns också risk för att barn kan komma att utnyttjas av en förälder som försöker undandra sig det straff som ett brott borde leda till. För att ett utvisningsbeslut skall kunna förhindras med hänvisning till barnet bör det därför krävas at</w:t>
      </w:r>
      <w:r w:rsidRPr="00BA6157">
        <w:rPr>
          <w:snapToGrid w:val="0"/>
          <w:lang w:eastAsia="sv-SE"/>
        </w:rPr>
        <w:t xml:space="preserve">t den dömde varit aktiv vårdnadshavare eller ensam vårdnadshavare för barnet. Även detta bör riksdagen som sin mening ge regeringen till känna. </w:t>
      </w:r>
    </w:p>
    <w:p w:rsidR="00987D77" w:rsidRPr="00BA6157" w:rsidRDefault="00987D77">
      <w:pPr>
        <w:pStyle w:val="Normaltindrag"/>
        <w:rPr>
          <w:snapToGrid w:val="0"/>
          <w:lang w:eastAsia="sv-SE"/>
        </w:rPr>
      </w:pPr>
    </w:p>
    <w:p w:rsidR="00987D77" w:rsidRPr="00BA6157" w:rsidRDefault="00987D77">
      <w:pPr>
        <w:pStyle w:val="Normaltindrag"/>
        <w:sectPr w:rsidR="00000000" w:rsidRPr="00BA615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987D77" w:rsidRPr="00BA6157" w:rsidRDefault="00987D77">
      <w:pPr>
        <w:pStyle w:val="Bilaga"/>
      </w:pPr>
      <w:r w:rsidRPr="00BA6157">
        <w:t>Bilaga 1</w:t>
      </w:r>
    </w:p>
    <w:p w:rsidR="00987D77" w:rsidRPr="00BA6157" w:rsidRDefault="00987D77">
      <w:pPr>
        <w:pStyle w:val="Rubrik1"/>
        <w:rPr>
          <w:noProof w:val="0"/>
        </w:rPr>
      </w:pPr>
      <w:bookmarkStart w:id="14" w:name="_Toc71690502"/>
      <w:r w:rsidRPr="00BA6157">
        <w:rPr>
          <w:noProof w:val="0"/>
        </w:rPr>
        <w:t>Förteckning över behandlade förslag</w:t>
      </w:r>
      <w:bookmarkEnd w:id="14"/>
    </w:p>
    <w:p w:rsidR="00987D77" w:rsidRPr="00BA6157" w:rsidRDefault="00987D77">
      <w:pPr>
        <w:pStyle w:val="R2"/>
        <w:spacing w:before="0"/>
      </w:pPr>
      <w:r w:rsidRPr="00BA6157">
        <w:t>Propositionen</w:t>
      </w:r>
    </w:p>
    <w:p w:rsidR="00987D77" w:rsidRPr="00BA6157" w:rsidRDefault="00987D77">
      <w:r w:rsidRPr="00BA6157">
        <w:t xml:space="preserve">I proposition 2003/04:113 Stärkt barnperspektiv i mål om utvisning på grund av brott har regeringen (Justitiedepartementet) föreslagit att riksdagen antar regeringens förslag till </w:t>
      </w:r>
    </w:p>
    <w:p w:rsidR="00987D77" w:rsidRPr="00BA6157" w:rsidRDefault="00987D77">
      <w:pPr>
        <w:pStyle w:val="Yrkanden"/>
      </w:pPr>
      <w:bookmarkStart w:id="15" w:name="RangeStart"/>
      <w:bookmarkStart w:id="16" w:name="RangeEnd"/>
      <w:bookmarkEnd w:id="15"/>
      <w:r w:rsidRPr="00BA6157">
        <w:t>1. lag om ändring i utlänningslagen (1989:529),</w:t>
      </w:r>
    </w:p>
    <w:p w:rsidR="00987D77" w:rsidRPr="00BA6157" w:rsidRDefault="00987D77">
      <w:pPr>
        <w:pStyle w:val="Yrkanden"/>
      </w:pPr>
      <w:r w:rsidRPr="00BA6157">
        <w:t xml:space="preserve">2. lag om ändring i lagen (1991:2041) om särskild personutredning i brottmål, m.m.  </w:t>
      </w:r>
    </w:p>
    <w:p w:rsidR="00987D77" w:rsidRPr="00BA6157" w:rsidRDefault="00987D77">
      <w:pPr>
        <w:pStyle w:val="Yrkanden"/>
      </w:pPr>
      <w:r w:rsidRPr="00BA6157">
        <w:t xml:space="preserve">Lagförslagen återfinns som bilaga 2 till betänkandet. </w:t>
      </w:r>
    </w:p>
    <w:p w:rsidR="00987D77" w:rsidRPr="00BA6157" w:rsidRDefault="00987D77">
      <w:pPr>
        <w:pStyle w:val="R2"/>
      </w:pPr>
      <w:r w:rsidRPr="00BA6157">
        <w:t>Följdmotion</w:t>
      </w:r>
    </w:p>
    <w:p w:rsidR="00987D77" w:rsidRPr="00BA6157" w:rsidRDefault="00987D77">
      <w:pPr>
        <w:pStyle w:val="Motioner"/>
      </w:pPr>
      <w:r w:rsidRPr="00BA6157">
        <w:t>2003/04: Sf46 av Per Westerberg m.fl. (m):</w:t>
      </w:r>
    </w:p>
    <w:p w:rsidR="00987D77" w:rsidRPr="00BA6157" w:rsidRDefault="00987D77">
      <w:pPr>
        <w:pStyle w:val="Yrkanden"/>
      </w:pPr>
      <w:r w:rsidRPr="00BA6157">
        <w:t xml:space="preserve">1. Riksdagen avslår regeringens förslag till lag om ändring i utlänningslagen (1989:529).  </w:t>
      </w:r>
    </w:p>
    <w:p w:rsidR="00987D77" w:rsidRPr="00BA6157" w:rsidRDefault="00987D77">
      <w:pPr>
        <w:pStyle w:val="Yrkanden"/>
      </w:pPr>
      <w:r w:rsidRPr="00BA6157">
        <w:t xml:space="preserve">2. Riksdagen tillkännager för regeringen som sin mening vad i motionen anförs om att respekten för artikel 8 i Europakonventionen om mänskliga rättigheter skall upprätthållas.  </w:t>
      </w:r>
    </w:p>
    <w:p w:rsidR="00987D77" w:rsidRPr="00BA6157" w:rsidRDefault="00987D77">
      <w:pPr>
        <w:pStyle w:val="Yrkanden"/>
      </w:pPr>
      <w:r w:rsidRPr="00BA6157">
        <w:t>3. Riksdagen tillkännager för regeringen som sin mening vad i motionen anförs om att det borde krävas starka och exceptionella skäl för att sa</w:t>
      </w:r>
      <w:r w:rsidRPr="00BA6157">
        <w:t>m</w:t>
      </w:r>
      <w:r w:rsidRPr="00BA6157">
        <w:t xml:space="preserve">hället skall avstå från utvisning i fall när detta är vad som normalt följer på en gärning för vilken någon dömts till ansvar. </w:t>
      </w:r>
    </w:p>
    <w:bookmarkEnd w:id="16"/>
    <w:p w:rsidR="00987D77" w:rsidRPr="00BA6157" w:rsidRDefault="00987D77"/>
    <w:p w:rsidR="00987D77" w:rsidRPr="00BA6157" w:rsidRDefault="00987D77">
      <w:pPr>
        <w:pStyle w:val="Normaltindrag"/>
        <w:sectPr w:rsidR="00000000" w:rsidRPr="00BA6157">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987D77" w:rsidRPr="00BA6157" w:rsidRDefault="00987D77">
      <w:pPr>
        <w:pStyle w:val="Bilaga"/>
      </w:pPr>
      <w:r w:rsidRPr="00BA6157">
        <w:t>Bilaga 2</w:t>
      </w:r>
    </w:p>
    <w:p w:rsidR="00987D77" w:rsidRPr="00BA6157" w:rsidRDefault="00987D77">
      <w:pPr>
        <w:pStyle w:val="Rubrik1"/>
        <w:spacing w:after="480"/>
        <w:rPr>
          <w:noProof w:val="0"/>
        </w:rPr>
      </w:pPr>
      <w:bookmarkStart w:id="17" w:name="_Toc71690503"/>
      <w:r w:rsidRPr="00BA6157">
        <w:rPr>
          <w:noProof w:val="0"/>
        </w:rPr>
        <w:t>Regeringens lagförslag</w:t>
      </w:r>
      <w:bookmarkEnd w:id="17"/>
    </w:p>
    <w:p w:rsidR="00987D77" w:rsidRPr="00BA6157" w:rsidRDefault="00BA6157">
      <w:bookmarkStart w:id="18" w:name="_Toc71690504"/>
      <w:r w:rsidRPr="00BA6157">
        <w:rPr>
          <w:noProof/>
        </w:rPr>
        <w:drawing>
          <wp:inline distT="0" distB="0" distL="0" distR="0">
            <wp:extent cx="3657600" cy="652589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657600" cy="6525895"/>
                    </a:xfrm>
                    <a:prstGeom prst="rect">
                      <a:avLst/>
                    </a:prstGeom>
                    <a:noFill/>
                    <a:ln>
                      <a:noFill/>
                    </a:ln>
                  </pic:spPr>
                </pic:pic>
              </a:graphicData>
            </a:graphic>
          </wp:inline>
        </w:drawing>
      </w:r>
      <w:bookmarkEnd w:id="18"/>
    </w:p>
    <w:p w:rsidR="00987D77" w:rsidRPr="00BA6157" w:rsidRDefault="00BA6157">
      <w:r w:rsidRPr="00BA6157">
        <w:rPr>
          <w:noProof/>
        </w:rPr>
        <w:drawing>
          <wp:inline distT="0" distB="0" distL="0" distR="0">
            <wp:extent cx="3668395" cy="105600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668395" cy="1056005"/>
                    </a:xfrm>
                    <a:prstGeom prst="rect">
                      <a:avLst/>
                    </a:prstGeom>
                    <a:noFill/>
                    <a:ln>
                      <a:noFill/>
                    </a:ln>
                  </pic:spPr>
                </pic:pic>
              </a:graphicData>
            </a:graphic>
          </wp:inline>
        </w:drawing>
      </w:r>
    </w:p>
    <w:p w:rsidR="00987D77" w:rsidRPr="00BA6157" w:rsidRDefault="00987D77">
      <w:r w:rsidRPr="00BA6157">
        <w:br w:type="page"/>
      </w:r>
      <w:r w:rsidR="00BA6157" w:rsidRPr="00BA6157">
        <w:rPr>
          <w:noProof/>
        </w:rPr>
        <w:drawing>
          <wp:inline distT="0" distB="0" distL="0" distR="0">
            <wp:extent cx="3651885" cy="71247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651885" cy="7124700"/>
                    </a:xfrm>
                    <a:prstGeom prst="rect">
                      <a:avLst/>
                    </a:prstGeom>
                    <a:noFill/>
                    <a:ln>
                      <a:noFill/>
                    </a:ln>
                  </pic:spPr>
                </pic:pic>
              </a:graphicData>
            </a:graphic>
          </wp:inline>
        </w:drawing>
      </w:r>
    </w:p>
    <w:p w:rsidR="00987D77" w:rsidRPr="00BA6157" w:rsidRDefault="00987D77">
      <w:pPr>
        <w:pStyle w:val="Tryckort"/>
        <w:framePr w:wrap="around"/>
        <w:jc w:val="right"/>
      </w:pPr>
      <w:r w:rsidRPr="00BA6157">
        <w:t>Elanders Gotab, Stockholm  2004</w:t>
      </w:r>
    </w:p>
    <w:p w:rsidR="00987D77" w:rsidRPr="00BA6157" w:rsidRDefault="00987D77">
      <w:pPr>
        <w:pStyle w:val="Normaltindrag"/>
      </w:pPr>
    </w:p>
    <w:sectPr w:rsidR="00987D77" w:rsidRPr="00BA6157">
      <w:headerReference w:type="even" r:id="rId47"/>
      <w:headerReference w:type="default" r:id="rId48"/>
      <w:footerReference w:type="even" r:id="rId49"/>
      <w:footerReference w:type="default" r:id="rId50"/>
      <w:headerReference w:type="first" r:id="rId51"/>
      <w:footerReference w:type="first" r:id="rId52"/>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7D77" w:rsidRPr="00BA6157" w:rsidRDefault="00987D77">
      <w:pPr>
        <w:spacing w:before="0" w:line="240" w:lineRule="auto"/>
      </w:pPr>
      <w:r w:rsidRPr="00BA6157">
        <w:separator/>
      </w:r>
    </w:p>
  </w:endnote>
  <w:endnote w:type="continuationSeparator" w:id="0">
    <w:p w:rsidR="00987D77" w:rsidRPr="00BA6157" w:rsidRDefault="00987D77">
      <w:pPr>
        <w:spacing w:before="0" w:line="240" w:lineRule="auto"/>
      </w:pPr>
      <w:r w:rsidRPr="00BA61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77" w:rsidRPr="00BA6157" w:rsidRDefault="00987D77">
    <w:pPr>
      <w:pStyle w:val="SidfotV"/>
      <w:framePr w:w="8732" w:h="284" w:hRule="exact" w:hSpace="0" w:vSpace="0" w:wrap="around" w:xAlign="inside" w:y="13042" w:anchorLock="0"/>
    </w:pPr>
    <w:r w:rsidRPr="00BA6157">
      <w:fldChar w:fldCharType="begin" w:fldLock="1"/>
    </w:r>
    <w:r w:rsidRPr="00BA6157">
      <w:instrText xml:space="preserve"> P</w:instrText>
    </w:r>
    <w:r w:rsidRPr="00BA6157">
      <w:instrText>A</w:instrText>
    </w:r>
    <w:r w:rsidRPr="00BA6157">
      <w:instrText xml:space="preserve">GE </w:instrText>
    </w:r>
    <w:r w:rsidRPr="00BA6157">
      <w:fldChar w:fldCharType="separate"/>
    </w:r>
    <w:r w:rsidRPr="00BA6157">
      <w:t>2</w:t>
    </w:r>
    <w:r w:rsidRPr="00BA6157">
      <w:fldChar w:fldCharType="end"/>
    </w:r>
  </w:p>
  <w:p w:rsidR="00987D77" w:rsidRPr="00BA6157" w:rsidRDefault="00987D7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77" w:rsidRPr="00BA6157" w:rsidRDefault="00987D77">
    <w:pPr>
      <w:pStyle w:val="SidfotV"/>
      <w:framePr w:w="8732" w:h="284" w:hRule="exact" w:hSpace="0" w:vSpace="0" w:wrap="around" w:xAlign="inside" w:y="13042" w:anchorLock="0"/>
    </w:pPr>
    <w:r w:rsidRPr="00BA6157">
      <w:fldChar w:fldCharType="begin" w:fldLock="1"/>
    </w:r>
    <w:r w:rsidRPr="00BA6157">
      <w:instrText xml:space="preserve"> P</w:instrText>
    </w:r>
    <w:r w:rsidRPr="00BA6157">
      <w:instrText>A</w:instrText>
    </w:r>
    <w:r w:rsidRPr="00BA6157">
      <w:instrText xml:space="preserve">GE </w:instrText>
    </w:r>
    <w:r w:rsidRPr="00BA6157">
      <w:fldChar w:fldCharType="separate"/>
    </w:r>
    <w:r w:rsidRPr="00BA6157">
      <w:t>6</w:t>
    </w:r>
    <w:r w:rsidRPr="00BA6157">
      <w:fldChar w:fldCharType="end"/>
    </w:r>
  </w:p>
  <w:p w:rsidR="00987D77" w:rsidRPr="00BA6157" w:rsidRDefault="00987D7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77" w:rsidRPr="00BA6157" w:rsidRDefault="00987D77">
    <w:pPr>
      <w:pStyle w:val="SidfotH"/>
      <w:framePr w:w="8732" w:h="284" w:hRule="exact" w:hSpace="0" w:vSpace="0" w:wrap="around" w:xAlign="inside" w:y="13042" w:anchorLock="0"/>
    </w:pPr>
    <w:r w:rsidRPr="00BA6157">
      <w:fldChar w:fldCharType="begin" w:fldLock="1"/>
    </w:r>
    <w:r w:rsidRPr="00BA6157">
      <w:instrText xml:space="preserve"> P</w:instrText>
    </w:r>
    <w:r w:rsidRPr="00BA6157">
      <w:instrText>A</w:instrText>
    </w:r>
    <w:r w:rsidRPr="00BA6157">
      <w:instrText xml:space="preserve">GE </w:instrText>
    </w:r>
    <w:r w:rsidRPr="00BA6157">
      <w:fldChar w:fldCharType="separate"/>
    </w:r>
    <w:r w:rsidRPr="00BA6157">
      <w:t>7</w:t>
    </w:r>
    <w:r w:rsidRPr="00BA6157">
      <w:fldChar w:fldCharType="end"/>
    </w:r>
  </w:p>
  <w:p w:rsidR="00987D77" w:rsidRPr="00BA6157" w:rsidRDefault="00987D7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77" w:rsidRPr="00BA6157" w:rsidRDefault="00987D77">
    <w:pPr>
      <w:pStyle w:val="SidfotV"/>
      <w:framePr w:w="8732" w:h="284" w:hRule="exact" w:hSpace="0" w:vSpace="0" w:wrap="around" w:xAlign="inside" w:y="13042" w:anchorLock="0"/>
    </w:pPr>
    <w:r w:rsidRPr="00BA6157">
      <w:fldChar w:fldCharType="begin" w:fldLock="1"/>
    </w:r>
    <w:r w:rsidRPr="00BA6157">
      <w:instrText xml:space="preserve"> if </w:instrText>
    </w:r>
    <w:r w:rsidRPr="00BA6157">
      <w:fldChar w:fldCharType="begin" w:fldLock="1"/>
    </w:r>
    <w:r w:rsidRPr="00BA6157">
      <w:instrText xml:space="preserve"> = </w:instrText>
    </w:r>
    <w:r w:rsidRPr="00BA6157">
      <w:fldChar w:fldCharType="begin" w:fldLock="1"/>
    </w:r>
    <w:r w:rsidRPr="00BA6157">
      <w:instrText xml:space="preserve"> = </w:instrText>
    </w:r>
    <w:r w:rsidRPr="00BA6157">
      <w:fldChar w:fldCharType="begin" w:fldLock="1"/>
    </w:r>
    <w:r w:rsidRPr="00BA6157">
      <w:instrText xml:space="preserve"> page</w:instrText>
    </w:r>
    <w:r w:rsidRPr="00BA6157">
      <w:fldChar w:fldCharType="separate"/>
    </w:r>
    <w:r w:rsidRPr="00BA6157">
      <w:instrText>4</w:instrText>
    </w:r>
    <w:r w:rsidRPr="00BA6157">
      <w:fldChar w:fldCharType="end"/>
    </w:r>
    <w:r w:rsidRPr="00BA6157">
      <w:instrText xml:space="preserve">/2 </w:instrText>
    </w:r>
    <w:r w:rsidRPr="00BA6157">
      <w:fldChar w:fldCharType="separate"/>
    </w:r>
    <w:r w:rsidRPr="00BA6157">
      <w:instrText>2</w:instrText>
    </w:r>
    <w:r w:rsidRPr="00BA6157">
      <w:fldChar w:fldCharType="end"/>
    </w:r>
    <w:r w:rsidRPr="00BA6157">
      <w:instrText xml:space="preserve"> - </w:instrText>
    </w:r>
    <w:r w:rsidRPr="00BA6157">
      <w:fldChar w:fldCharType="begin" w:fldLock="1"/>
    </w:r>
    <w:r w:rsidRPr="00BA6157">
      <w:instrText xml:space="preserve"> = int(</w:instrText>
    </w:r>
    <w:r w:rsidRPr="00BA6157">
      <w:fldChar w:fldCharType="begin" w:fldLock="1"/>
    </w:r>
    <w:r w:rsidRPr="00BA6157">
      <w:instrText xml:space="preserve"> page</w:instrText>
    </w:r>
    <w:r w:rsidRPr="00BA6157">
      <w:fldChar w:fldCharType="separate"/>
    </w:r>
    <w:r w:rsidRPr="00BA6157">
      <w:instrText>4</w:instrText>
    </w:r>
    <w:r w:rsidRPr="00BA6157">
      <w:fldChar w:fldCharType="end"/>
    </w:r>
    <w:r w:rsidRPr="00BA6157">
      <w:instrText xml:space="preserve">/2) </w:instrText>
    </w:r>
    <w:r w:rsidRPr="00BA6157">
      <w:fldChar w:fldCharType="separate"/>
    </w:r>
    <w:r w:rsidRPr="00BA6157">
      <w:instrText>2</w:instrText>
    </w:r>
    <w:r w:rsidRPr="00BA6157">
      <w:fldChar w:fldCharType="end"/>
    </w:r>
    <w:r w:rsidRPr="00BA6157">
      <w:fldChar w:fldCharType="separate"/>
    </w:r>
    <w:r w:rsidRPr="00BA6157">
      <w:instrText>0</w:instrText>
    </w:r>
    <w:r w:rsidRPr="00BA6157">
      <w:fldChar w:fldCharType="end"/>
    </w:r>
    <w:r w:rsidRPr="00BA6157">
      <w:instrText xml:space="preserve"> = 0 "</w:instrText>
    </w:r>
    <w:r w:rsidRPr="00BA6157">
      <w:fldChar w:fldCharType="begin" w:fldLock="1"/>
    </w:r>
    <w:r w:rsidRPr="00BA6157">
      <w:instrText xml:space="preserve"> P</w:instrText>
    </w:r>
    <w:r w:rsidRPr="00BA6157">
      <w:instrText>A</w:instrText>
    </w:r>
    <w:r w:rsidRPr="00BA6157">
      <w:instrText xml:space="preserve">GE </w:instrText>
    </w:r>
    <w:r w:rsidRPr="00BA6157">
      <w:fldChar w:fldCharType="separate"/>
    </w:r>
    <w:r w:rsidRPr="00BA6157">
      <w:instrText>4</w:instrText>
    </w:r>
    <w:r w:rsidRPr="00BA6157">
      <w:fldChar w:fldCharType="end"/>
    </w:r>
  </w:p>
  <w:p w:rsidR="00987D77" w:rsidRPr="00BA6157" w:rsidRDefault="00987D77">
    <w:pPr>
      <w:pStyle w:val="SidfotV"/>
      <w:framePr w:w="8732" w:h="284" w:hRule="exact" w:hSpace="0" w:vSpace="0" w:wrap="around" w:xAlign="inside" w:y="13042" w:anchorLock="0"/>
    </w:pPr>
    <w:r w:rsidRPr="00BA6157">
      <w:instrText>""</w:instrText>
    </w:r>
    <w:r w:rsidRPr="00BA6157">
      <w:fldChar w:fldCharType="begin" w:fldLock="1"/>
    </w:r>
    <w:r w:rsidRPr="00BA6157">
      <w:instrText xml:space="preserve"> P</w:instrText>
    </w:r>
    <w:r w:rsidRPr="00BA6157">
      <w:instrText>A</w:instrText>
    </w:r>
    <w:r w:rsidRPr="00BA6157">
      <w:instrText xml:space="preserve">GE </w:instrText>
    </w:r>
    <w:r w:rsidRPr="00BA6157">
      <w:fldChar w:fldCharType="separate"/>
    </w:r>
    <w:r w:rsidRPr="00BA6157">
      <w:instrText>5</w:instrText>
    </w:r>
    <w:r w:rsidRPr="00BA6157">
      <w:fldChar w:fldCharType="end"/>
    </w:r>
    <w:r w:rsidRPr="00BA6157">
      <w:instrText>"</w:instrText>
    </w:r>
    <w:r w:rsidRPr="00BA6157">
      <w:fldChar w:fldCharType="separate"/>
    </w:r>
    <w:r w:rsidRPr="00BA6157">
      <w:fldChar w:fldCharType="begin" w:fldLock="1"/>
    </w:r>
    <w:r w:rsidRPr="00BA6157">
      <w:instrText xml:space="preserve"> P</w:instrText>
    </w:r>
    <w:r w:rsidRPr="00BA6157">
      <w:instrText>A</w:instrText>
    </w:r>
    <w:r w:rsidRPr="00BA6157">
      <w:instrText xml:space="preserve">GE </w:instrText>
    </w:r>
    <w:r w:rsidRPr="00BA6157">
      <w:fldChar w:fldCharType="separate"/>
    </w:r>
    <w:r w:rsidRPr="00BA6157">
      <w:t>4</w:t>
    </w:r>
    <w:r w:rsidRPr="00BA6157">
      <w:fldChar w:fldCharType="end"/>
    </w:r>
  </w:p>
  <w:p w:rsidR="00987D77" w:rsidRPr="00BA6157" w:rsidRDefault="00987D77">
    <w:pPr>
      <w:pStyle w:val="SidfotH"/>
      <w:framePr w:w="8732" w:h="284" w:hRule="exact" w:hSpace="0" w:vSpace="0" w:wrap="around" w:xAlign="inside" w:y="13042" w:anchorLock="0"/>
    </w:pPr>
    <w:r w:rsidRPr="00BA6157">
      <w:fldChar w:fldCharType="end"/>
    </w:r>
  </w:p>
  <w:p w:rsidR="00987D77" w:rsidRPr="00BA6157" w:rsidRDefault="00987D7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77" w:rsidRPr="00BA6157" w:rsidRDefault="00987D77">
    <w:pPr>
      <w:pStyle w:val="SidfotV"/>
      <w:framePr w:w="8732" w:h="284" w:hRule="exact" w:hSpace="0" w:vSpace="0" w:wrap="around" w:xAlign="inside" w:y="13042" w:anchorLock="0"/>
    </w:pPr>
    <w:r w:rsidRPr="00BA6157">
      <w:fldChar w:fldCharType="begin" w:fldLock="1"/>
    </w:r>
    <w:r w:rsidRPr="00BA6157">
      <w:instrText xml:space="preserve"> P</w:instrText>
    </w:r>
    <w:r w:rsidRPr="00BA6157">
      <w:instrText>A</w:instrText>
    </w:r>
    <w:r w:rsidRPr="00BA6157">
      <w:instrText xml:space="preserve">GE </w:instrText>
    </w:r>
    <w:r w:rsidRPr="00BA6157">
      <w:fldChar w:fldCharType="separate"/>
    </w:r>
    <w:r w:rsidRPr="00BA6157">
      <w:t>2</w:t>
    </w:r>
    <w:r w:rsidRPr="00BA6157">
      <w:fldChar w:fldCharType="end"/>
    </w:r>
  </w:p>
  <w:p w:rsidR="00987D77" w:rsidRPr="00BA6157" w:rsidRDefault="00987D7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77" w:rsidRPr="00BA6157" w:rsidRDefault="00987D77">
    <w:pPr>
      <w:pStyle w:val="SidfotH"/>
      <w:framePr w:w="8732" w:h="284" w:hRule="exact" w:hSpace="0" w:vSpace="0" w:wrap="around" w:xAlign="inside" w:y="13042" w:anchorLock="0"/>
    </w:pPr>
    <w:r w:rsidRPr="00BA6157">
      <w:fldChar w:fldCharType="begin" w:fldLock="1"/>
    </w:r>
    <w:r w:rsidRPr="00BA6157">
      <w:instrText xml:space="preserve"> P</w:instrText>
    </w:r>
    <w:r w:rsidRPr="00BA6157">
      <w:instrText>A</w:instrText>
    </w:r>
    <w:r w:rsidRPr="00BA6157">
      <w:instrText xml:space="preserve">GE </w:instrText>
    </w:r>
    <w:r w:rsidRPr="00BA6157">
      <w:fldChar w:fldCharType="separate"/>
    </w:r>
    <w:r w:rsidRPr="00BA6157">
      <w:t>9</w:t>
    </w:r>
    <w:r w:rsidRPr="00BA6157">
      <w:fldChar w:fldCharType="end"/>
    </w:r>
  </w:p>
  <w:p w:rsidR="00987D77" w:rsidRPr="00BA6157" w:rsidRDefault="00987D7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77" w:rsidRPr="00BA6157" w:rsidRDefault="00987D77">
    <w:pPr>
      <w:pStyle w:val="SidfotV"/>
      <w:framePr w:w="8732" w:h="284" w:hRule="exact" w:hSpace="0" w:vSpace="0" w:wrap="around" w:xAlign="inside" w:y="13042" w:anchorLock="0"/>
    </w:pPr>
    <w:r w:rsidRPr="00BA6157">
      <w:fldChar w:fldCharType="begin" w:fldLock="1"/>
    </w:r>
    <w:r w:rsidRPr="00BA6157">
      <w:instrText xml:space="preserve"> if </w:instrText>
    </w:r>
    <w:r w:rsidRPr="00BA6157">
      <w:fldChar w:fldCharType="begin" w:fldLock="1"/>
    </w:r>
    <w:r w:rsidRPr="00BA6157">
      <w:instrText xml:space="preserve"> = </w:instrText>
    </w:r>
    <w:r w:rsidRPr="00BA6157">
      <w:fldChar w:fldCharType="begin" w:fldLock="1"/>
    </w:r>
    <w:r w:rsidRPr="00BA6157">
      <w:instrText xml:space="preserve"> = </w:instrText>
    </w:r>
    <w:r w:rsidRPr="00BA6157">
      <w:fldChar w:fldCharType="begin" w:fldLock="1"/>
    </w:r>
    <w:r w:rsidRPr="00BA6157">
      <w:instrText xml:space="preserve"> page</w:instrText>
    </w:r>
    <w:r w:rsidRPr="00BA6157">
      <w:fldChar w:fldCharType="separate"/>
    </w:r>
    <w:r w:rsidRPr="00BA6157">
      <w:instrText>8</w:instrText>
    </w:r>
    <w:r w:rsidRPr="00BA6157">
      <w:fldChar w:fldCharType="end"/>
    </w:r>
    <w:r w:rsidRPr="00BA6157">
      <w:instrText xml:space="preserve">/2 </w:instrText>
    </w:r>
    <w:r w:rsidRPr="00BA6157">
      <w:fldChar w:fldCharType="separate"/>
    </w:r>
    <w:r w:rsidRPr="00BA6157">
      <w:instrText>4</w:instrText>
    </w:r>
    <w:r w:rsidRPr="00BA6157">
      <w:fldChar w:fldCharType="end"/>
    </w:r>
    <w:r w:rsidRPr="00BA6157">
      <w:instrText xml:space="preserve"> - </w:instrText>
    </w:r>
    <w:r w:rsidRPr="00BA6157">
      <w:fldChar w:fldCharType="begin" w:fldLock="1"/>
    </w:r>
    <w:r w:rsidRPr="00BA6157">
      <w:instrText xml:space="preserve"> = int(</w:instrText>
    </w:r>
    <w:r w:rsidRPr="00BA6157">
      <w:fldChar w:fldCharType="begin" w:fldLock="1"/>
    </w:r>
    <w:r w:rsidRPr="00BA6157">
      <w:instrText xml:space="preserve"> page</w:instrText>
    </w:r>
    <w:r w:rsidRPr="00BA6157">
      <w:fldChar w:fldCharType="separate"/>
    </w:r>
    <w:r w:rsidRPr="00BA6157">
      <w:instrText>8</w:instrText>
    </w:r>
    <w:r w:rsidRPr="00BA6157">
      <w:fldChar w:fldCharType="end"/>
    </w:r>
    <w:r w:rsidRPr="00BA6157">
      <w:instrText xml:space="preserve">/2) </w:instrText>
    </w:r>
    <w:r w:rsidRPr="00BA6157">
      <w:fldChar w:fldCharType="separate"/>
    </w:r>
    <w:r w:rsidRPr="00BA6157">
      <w:instrText>4</w:instrText>
    </w:r>
    <w:r w:rsidRPr="00BA6157">
      <w:fldChar w:fldCharType="end"/>
    </w:r>
    <w:r w:rsidRPr="00BA6157">
      <w:fldChar w:fldCharType="separate"/>
    </w:r>
    <w:r w:rsidRPr="00BA6157">
      <w:instrText>0</w:instrText>
    </w:r>
    <w:r w:rsidRPr="00BA6157">
      <w:fldChar w:fldCharType="end"/>
    </w:r>
    <w:r w:rsidRPr="00BA6157">
      <w:instrText xml:space="preserve"> = 0 "</w:instrText>
    </w:r>
    <w:r w:rsidRPr="00BA6157">
      <w:fldChar w:fldCharType="begin" w:fldLock="1"/>
    </w:r>
    <w:r w:rsidRPr="00BA6157">
      <w:instrText xml:space="preserve"> P</w:instrText>
    </w:r>
    <w:r w:rsidRPr="00BA6157">
      <w:instrText>A</w:instrText>
    </w:r>
    <w:r w:rsidRPr="00BA6157">
      <w:instrText xml:space="preserve">GE </w:instrText>
    </w:r>
    <w:r w:rsidRPr="00BA6157">
      <w:fldChar w:fldCharType="separate"/>
    </w:r>
    <w:r w:rsidRPr="00BA6157">
      <w:instrText>8</w:instrText>
    </w:r>
    <w:r w:rsidRPr="00BA6157">
      <w:fldChar w:fldCharType="end"/>
    </w:r>
  </w:p>
  <w:p w:rsidR="00987D77" w:rsidRPr="00BA6157" w:rsidRDefault="00987D77">
    <w:pPr>
      <w:pStyle w:val="SidfotV"/>
      <w:framePr w:w="8732" w:h="284" w:hRule="exact" w:hSpace="0" w:vSpace="0" w:wrap="around" w:xAlign="inside" w:y="13042" w:anchorLock="0"/>
    </w:pPr>
    <w:r w:rsidRPr="00BA6157">
      <w:instrText>""</w:instrText>
    </w:r>
    <w:r w:rsidRPr="00BA6157">
      <w:fldChar w:fldCharType="begin" w:fldLock="1"/>
    </w:r>
    <w:r w:rsidRPr="00BA6157">
      <w:instrText xml:space="preserve"> P</w:instrText>
    </w:r>
    <w:r w:rsidRPr="00BA6157">
      <w:instrText>A</w:instrText>
    </w:r>
    <w:r w:rsidRPr="00BA6157">
      <w:instrText xml:space="preserve">GE </w:instrText>
    </w:r>
    <w:r w:rsidRPr="00BA6157">
      <w:fldChar w:fldCharType="separate"/>
    </w:r>
    <w:r w:rsidRPr="00BA6157">
      <w:instrText>9</w:instrText>
    </w:r>
    <w:r w:rsidRPr="00BA6157">
      <w:fldChar w:fldCharType="end"/>
    </w:r>
    <w:r w:rsidRPr="00BA6157">
      <w:instrText>"</w:instrText>
    </w:r>
    <w:r w:rsidRPr="00BA6157">
      <w:fldChar w:fldCharType="separate"/>
    </w:r>
    <w:r w:rsidRPr="00BA6157">
      <w:fldChar w:fldCharType="begin" w:fldLock="1"/>
    </w:r>
    <w:r w:rsidRPr="00BA6157">
      <w:instrText xml:space="preserve"> P</w:instrText>
    </w:r>
    <w:r w:rsidRPr="00BA6157">
      <w:instrText>A</w:instrText>
    </w:r>
    <w:r w:rsidRPr="00BA6157">
      <w:instrText xml:space="preserve">GE </w:instrText>
    </w:r>
    <w:r w:rsidRPr="00BA6157">
      <w:fldChar w:fldCharType="separate"/>
    </w:r>
    <w:r w:rsidRPr="00BA6157">
      <w:t>8</w:t>
    </w:r>
    <w:r w:rsidRPr="00BA6157">
      <w:fldChar w:fldCharType="end"/>
    </w:r>
  </w:p>
  <w:p w:rsidR="00987D77" w:rsidRPr="00BA6157" w:rsidRDefault="00987D77">
    <w:pPr>
      <w:pStyle w:val="SidfotH"/>
      <w:framePr w:w="8732" w:h="284" w:hRule="exact" w:hSpace="0" w:vSpace="0" w:wrap="around" w:xAlign="inside" w:y="13042" w:anchorLock="0"/>
    </w:pPr>
    <w:r w:rsidRPr="00BA6157">
      <w:fldChar w:fldCharType="end"/>
    </w:r>
  </w:p>
  <w:p w:rsidR="00987D77" w:rsidRPr="00BA6157" w:rsidRDefault="00987D7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77" w:rsidRPr="00BA6157" w:rsidRDefault="00987D77">
    <w:pPr>
      <w:pStyle w:val="SidfotV"/>
      <w:framePr w:w="8732" w:h="284" w:hRule="exact" w:hSpace="0" w:vSpace="0" w:wrap="around" w:xAlign="inside" w:y="13042" w:anchorLock="0"/>
    </w:pPr>
    <w:r w:rsidRPr="00BA6157">
      <w:fldChar w:fldCharType="begin" w:fldLock="1"/>
    </w:r>
    <w:r w:rsidRPr="00BA6157">
      <w:instrText xml:space="preserve"> P</w:instrText>
    </w:r>
    <w:r w:rsidRPr="00BA6157">
      <w:instrText>A</w:instrText>
    </w:r>
    <w:r w:rsidRPr="00BA6157">
      <w:instrText xml:space="preserve">GE </w:instrText>
    </w:r>
    <w:r w:rsidRPr="00BA6157">
      <w:fldChar w:fldCharType="separate"/>
    </w:r>
    <w:r w:rsidRPr="00BA6157">
      <w:t>12</w:t>
    </w:r>
    <w:r w:rsidRPr="00BA6157">
      <w:fldChar w:fldCharType="end"/>
    </w:r>
  </w:p>
  <w:p w:rsidR="00987D77" w:rsidRPr="00BA6157" w:rsidRDefault="00987D7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77" w:rsidRPr="00BA6157" w:rsidRDefault="00987D77">
    <w:pPr>
      <w:pStyle w:val="SidfotH"/>
      <w:framePr w:w="8732" w:h="284" w:hRule="exact" w:hSpace="0" w:vSpace="0" w:wrap="around" w:xAlign="inside" w:y="13042" w:anchorLock="0"/>
    </w:pPr>
    <w:r w:rsidRPr="00BA6157">
      <w:fldChar w:fldCharType="begin" w:fldLock="1"/>
    </w:r>
    <w:r w:rsidRPr="00BA6157">
      <w:instrText xml:space="preserve"> P</w:instrText>
    </w:r>
    <w:r w:rsidRPr="00BA6157">
      <w:instrText>A</w:instrText>
    </w:r>
    <w:r w:rsidRPr="00BA6157">
      <w:instrText xml:space="preserve">GE </w:instrText>
    </w:r>
    <w:r w:rsidRPr="00BA6157">
      <w:fldChar w:fldCharType="separate"/>
    </w:r>
    <w:r w:rsidRPr="00BA6157">
      <w:t>11</w:t>
    </w:r>
    <w:r w:rsidRPr="00BA6157">
      <w:fldChar w:fldCharType="end"/>
    </w:r>
  </w:p>
  <w:p w:rsidR="00987D77" w:rsidRPr="00BA6157" w:rsidRDefault="00987D7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77" w:rsidRPr="00BA6157" w:rsidRDefault="00987D77">
    <w:pPr>
      <w:pStyle w:val="SidfotV"/>
      <w:framePr w:w="8732" w:h="284" w:hRule="exact" w:hSpace="0" w:vSpace="0" w:wrap="around" w:xAlign="inside" w:y="13042" w:anchorLock="0"/>
    </w:pPr>
    <w:r w:rsidRPr="00BA6157">
      <w:fldChar w:fldCharType="begin" w:fldLock="1"/>
    </w:r>
    <w:r w:rsidRPr="00BA6157">
      <w:instrText xml:space="preserve"> if </w:instrText>
    </w:r>
    <w:r w:rsidRPr="00BA6157">
      <w:fldChar w:fldCharType="begin" w:fldLock="1"/>
    </w:r>
    <w:r w:rsidRPr="00BA6157">
      <w:instrText xml:space="preserve"> = </w:instrText>
    </w:r>
    <w:r w:rsidRPr="00BA6157">
      <w:fldChar w:fldCharType="begin" w:fldLock="1"/>
    </w:r>
    <w:r w:rsidRPr="00BA6157">
      <w:instrText xml:space="preserve"> = </w:instrText>
    </w:r>
    <w:r w:rsidRPr="00BA6157">
      <w:fldChar w:fldCharType="begin" w:fldLock="1"/>
    </w:r>
    <w:r w:rsidRPr="00BA6157">
      <w:instrText xml:space="preserve"> page</w:instrText>
    </w:r>
    <w:r w:rsidRPr="00BA6157">
      <w:fldChar w:fldCharType="separate"/>
    </w:r>
    <w:r w:rsidRPr="00BA6157">
      <w:instrText>9</w:instrText>
    </w:r>
    <w:r w:rsidRPr="00BA6157">
      <w:fldChar w:fldCharType="end"/>
    </w:r>
    <w:r w:rsidRPr="00BA6157">
      <w:instrText xml:space="preserve">/2 </w:instrText>
    </w:r>
    <w:r w:rsidRPr="00BA6157">
      <w:fldChar w:fldCharType="separate"/>
    </w:r>
    <w:r w:rsidRPr="00BA6157">
      <w:instrText>4,5</w:instrText>
    </w:r>
    <w:r w:rsidRPr="00BA6157">
      <w:fldChar w:fldCharType="end"/>
    </w:r>
    <w:r w:rsidRPr="00BA6157">
      <w:instrText xml:space="preserve"> - </w:instrText>
    </w:r>
    <w:r w:rsidRPr="00BA6157">
      <w:fldChar w:fldCharType="begin" w:fldLock="1"/>
    </w:r>
    <w:r w:rsidRPr="00BA6157">
      <w:instrText xml:space="preserve"> = int(</w:instrText>
    </w:r>
    <w:r w:rsidRPr="00BA6157">
      <w:fldChar w:fldCharType="begin" w:fldLock="1"/>
    </w:r>
    <w:r w:rsidRPr="00BA6157">
      <w:instrText xml:space="preserve"> page</w:instrText>
    </w:r>
    <w:r w:rsidRPr="00BA6157">
      <w:fldChar w:fldCharType="separate"/>
    </w:r>
    <w:r w:rsidRPr="00BA6157">
      <w:instrText>9</w:instrText>
    </w:r>
    <w:r w:rsidRPr="00BA6157">
      <w:fldChar w:fldCharType="end"/>
    </w:r>
    <w:r w:rsidRPr="00BA6157">
      <w:instrText xml:space="preserve">/2) </w:instrText>
    </w:r>
    <w:r w:rsidRPr="00BA6157">
      <w:fldChar w:fldCharType="separate"/>
    </w:r>
    <w:r w:rsidRPr="00BA6157">
      <w:instrText>4</w:instrText>
    </w:r>
    <w:r w:rsidRPr="00BA6157">
      <w:fldChar w:fldCharType="end"/>
    </w:r>
    <w:r w:rsidRPr="00BA6157">
      <w:fldChar w:fldCharType="separate"/>
    </w:r>
    <w:r w:rsidRPr="00BA6157">
      <w:instrText>0,5</w:instrText>
    </w:r>
    <w:r w:rsidRPr="00BA6157">
      <w:fldChar w:fldCharType="end"/>
    </w:r>
    <w:r w:rsidRPr="00BA6157">
      <w:instrText xml:space="preserve"> = 0 "</w:instrText>
    </w:r>
    <w:r w:rsidRPr="00BA6157">
      <w:fldChar w:fldCharType="begin" w:fldLock="1"/>
    </w:r>
    <w:r w:rsidRPr="00BA6157">
      <w:instrText xml:space="preserve"> P</w:instrText>
    </w:r>
    <w:r w:rsidRPr="00BA6157">
      <w:instrText>A</w:instrText>
    </w:r>
    <w:r w:rsidRPr="00BA6157">
      <w:instrText xml:space="preserve">GE </w:instrText>
    </w:r>
    <w:r w:rsidRPr="00BA6157">
      <w:fldChar w:fldCharType="separate"/>
    </w:r>
    <w:r w:rsidRPr="00BA6157">
      <w:instrText>10</w:instrText>
    </w:r>
    <w:r w:rsidRPr="00BA6157">
      <w:fldChar w:fldCharType="end"/>
    </w:r>
  </w:p>
  <w:p w:rsidR="00987D77" w:rsidRPr="00BA6157" w:rsidRDefault="00987D77">
    <w:pPr>
      <w:pStyle w:val="SidfotH"/>
      <w:framePr w:w="8732" w:h="284" w:hRule="exact" w:hSpace="0" w:vSpace="0" w:wrap="around" w:xAlign="inside" w:y="13042" w:anchorLock="0"/>
    </w:pPr>
    <w:r w:rsidRPr="00BA6157">
      <w:instrText>""</w:instrText>
    </w:r>
    <w:r w:rsidRPr="00BA6157">
      <w:fldChar w:fldCharType="begin" w:fldLock="1"/>
    </w:r>
    <w:r w:rsidRPr="00BA6157">
      <w:instrText xml:space="preserve"> P</w:instrText>
    </w:r>
    <w:r w:rsidRPr="00BA6157">
      <w:instrText>A</w:instrText>
    </w:r>
    <w:r w:rsidRPr="00BA6157">
      <w:instrText xml:space="preserve">GE </w:instrText>
    </w:r>
    <w:r w:rsidRPr="00BA6157">
      <w:fldChar w:fldCharType="separate"/>
    </w:r>
    <w:r w:rsidRPr="00BA6157">
      <w:instrText>9</w:instrText>
    </w:r>
    <w:r w:rsidRPr="00BA6157">
      <w:fldChar w:fldCharType="end"/>
    </w:r>
    <w:r w:rsidRPr="00BA6157">
      <w:instrText>"</w:instrText>
    </w:r>
    <w:r w:rsidRPr="00BA6157">
      <w:fldChar w:fldCharType="separate"/>
    </w:r>
    <w:r w:rsidRPr="00BA6157">
      <w:t>9</w:t>
    </w:r>
    <w:r w:rsidRPr="00BA6157">
      <w:fldChar w:fldCharType="end"/>
    </w:r>
  </w:p>
  <w:p w:rsidR="00987D77" w:rsidRPr="00BA6157" w:rsidRDefault="00987D7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77" w:rsidRPr="00BA6157" w:rsidRDefault="00987D77">
    <w:pPr>
      <w:pStyle w:val="SidfotV"/>
      <w:framePr w:w="8732" w:h="284" w:hRule="exact" w:hSpace="0" w:vSpace="0" w:wrap="around" w:xAlign="inside" w:y="13042" w:anchorLock="0"/>
    </w:pPr>
    <w:r w:rsidRPr="00BA6157">
      <w:fldChar w:fldCharType="begin" w:fldLock="1"/>
    </w:r>
    <w:r w:rsidRPr="00BA6157">
      <w:instrText xml:space="preserve"> P</w:instrText>
    </w:r>
    <w:r w:rsidRPr="00BA6157">
      <w:instrText>A</w:instrText>
    </w:r>
    <w:r w:rsidRPr="00BA6157">
      <w:instrText xml:space="preserve">GE </w:instrText>
    </w:r>
    <w:r w:rsidRPr="00BA6157">
      <w:fldChar w:fldCharType="separate"/>
    </w:r>
    <w:r w:rsidRPr="00BA6157">
      <w:t>12</w:t>
    </w:r>
    <w:r w:rsidRPr="00BA6157">
      <w:fldChar w:fldCharType="end"/>
    </w:r>
  </w:p>
  <w:p w:rsidR="00987D77" w:rsidRPr="00BA6157" w:rsidRDefault="00987D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77" w:rsidRPr="00BA6157" w:rsidRDefault="00987D77">
    <w:pPr>
      <w:pStyle w:val="SidfotH"/>
      <w:framePr w:w="8732" w:h="284" w:hRule="exact" w:hSpace="0" w:vSpace="0" w:wrap="around" w:xAlign="inside" w:y="13042" w:anchorLock="0"/>
    </w:pPr>
    <w:r w:rsidRPr="00BA6157">
      <w:fldChar w:fldCharType="begin" w:fldLock="1"/>
    </w:r>
    <w:r w:rsidRPr="00BA6157">
      <w:instrText xml:space="preserve"> P</w:instrText>
    </w:r>
    <w:r w:rsidRPr="00BA6157">
      <w:instrText>A</w:instrText>
    </w:r>
    <w:r w:rsidRPr="00BA6157">
      <w:instrText xml:space="preserve">GE </w:instrText>
    </w:r>
    <w:r w:rsidRPr="00BA6157">
      <w:fldChar w:fldCharType="separate"/>
    </w:r>
    <w:r w:rsidRPr="00BA6157">
      <w:t>3</w:t>
    </w:r>
    <w:r w:rsidRPr="00BA6157">
      <w:fldChar w:fldCharType="end"/>
    </w:r>
  </w:p>
  <w:p w:rsidR="00987D77" w:rsidRPr="00BA6157" w:rsidRDefault="00987D7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77" w:rsidRPr="00BA6157" w:rsidRDefault="00987D77">
    <w:pPr>
      <w:pStyle w:val="SidfotH"/>
      <w:framePr w:w="8732" w:h="284" w:hRule="exact" w:hSpace="0" w:vSpace="0" w:wrap="around" w:xAlign="inside" w:y="13042" w:anchorLock="0"/>
    </w:pPr>
    <w:r w:rsidRPr="00BA6157">
      <w:fldChar w:fldCharType="begin" w:fldLock="1"/>
    </w:r>
    <w:r w:rsidRPr="00BA6157">
      <w:instrText xml:space="preserve"> P</w:instrText>
    </w:r>
    <w:r w:rsidRPr="00BA6157">
      <w:instrText>A</w:instrText>
    </w:r>
    <w:r w:rsidRPr="00BA6157">
      <w:instrText xml:space="preserve">GE </w:instrText>
    </w:r>
    <w:r w:rsidRPr="00BA6157">
      <w:fldChar w:fldCharType="separate"/>
    </w:r>
    <w:r w:rsidRPr="00BA6157">
      <w:t>11</w:t>
    </w:r>
    <w:r w:rsidRPr="00BA6157">
      <w:fldChar w:fldCharType="end"/>
    </w:r>
  </w:p>
  <w:p w:rsidR="00987D77" w:rsidRPr="00BA6157" w:rsidRDefault="00987D7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77" w:rsidRPr="00BA6157" w:rsidRDefault="00987D77">
    <w:pPr>
      <w:pStyle w:val="SidfotV"/>
      <w:framePr w:w="8732" w:h="284" w:hRule="exact" w:hSpace="0" w:vSpace="0" w:wrap="around" w:xAlign="inside" w:y="13042" w:anchorLock="0"/>
    </w:pPr>
    <w:r w:rsidRPr="00BA6157">
      <w:fldChar w:fldCharType="begin" w:fldLock="1"/>
    </w:r>
    <w:r w:rsidRPr="00BA6157">
      <w:instrText xml:space="preserve"> if </w:instrText>
    </w:r>
    <w:r w:rsidRPr="00BA6157">
      <w:fldChar w:fldCharType="begin" w:fldLock="1"/>
    </w:r>
    <w:r w:rsidRPr="00BA6157">
      <w:instrText xml:space="preserve"> = </w:instrText>
    </w:r>
    <w:r w:rsidRPr="00BA6157">
      <w:fldChar w:fldCharType="begin" w:fldLock="1"/>
    </w:r>
    <w:r w:rsidRPr="00BA6157">
      <w:instrText xml:space="preserve"> = </w:instrText>
    </w:r>
    <w:r w:rsidRPr="00BA6157">
      <w:fldChar w:fldCharType="begin" w:fldLock="1"/>
    </w:r>
    <w:r w:rsidRPr="00BA6157">
      <w:instrText xml:space="preserve"> page</w:instrText>
    </w:r>
    <w:r w:rsidRPr="00BA6157">
      <w:fldChar w:fldCharType="separate"/>
    </w:r>
    <w:r w:rsidRPr="00BA6157">
      <w:instrText>10</w:instrText>
    </w:r>
    <w:r w:rsidRPr="00BA6157">
      <w:fldChar w:fldCharType="end"/>
    </w:r>
    <w:r w:rsidRPr="00BA6157">
      <w:instrText xml:space="preserve">/2 </w:instrText>
    </w:r>
    <w:r w:rsidRPr="00BA6157">
      <w:fldChar w:fldCharType="separate"/>
    </w:r>
    <w:r w:rsidRPr="00BA6157">
      <w:instrText>5</w:instrText>
    </w:r>
    <w:r w:rsidRPr="00BA6157">
      <w:fldChar w:fldCharType="end"/>
    </w:r>
    <w:r w:rsidRPr="00BA6157">
      <w:instrText xml:space="preserve"> - </w:instrText>
    </w:r>
    <w:r w:rsidRPr="00BA6157">
      <w:fldChar w:fldCharType="begin" w:fldLock="1"/>
    </w:r>
    <w:r w:rsidRPr="00BA6157">
      <w:instrText xml:space="preserve"> = int(</w:instrText>
    </w:r>
    <w:r w:rsidRPr="00BA6157">
      <w:fldChar w:fldCharType="begin" w:fldLock="1"/>
    </w:r>
    <w:r w:rsidRPr="00BA6157">
      <w:instrText xml:space="preserve"> page</w:instrText>
    </w:r>
    <w:r w:rsidRPr="00BA6157">
      <w:fldChar w:fldCharType="separate"/>
    </w:r>
    <w:r w:rsidRPr="00BA6157">
      <w:instrText>10</w:instrText>
    </w:r>
    <w:r w:rsidRPr="00BA6157">
      <w:fldChar w:fldCharType="end"/>
    </w:r>
    <w:r w:rsidRPr="00BA6157">
      <w:instrText xml:space="preserve">/2) </w:instrText>
    </w:r>
    <w:r w:rsidRPr="00BA6157">
      <w:fldChar w:fldCharType="separate"/>
    </w:r>
    <w:r w:rsidRPr="00BA6157">
      <w:instrText>5</w:instrText>
    </w:r>
    <w:r w:rsidRPr="00BA6157">
      <w:fldChar w:fldCharType="end"/>
    </w:r>
    <w:r w:rsidRPr="00BA6157">
      <w:fldChar w:fldCharType="separate"/>
    </w:r>
    <w:r w:rsidRPr="00BA6157">
      <w:instrText>0</w:instrText>
    </w:r>
    <w:r w:rsidRPr="00BA6157">
      <w:fldChar w:fldCharType="end"/>
    </w:r>
    <w:r w:rsidRPr="00BA6157">
      <w:instrText xml:space="preserve"> = 0 "</w:instrText>
    </w:r>
    <w:r w:rsidRPr="00BA6157">
      <w:fldChar w:fldCharType="begin" w:fldLock="1"/>
    </w:r>
    <w:r w:rsidRPr="00BA6157">
      <w:instrText xml:space="preserve"> P</w:instrText>
    </w:r>
    <w:r w:rsidRPr="00BA6157">
      <w:instrText>A</w:instrText>
    </w:r>
    <w:r w:rsidRPr="00BA6157">
      <w:instrText xml:space="preserve">GE </w:instrText>
    </w:r>
    <w:r w:rsidRPr="00BA6157">
      <w:fldChar w:fldCharType="separate"/>
    </w:r>
    <w:r w:rsidRPr="00BA6157">
      <w:instrText>10</w:instrText>
    </w:r>
    <w:r w:rsidRPr="00BA6157">
      <w:fldChar w:fldCharType="end"/>
    </w:r>
  </w:p>
  <w:p w:rsidR="00987D77" w:rsidRPr="00BA6157" w:rsidRDefault="00987D77">
    <w:pPr>
      <w:pStyle w:val="SidfotV"/>
      <w:framePr w:w="8732" w:h="284" w:hRule="exact" w:hSpace="0" w:vSpace="0" w:wrap="around" w:xAlign="inside" w:y="13042" w:anchorLock="0"/>
    </w:pPr>
    <w:r w:rsidRPr="00BA6157">
      <w:instrText>""</w:instrText>
    </w:r>
    <w:r w:rsidRPr="00BA6157">
      <w:fldChar w:fldCharType="begin" w:fldLock="1"/>
    </w:r>
    <w:r w:rsidRPr="00BA6157">
      <w:instrText xml:space="preserve"> P</w:instrText>
    </w:r>
    <w:r w:rsidRPr="00BA6157">
      <w:instrText>A</w:instrText>
    </w:r>
    <w:r w:rsidRPr="00BA6157">
      <w:instrText xml:space="preserve">GE </w:instrText>
    </w:r>
    <w:r w:rsidRPr="00BA6157">
      <w:fldChar w:fldCharType="separate"/>
    </w:r>
    <w:r w:rsidRPr="00BA6157">
      <w:instrText>11</w:instrText>
    </w:r>
    <w:r w:rsidRPr="00BA6157">
      <w:fldChar w:fldCharType="end"/>
    </w:r>
    <w:r w:rsidRPr="00BA6157">
      <w:instrText>"</w:instrText>
    </w:r>
    <w:r w:rsidRPr="00BA6157">
      <w:fldChar w:fldCharType="separate"/>
    </w:r>
    <w:r w:rsidRPr="00BA6157">
      <w:fldChar w:fldCharType="begin" w:fldLock="1"/>
    </w:r>
    <w:r w:rsidRPr="00BA6157">
      <w:instrText xml:space="preserve"> P</w:instrText>
    </w:r>
    <w:r w:rsidRPr="00BA6157">
      <w:instrText>A</w:instrText>
    </w:r>
    <w:r w:rsidRPr="00BA6157">
      <w:instrText xml:space="preserve">GE </w:instrText>
    </w:r>
    <w:r w:rsidRPr="00BA6157">
      <w:fldChar w:fldCharType="separate"/>
    </w:r>
    <w:r w:rsidRPr="00BA6157">
      <w:t>10</w:t>
    </w:r>
    <w:r w:rsidRPr="00BA6157">
      <w:fldChar w:fldCharType="end"/>
    </w:r>
  </w:p>
  <w:p w:rsidR="00987D77" w:rsidRPr="00BA6157" w:rsidRDefault="00987D77">
    <w:pPr>
      <w:pStyle w:val="SidfotH"/>
      <w:framePr w:w="8732" w:h="284" w:hRule="exact" w:hSpace="0" w:vSpace="0" w:wrap="around" w:xAlign="inside" w:y="13042" w:anchorLock="0"/>
    </w:pPr>
    <w:r w:rsidRPr="00BA6157">
      <w:fldChar w:fldCharType="end"/>
    </w:r>
  </w:p>
  <w:p w:rsidR="00987D77" w:rsidRPr="00BA6157" w:rsidRDefault="00987D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77" w:rsidRPr="00BA6157" w:rsidRDefault="00987D77">
    <w:pPr>
      <w:pStyle w:val="SidfotV"/>
      <w:framePr w:w="8732" w:h="284" w:hRule="exact" w:hSpace="0" w:vSpace="0" w:wrap="around" w:xAlign="inside" w:y="13042" w:anchorLock="0"/>
    </w:pPr>
    <w:r w:rsidRPr="00BA6157">
      <w:fldChar w:fldCharType="begin" w:fldLock="1"/>
    </w:r>
    <w:r w:rsidRPr="00BA6157">
      <w:instrText xml:space="preserve"> if </w:instrText>
    </w:r>
    <w:r w:rsidRPr="00BA6157">
      <w:fldChar w:fldCharType="begin" w:fldLock="1"/>
    </w:r>
    <w:r w:rsidRPr="00BA6157">
      <w:instrText xml:space="preserve"> = </w:instrText>
    </w:r>
    <w:r w:rsidRPr="00BA6157">
      <w:fldChar w:fldCharType="begin" w:fldLock="1"/>
    </w:r>
    <w:r w:rsidRPr="00BA6157">
      <w:instrText xml:space="preserve"> = </w:instrText>
    </w:r>
    <w:r w:rsidRPr="00BA6157">
      <w:fldChar w:fldCharType="begin" w:fldLock="1"/>
    </w:r>
    <w:r w:rsidRPr="00BA6157">
      <w:instrText xml:space="preserve"> page</w:instrText>
    </w:r>
    <w:r w:rsidRPr="00BA6157">
      <w:fldChar w:fldCharType="separate"/>
    </w:r>
    <w:r w:rsidR="00BA6157">
      <w:rPr>
        <w:noProof/>
      </w:rPr>
      <w:instrText>1</w:instrText>
    </w:r>
    <w:r w:rsidRPr="00BA6157">
      <w:fldChar w:fldCharType="end"/>
    </w:r>
    <w:r w:rsidRPr="00BA6157">
      <w:instrText xml:space="preserve">/2 </w:instrText>
    </w:r>
    <w:r w:rsidRPr="00BA6157">
      <w:fldChar w:fldCharType="separate"/>
    </w:r>
    <w:r w:rsidR="00BA6157">
      <w:rPr>
        <w:noProof/>
      </w:rPr>
      <w:instrText>0,5</w:instrText>
    </w:r>
    <w:r w:rsidRPr="00BA6157">
      <w:fldChar w:fldCharType="end"/>
    </w:r>
    <w:r w:rsidRPr="00BA6157">
      <w:instrText xml:space="preserve"> - </w:instrText>
    </w:r>
    <w:r w:rsidRPr="00BA6157">
      <w:fldChar w:fldCharType="begin" w:fldLock="1"/>
    </w:r>
    <w:r w:rsidRPr="00BA6157">
      <w:instrText xml:space="preserve"> = int(</w:instrText>
    </w:r>
    <w:r w:rsidRPr="00BA6157">
      <w:fldChar w:fldCharType="begin" w:fldLock="1"/>
    </w:r>
    <w:r w:rsidRPr="00BA6157">
      <w:instrText xml:space="preserve"> page</w:instrText>
    </w:r>
    <w:r w:rsidRPr="00BA6157">
      <w:fldChar w:fldCharType="separate"/>
    </w:r>
    <w:r w:rsidR="00BA6157">
      <w:rPr>
        <w:noProof/>
      </w:rPr>
      <w:instrText>1</w:instrText>
    </w:r>
    <w:r w:rsidRPr="00BA6157">
      <w:fldChar w:fldCharType="end"/>
    </w:r>
    <w:r w:rsidRPr="00BA6157">
      <w:instrText xml:space="preserve">/2) </w:instrText>
    </w:r>
    <w:r w:rsidRPr="00BA6157">
      <w:fldChar w:fldCharType="separate"/>
    </w:r>
    <w:r w:rsidR="00BA6157">
      <w:rPr>
        <w:noProof/>
      </w:rPr>
      <w:instrText>0</w:instrText>
    </w:r>
    <w:r w:rsidRPr="00BA6157">
      <w:fldChar w:fldCharType="end"/>
    </w:r>
    <w:r w:rsidRPr="00BA6157">
      <w:fldChar w:fldCharType="separate"/>
    </w:r>
    <w:r w:rsidR="00BA6157">
      <w:rPr>
        <w:noProof/>
      </w:rPr>
      <w:instrText>0,5</w:instrText>
    </w:r>
    <w:r w:rsidRPr="00BA6157">
      <w:fldChar w:fldCharType="end"/>
    </w:r>
    <w:r w:rsidRPr="00BA6157">
      <w:instrText xml:space="preserve"> = 0 "</w:instrText>
    </w:r>
    <w:r w:rsidRPr="00BA6157">
      <w:fldChar w:fldCharType="begin" w:fldLock="1"/>
    </w:r>
    <w:r w:rsidRPr="00BA6157">
      <w:instrText xml:space="preserve"> P</w:instrText>
    </w:r>
    <w:r w:rsidRPr="00BA6157">
      <w:instrText>A</w:instrText>
    </w:r>
    <w:r w:rsidRPr="00BA6157">
      <w:instrText xml:space="preserve">GE </w:instrText>
    </w:r>
    <w:r w:rsidRPr="00BA6157">
      <w:fldChar w:fldCharType="separate"/>
    </w:r>
    <w:r w:rsidRPr="00BA6157">
      <w:instrText>14</w:instrText>
    </w:r>
    <w:r w:rsidRPr="00BA6157">
      <w:fldChar w:fldCharType="end"/>
    </w:r>
  </w:p>
  <w:p w:rsidR="00987D77" w:rsidRPr="00BA6157" w:rsidRDefault="00987D77">
    <w:pPr>
      <w:pStyle w:val="SidfotH"/>
      <w:framePr w:w="8732" w:h="284" w:hRule="exact" w:hSpace="0" w:vSpace="0" w:wrap="around" w:xAlign="inside" w:y="13042" w:anchorLock="0"/>
    </w:pPr>
    <w:r w:rsidRPr="00BA6157">
      <w:instrText>""</w:instrText>
    </w:r>
    <w:r w:rsidRPr="00BA6157">
      <w:fldChar w:fldCharType="begin" w:fldLock="1"/>
    </w:r>
    <w:r w:rsidRPr="00BA6157">
      <w:instrText xml:space="preserve"> P</w:instrText>
    </w:r>
    <w:r w:rsidRPr="00BA6157">
      <w:instrText>A</w:instrText>
    </w:r>
    <w:r w:rsidRPr="00BA6157">
      <w:instrText xml:space="preserve">GE </w:instrText>
    </w:r>
    <w:r w:rsidRPr="00BA6157">
      <w:fldChar w:fldCharType="separate"/>
    </w:r>
    <w:r w:rsidR="00BA6157">
      <w:rPr>
        <w:noProof/>
      </w:rPr>
      <w:instrText>1</w:instrText>
    </w:r>
    <w:r w:rsidRPr="00BA6157">
      <w:fldChar w:fldCharType="end"/>
    </w:r>
    <w:r w:rsidRPr="00BA6157">
      <w:instrText>"</w:instrText>
    </w:r>
    <w:r w:rsidRPr="00BA6157">
      <w:fldChar w:fldCharType="separate"/>
    </w:r>
    <w:r w:rsidR="00BA6157">
      <w:rPr>
        <w:noProof/>
      </w:rPr>
      <w:t>1</w:t>
    </w:r>
    <w:r w:rsidRPr="00BA6157">
      <w:fldChar w:fldCharType="end"/>
    </w:r>
  </w:p>
  <w:p w:rsidR="00987D77" w:rsidRPr="00BA6157" w:rsidRDefault="00987D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77" w:rsidRPr="00BA6157" w:rsidRDefault="00987D77">
    <w:pPr>
      <w:pStyle w:val="SidfotV"/>
      <w:framePr w:w="8732" w:h="284" w:hRule="exact" w:hSpace="0" w:vSpace="0" w:wrap="around" w:xAlign="inside" w:y="13042" w:anchorLock="0"/>
    </w:pPr>
    <w:r w:rsidRPr="00BA6157">
      <w:fldChar w:fldCharType="begin" w:fldLock="1"/>
    </w:r>
    <w:r w:rsidRPr="00BA6157">
      <w:instrText xml:space="preserve"> P</w:instrText>
    </w:r>
    <w:r w:rsidRPr="00BA6157">
      <w:instrText>A</w:instrText>
    </w:r>
    <w:r w:rsidRPr="00BA6157">
      <w:instrText xml:space="preserve">GE </w:instrText>
    </w:r>
    <w:r w:rsidRPr="00BA6157">
      <w:fldChar w:fldCharType="separate"/>
    </w:r>
    <w:r w:rsidRPr="00BA6157">
      <w:t>2</w:t>
    </w:r>
    <w:r w:rsidRPr="00BA6157">
      <w:fldChar w:fldCharType="end"/>
    </w:r>
  </w:p>
  <w:p w:rsidR="00987D77" w:rsidRPr="00BA6157" w:rsidRDefault="00987D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77" w:rsidRPr="00BA6157" w:rsidRDefault="00987D77">
    <w:pPr>
      <w:pStyle w:val="SidfotH"/>
      <w:framePr w:w="8732" w:h="284" w:hRule="exact" w:hSpace="0" w:vSpace="0" w:wrap="around" w:xAlign="inside" w:y="13042" w:anchorLock="0"/>
    </w:pPr>
    <w:r w:rsidRPr="00BA6157">
      <w:fldChar w:fldCharType="begin" w:fldLock="1"/>
    </w:r>
    <w:r w:rsidRPr="00BA6157">
      <w:instrText xml:space="preserve"> P</w:instrText>
    </w:r>
    <w:r w:rsidRPr="00BA6157">
      <w:instrText>A</w:instrText>
    </w:r>
    <w:r w:rsidRPr="00BA6157">
      <w:instrText xml:space="preserve">GE </w:instrText>
    </w:r>
    <w:r w:rsidRPr="00BA6157">
      <w:fldChar w:fldCharType="separate"/>
    </w:r>
    <w:r w:rsidRPr="00BA6157">
      <w:t>3</w:t>
    </w:r>
    <w:r w:rsidRPr="00BA6157">
      <w:fldChar w:fldCharType="end"/>
    </w:r>
  </w:p>
  <w:p w:rsidR="00987D77" w:rsidRPr="00BA6157" w:rsidRDefault="00987D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77" w:rsidRPr="00BA6157" w:rsidRDefault="00987D77">
    <w:pPr>
      <w:pStyle w:val="SidfotV"/>
      <w:framePr w:w="8732" w:h="284" w:hRule="exact" w:hSpace="0" w:vSpace="0" w:wrap="around" w:xAlign="inside" w:y="13042" w:anchorLock="0"/>
    </w:pPr>
    <w:r w:rsidRPr="00BA6157">
      <w:fldChar w:fldCharType="begin" w:fldLock="1"/>
    </w:r>
    <w:r w:rsidRPr="00BA6157">
      <w:instrText xml:space="preserve"> if </w:instrText>
    </w:r>
    <w:r w:rsidRPr="00BA6157">
      <w:fldChar w:fldCharType="begin" w:fldLock="1"/>
    </w:r>
    <w:r w:rsidRPr="00BA6157">
      <w:instrText xml:space="preserve"> = </w:instrText>
    </w:r>
    <w:r w:rsidRPr="00BA6157">
      <w:fldChar w:fldCharType="begin" w:fldLock="1"/>
    </w:r>
    <w:r w:rsidRPr="00BA6157">
      <w:instrText xml:space="preserve"> = </w:instrText>
    </w:r>
    <w:r w:rsidRPr="00BA6157">
      <w:fldChar w:fldCharType="begin" w:fldLock="1"/>
    </w:r>
    <w:r w:rsidRPr="00BA6157">
      <w:instrText xml:space="preserve"> page</w:instrText>
    </w:r>
    <w:r w:rsidRPr="00BA6157">
      <w:fldChar w:fldCharType="separate"/>
    </w:r>
    <w:r w:rsidRPr="00BA6157">
      <w:instrText>2</w:instrText>
    </w:r>
    <w:r w:rsidRPr="00BA6157">
      <w:fldChar w:fldCharType="end"/>
    </w:r>
    <w:r w:rsidRPr="00BA6157">
      <w:instrText xml:space="preserve">/2 </w:instrText>
    </w:r>
    <w:r w:rsidRPr="00BA6157">
      <w:fldChar w:fldCharType="separate"/>
    </w:r>
    <w:r w:rsidRPr="00BA6157">
      <w:instrText>1</w:instrText>
    </w:r>
    <w:r w:rsidRPr="00BA6157">
      <w:fldChar w:fldCharType="end"/>
    </w:r>
    <w:r w:rsidRPr="00BA6157">
      <w:instrText xml:space="preserve"> - </w:instrText>
    </w:r>
    <w:r w:rsidRPr="00BA6157">
      <w:fldChar w:fldCharType="begin" w:fldLock="1"/>
    </w:r>
    <w:r w:rsidRPr="00BA6157">
      <w:instrText xml:space="preserve"> = int(</w:instrText>
    </w:r>
    <w:r w:rsidRPr="00BA6157">
      <w:fldChar w:fldCharType="begin" w:fldLock="1"/>
    </w:r>
    <w:r w:rsidRPr="00BA6157">
      <w:instrText xml:space="preserve"> page</w:instrText>
    </w:r>
    <w:r w:rsidRPr="00BA6157">
      <w:fldChar w:fldCharType="separate"/>
    </w:r>
    <w:r w:rsidRPr="00BA6157">
      <w:instrText>2</w:instrText>
    </w:r>
    <w:r w:rsidRPr="00BA6157">
      <w:fldChar w:fldCharType="end"/>
    </w:r>
    <w:r w:rsidRPr="00BA6157">
      <w:instrText xml:space="preserve">/2) </w:instrText>
    </w:r>
    <w:r w:rsidRPr="00BA6157">
      <w:fldChar w:fldCharType="separate"/>
    </w:r>
    <w:r w:rsidRPr="00BA6157">
      <w:instrText>1</w:instrText>
    </w:r>
    <w:r w:rsidRPr="00BA6157">
      <w:fldChar w:fldCharType="end"/>
    </w:r>
    <w:r w:rsidRPr="00BA6157">
      <w:fldChar w:fldCharType="separate"/>
    </w:r>
    <w:r w:rsidRPr="00BA6157">
      <w:instrText>0</w:instrText>
    </w:r>
    <w:r w:rsidRPr="00BA6157">
      <w:fldChar w:fldCharType="end"/>
    </w:r>
    <w:r w:rsidRPr="00BA6157">
      <w:instrText xml:space="preserve"> = 0 "</w:instrText>
    </w:r>
    <w:r w:rsidRPr="00BA6157">
      <w:fldChar w:fldCharType="begin" w:fldLock="1"/>
    </w:r>
    <w:r w:rsidRPr="00BA6157">
      <w:instrText xml:space="preserve"> P</w:instrText>
    </w:r>
    <w:r w:rsidRPr="00BA6157">
      <w:instrText>A</w:instrText>
    </w:r>
    <w:r w:rsidRPr="00BA6157">
      <w:instrText xml:space="preserve">GE </w:instrText>
    </w:r>
    <w:r w:rsidRPr="00BA6157">
      <w:fldChar w:fldCharType="separate"/>
    </w:r>
    <w:r w:rsidRPr="00BA6157">
      <w:instrText>2</w:instrText>
    </w:r>
    <w:r w:rsidRPr="00BA6157">
      <w:fldChar w:fldCharType="end"/>
    </w:r>
  </w:p>
  <w:p w:rsidR="00987D77" w:rsidRPr="00BA6157" w:rsidRDefault="00987D77">
    <w:pPr>
      <w:pStyle w:val="SidfotV"/>
      <w:framePr w:w="8732" w:h="284" w:hRule="exact" w:hSpace="0" w:vSpace="0" w:wrap="around" w:xAlign="inside" w:y="13042" w:anchorLock="0"/>
    </w:pPr>
    <w:r w:rsidRPr="00BA6157">
      <w:instrText>""</w:instrText>
    </w:r>
    <w:r w:rsidRPr="00BA6157">
      <w:fldChar w:fldCharType="begin" w:fldLock="1"/>
    </w:r>
    <w:r w:rsidRPr="00BA6157">
      <w:instrText xml:space="preserve"> P</w:instrText>
    </w:r>
    <w:r w:rsidRPr="00BA6157">
      <w:instrText>A</w:instrText>
    </w:r>
    <w:r w:rsidRPr="00BA6157">
      <w:instrText xml:space="preserve">GE </w:instrText>
    </w:r>
    <w:r w:rsidRPr="00BA6157">
      <w:fldChar w:fldCharType="separate"/>
    </w:r>
    <w:r w:rsidRPr="00BA6157">
      <w:instrText>3</w:instrText>
    </w:r>
    <w:r w:rsidRPr="00BA6157">
      <w:fldChar w:fldCharType="end"/>
    </w:r>
    <w:r w:rsidRPr="00BA6157">
      <w:instrText>"</w:instrText>
    </w:r>
    <w:r w:rsidRPr="00BA6157">
      <w:fldChar w:fldCharType="separate"/>
    </w:r>
    <w:r w:rsidRPr="00BA6157">
      <w:fldChar w:fldCharType="begin" w:fldLock="1"/>
    </w:r>
    <w:r w:rsidRPr="00BA6157">
      <w:instrText xml:space="preserve"> P</w:instrText>
    </w:r>
    <w:r w:rsidRPr="00BA6157">
      <w:instrText>A</w:instrText>
    </w:r>
    <w:r w:rsidRPr="00BA6157">
      <w:instrText xml:space="preserve">GE </w:instrText>
    </w:r>
    <w:r w:rsidRPr="00BA6157">
      <w:fldChar w:fldCharType="separate"/>
    </w:r>
    <w:r w:rsidRPr="00BA6157">
      <w:t>2</w:t>
    </w:r>
    <w:r w:rsidRPr="00BA6157">
      <w:fldChar w:fldCharType="end"/>
    </w:r>
  </w:p>
  <w:p w:rsidR="00987D77" w:rsidRPr="00BA6157" w:rsidRDefault="00987D77">
    <w:pPr>
      <w:pStyle w:val="SidfotH"/>
      <w:framePr w:w="8732" w:h="284" w:hRule="exact" w:hSpace="0" w:vSpace="0" w:wrap="around" w:xAlign="inside" w:y="13042" w:anchorLock="0"/>
    </w:pPr>
    <w:r w:rsidRPr="00BA6157">
      <w:fldChar w:fldCharType="end"/>
    </w:r>
  </w:p>
  <w:p w:rsidR="00987D77" w:rsidRPr="00BA6157" w:rsidRDefault="00987D7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77" w:rsidRPr="00BA6157" w:rsidRDefault="00987D77">
    <w:pPr>
      <w:pStyle w:val="SidfotV"/>
      <w:framePr w:w="8732" w:h="284" w:hRule="exact" w:hSpace="0" w:vSpace="0" w:wrap="around" w:xAlign="inside" w:y="13042" w:anchorLock="0"/>
    </w:pPr>
    <w:r w:rsidRPr="00BA6157">
      <w:fldChar w:fldCharType="begin" w:fldLock="1"/>
    </w:r>
    <w:r w:rsidRPr="00BA6157">
      <w:instrText xml:space="preserve"> P</w:instrText>
    </w:r>
    <w:r w:rsidRPr="00BA6157">
      <w:instrText>A</w:instrText>
    </w:r>
    <w:r w:rsidRPr="00BA6157">
      <w:instrText xml:space="preserve">GE </w:instrText>
    </w:r>
    <w:r w:rsidRPr="00BA6157">
      <w:fldChar w:fldCharType="separate"/>
    </w:r>
    <w:r w:rsidRPr="00BA6157">
      <w:t>2</w:t>
    </w:r>
    <w:r w:rsidRPr="00BA6157">
      <w:fldChar w:fldCharType="end"/>
    </w:r>
  </w:p>
  <w:p w:rsidR="00987D77" w:rsidRPr="00BA6157" w:rsidRDefault="00987D7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77" w:rsidRPr="00BA6157" w:rsidRDefault="00987D77">
    <w:pPr>
      <w:pStyle w:val="SidfotH"/>
      <w:framePr w:w="8732" w:h="284" w:hRule="exact" w:hSpace="0" w:vSpace="0" w:wrap="around" w:xAlign="inside" w:y="13042" w:anchorLock="0"/>
    </w:pPr>
    <w:r w:rsidRPr="00BA6157">
      <w:fldChar w:fldCharType="begin" w:fldLock="1"/>
    </w:r>
    <w:r w:rsidRPr="00BA6157">
      <w:instrText xml:space="preserve"> P</w:instrText>
    </w:r>
    <w:r w:rsidRPr="00BA6157">
      <w:instrText>A</w:instrText>
    </w:r>
    <w:r w:rsidRPr="00BA6157">
      <w:instrText xml:space="preserve">GE </w:instrText>
    </w:r>
    <w:r w:rsidRPr="00BA6157">
      <w:fldChar w:fldCharType="separate"/>
    </w:r>
    <w:r w:rsidRPr="00BA6157">
      <w:t>3</w:t>
    </w:r>
    <w:r w:rsidRPr="00BA6157">
      <w:fldChar w:fldCharType="end"/>
    </w:r>
  </w:p>
  <w:p w:rsidR="00987D77" w:rsidRPr="00BA6157" w:rsidRDefault="00987D7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77" w:rsidRPr="00BA6157" w:rsidRDefault="00987D77">
    <w:pPr>
      <w:pStyle w:val="SidfotV"/>
      <w:framePr w:w="8732" w:h="284" w:hRule="exact" w:hSpace="0" w:vSpace="0" w:wrap="around" w:xAlign="inside" w:y="13042" w:anchorLock="0"/>
    </w:pPr>
    <w:r w:rsidRPr="00BA6157">
      <w:fldChar w:fldCharType="begin" w:fldLock="1"/>
    </w:r>
    <w:r w:rsidRPr="00BA6157">
      <w:instrText xml:space="preserve"> if </w:instrText>
    </w:r>
    <w:r w:rsidRPr="00BA6157">
      <w:fldChar w:fldCharType="begin" w:fldLock="1"/>
    </w:r>
    <w:r w:rsidRPr="00BA6157">
      <w:instrText xml:space="preserve"> = </w:instrText>
    </w:r>
    <w:r w:rsidRPr="00BA6157">
      <w:fldChar w:fldCharType="begin" w:fldLock="1"/>
    </w:r>
    <w:r w:rsidRPr="00BA6157">
      <w:instrText xml:space="preserve"> = </w:instrText>
    </w:r>
    <w:r w:rsidRPr="00BA6157">
      <w:fldChar w:fldCharType="begin" w:fldLock="1"/>
    </w:r>
    <w:r w:rsidRPr="00BA6157">
      <w:instrText xml:space="preserve"> page</w:instrText>
    </w:r>
    <w:r w:rsidRPr="00BA6157">
      <w:fldChar w:fldCharType="separate"/>
    </w:r>
    <w:r w:rsidRPr="00BA6157">
      <w:instrText>3</w:instrText>
    </w:r>
    <w:r w:rsidRPr="00BA6157">
      <w:fldChar w:fldCharType="end"/>
    </w:r>
    <w:r w:rsidRPr="00BA6157">
      <w:instrText xml:space="preserve">/2 </w:instrText>
    </w:r>
    <w:r w:rsidRPr="00BA6157">
      <w:fldChar w:fldCharType="separate"/>
    </w:r>
    <w:r w:rsidRPr="00BA6157">
      <w:instrText>1,5</w:instrText>
    </w:r>
    <w:r w:rsidRPr="00BA6157">
      <w:fldChar w:fldCharType="end"/>
    </w:r>
    <w:r w:rsidRPr="00BA6157">
      <w:instrText xml:space="preserve"> - </w:instrText>
    </w:r>
    <w:r w:rsidRPr="00BA6157">
      <w:fldChar w:fldCharType="begin" w:fldLock="1"/>
    </w:r>
    <w:r w:rsidRPr="00BA6157">
      <w:instrText xml:space="preserve"> = int(</w:instrText>
    </w:r>
    <w:r w:rsidRPr="00BA6157">
      <w:fldChar w:fldCharType="begin" w:fldLock="1"/>
    </w:r>
    <w:r w:rsidRPr="00BA6157">
      <w:instrText xml:space="preserve"> page</w:instrText>
    </w:r>
    <w:r w:rsidRPr="00BA6157">
      <w:fldChar w:fldCharType="separate"/>
    </w:r>
    <w:r w:rsidRPr="00BA6157">
      <w:instrText>3</w:instrText>
    </w:r>
    <w:r w:rsidRPr="00BA6157">
      <w:fldChar w:fldCharType="end"/>
    </w:r>
    <w:r w:rsidRPr="00BA6157">
      <w:instrText xml:space="preserve">/2) </w:instrText>
    </w:r>
    <w:r w:rsidRPr="00BA6157">
      <w:fldChar w:fldCharType="separate"/>
    </w:r>
    <w:r w:rsidRPr="00BA6157">
      <w:instrText>1</w:instrText>
    </w:r>
    <w:r w:rsidRPr="00BA6157">
      <w:fldChar w:fldCharType="end"/>
    </w:r>
    <w:r w:rsidRPr="00BA6157">
      <w:fldChar w:fldCharType="separate"/>
    </w:r>
    <w:r w:rsidRPr="00BA6157">
      <w:instrText>0,5</w:instrText>
    </w:r>
    <w:r w:rsidRPr="00BA6157">
      <w:fldChar w:fldCharType="end"/>
    </w:r>
    <w:r w:rsidRPr="00BA6157">
      <w:instrText xml:space="preserve"> = 0 "</w:instrText>
    </w:r>
    <w:r w:rsidRPr="00BA6157">
      <w:fldChar w:fldCharType="begin" w:fldLock="1"/>
    </w:r>
    <w:r w:rsidRPr="00BA6157">
      <w:instrText xml:space="preserve"> P</w:instrText>
    </w:r>
    <w:r w:rsidRPr="00BA6157">
      <w:instrText>A</w:instrText>
    </w:r>
    <w:r w:rsidRPr="00BA6157">
      <w:instrText xml:space="preserve">GE </w:instrText>
    </w:r>
    <w:r w:rsidRPr="00BA6157">
      <w:fldChar w:fldCharType="separate"/>
    </w:r>
    <w:r w:rsidRPr="00BA6157">
      <w:instrText>4</w:instrText>
    </w:r>
    <w:r w:rsidRPr="00BA6157">
      <w:fldChar w:fldCharType="end"/>
    </w:r>
  </w:p>
  <w:p w:rsidR="00987D77" w:rsidRPr="00BA6157" w:rsidRDefault="00987D77">
    <w:pPr>
      <w:pStyle w:val="SidfotH"/>
      <w:framePr w:w="8732" w:h="284" w:hRule="exact" w:hSpace="0" w:vSpace="0" w:wrap="around" w:xAlign="inside" w:y="13042" w:anchorLock="0"/>
    </w:pPr>
    <w:r w:rsidRPr="00BA6157">
      <w:instrText>""</w:instrText>
    </w:r>
    <w:r w:rsidRPr="00BA6157">
      <w:fldChar w:fldCharType="begin" w:fldLock="1"/>
    </w:r>
    <w:r w:rsidRPr="00BA6157">
      <w:instrText xml:space="preserve"> P</w:instrText>
    </w:r>
    <w:r w:rsidRPr="00BA6157">
      <w:instrText>A</w:instrText>
    </w:r>
    <w:r w:rsidRPr="00BA6157">
      <w:instrText xml:space="preserve">GE </w:instrText>
    </w:r>
    <w:r w:rsidRPr="00BA6157">
      <w:fldChar w:fldCharType="separate"/>
    </w:r>
    <w:r w:rsidRPr="00BA6157">
      <w:instrText>3</w:instrText>
    </w:r>
    <w:r w:rsidRPr="00BA6157">
      <w:fldChar w:fldCharType="end"/>
    </w:r>
    <w:r w:rsidRPr="00BA6157">
      <w:instrText>"</w:instrText>
    </w:r>
    <w:r w:rsidRPr="00BA6157">
      <w:fldChar w:fldCharType="separate"/>
    </w:r>
    <w:r w:rsidRPr="00BA6157">
      <w:t>3</w:t>
    </w:r>
    <w:r w:rsidRPr="00BA6157">
      <w:fldChar w:fldCharType="end"/>
    </w:r>
  </w:p>
  <w:p w:rsidR="00987D77" w:rsidRPr="00BA6157" w:rsidRDefault="00987D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7D77" w:rsidRPr="00BA6157" w:rsidRDefault="00987D77">
      <w:pPr>
        <w:pStyle w:val="Sidfot"/>
      </w:pPr>
    </w:p>
  </w:footnote>
  <w:footnote w:type="continuationSeparator" w:id="0">
    <w:p w:rsidR="00987D77" w:rsidRPr="00BA6157" w:rsidRDefault="00987D77">
      <w:pPr>
        <w:spacing w:before="0" w:line="240" w:lineRule="auto"/>
      </w:pPr>
      <w:r w:rsidRPr="00BA61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77" w:rsidRPr="00BA6157" w:rsidRDefault="00987D77">
    <w:pPr>
      <w:pStyle w:val="SidhuvudKantJmn"/>
      <w:framePr w:w="8732" w:h="567" w:hRule="exact" w:vSpace="0" w:wrap="around" w:vAnchor="page" w:y="341" w:anchorLock="0"/>
    </w:pPr>
    <w:r w:rsidRPr="00BA6157">
      <w:rPr>
        <w:rStyle w:val="SidhuvudUtskott"/>
      </w:rPr>
      <w:fldChar w:fldCharType="begin" w:fldLock="1"/>
    </w:r>
    <w:r w:rsidRPr="00BA6157">
      <w:rPr>
        <w:rStyle w:val="SidhuvudUtskott"/>
      </w:rPr>
      <w:instrText xml:space="preserve"> DOCPROPERTY BetänkandeÅr</w:instrText>
    </w:r>
    <w:r w:rsidRPr="00BA6157">
      <w:rPr>
        <w:rStyle w:val="SidhuvudUtskott"/>
      </w:rPr>
      <w:fldChar w:fldCharType="separate"/>
    </w:r>
    <w:r w:rsidRPr="00BA6157">
      <w:rPr>
        <w:rStyle w:val="SidhuvudUtskott"/>
      </w:rPr>
      <w:t>2003/04</w:t>
    </w:r>
    <w:r w:rsidRPr="00BA6157">
      <w:rPr>
        <w:rStyle w:val="SidhuvudUtskott"/>
      </w:rPr>
      <w:fldChar w:fldCharType="end"/>
    </w:r>
    <w:r w:rsidRPr="00BA6157">
      <w:rPr>
        <w:rStyle w:val="SidhuvudUtskott"/>
      </w:rPr>
      <w:t>:</w:t>
    </w:r>
    <w:r w:rsidRPr="00BA6157">
      <w:rPr>
        <w:rStyle w:val="SidhuvudUtskott"/>
      </w:rPr>
      <w:fldChar w:fldCharType="begin" w:fldLock="1"/>
    </w:r>
    <w:r w:rsidRPr="00BA6157">
      <w:rPr>
        <w:rStyle w:val="SidhuvudUtskott"/>
      </w:rPr>
      <w:instrText xml:space="preserve"> DOCPROPERTY Utskott</w:instrText>
    </w:r>
    <w:r w:rsidRPr="00BA6157">
      <w:rPr>
        <w:rStyle w:val="SidhuvudUtskott"/>
      </w:rPr>
      <w:fldChar w:fldCharType="separate"/>
    </w:r>
    <w:r w:rsidRPr="00BA6157">
      <w:rPr>
        <w:rStyle w:val="SidhuvudUtskott"/>
      </w:rPr>
      <w:t>SfU</w:t>
    </w:r>
    <w:r w:rsidRPr="00BA6157">
      <w:rPr>
        <w:rStyle w:val="SidhuvudUtskott"/>
      </w:rPr>
      <w:fldChar w:fldCharType="end"/>
    </w:r>
    <w:r w:rsidRPr="00BA6157">
      <w:rPr>
        <w:rStyle w:val="SidhuvudUtskott"/>
      </w:rPr>
      <w:fldChar w:fldCharType="begin" w:fldLock="1"/>
    </w:r>
    <w:r w:rsidRPr="00BA6157">
      <w:rPr>
        <w:rStyle w:val="SidhuvudUtskott"/>
      </w:rPr>
      <w:instrText xml:space="preserve"> DOCPROPERTY BetänkandeNr</w:instrText>
    </w:r>
    <w:r w:rsidRPr="00BA6157">
      <w:rPr>
        <w:rStyle w:val="SidhuvudUtskott"/>
      </w:rPr>
      <w:fldChar w:fldCharType="separate"/>
    </w:r>
    <w:r w:rsidRPr="00BA6157">
      <w:rPr>
        <w:rStyle w:val="SidhuvudUtskott"/>
      </w:rPr>
      <w:t>18</w:t>
    </w:r>
    <w:r w:rsidRPr="00BA6157">
      <w:rPr>
        <w:rStyle w:val="SidhuvudUtskott"/>
      </w:rPr>
      <w:fldChar w:fldCharType="end"/>
    </w:r>
    <w:r w:rsidRPr="00BA6157">
      <w:t xml:space="preserve">     </w:t>
    </w:r>
    <w:r w:rsidRPr="00BA6157">
      <w:rPr>
        <w:rStyle w:val="SidhuvudBilaga"/>
      </w:rPr>
      <w:t xml:space="preserve"> </w:t>
    </w:r>
    <w:r w:rsidRPr="00BA6157">
      <w:rPr>
        <w:rStyle w:val="SidhuvudRubrikReferens"/>
      </w:rPr>
      <w:fldChar w:fldCharType="begin" w:fldLock="1"/>
    </w:r>
    <w:r w:rsidRPr="00BA6157">
      <w:rPr>
        <w:rStyle w:val="SidhuvudRubrikReferens"/>
      </w:rPr>
      <w:instrText xml:space="preserve"> StyleREF "Rubrik 1" </w:instrText>
    </w:r>
    <w:r w:rsidRPr="00BA6157">
      <w:rPr>
        <w:rStyle w:val="SidhuvudRubrikReferens"/>
      </w:rPr>
      <w:fldChar w:fldCharType="separate"/>
    </w:r>
    <w:r w:rsidRPr="00BA6157">
      <w:rPr>
        <w:rStyle w:val="SidhuvudRubrikReferens"/>
      </w:rPr>
      <w:t>Sammanfattning</w:t>
    </w:r>
    <w:r w:rsidRPr="00BA6157">
      <w:rPr>
        <w:rStyle w:val="SidhuvudRubrikReferens"/>
      </w:rPr>
      <w:fldChar w:fldCharType="end"/>
    </w:r>
  </w:p>
  <w:p w:rsidR="00987D77" w:rsidRPr="00BA6157" w:rsidRDefault="00987D77">
    <w:pPr>
      <w:pStyle w:val="SidhuvudKantJmn"/>
      <w:framePr w:w="8732" w:h="567" w:hRule="exact" w:vSpace="0" w:wrap="around" w:vAnchor="page" w:y="341" w:anchorLock="0"/>
    </w:pPr>
    <w:r w:rsidRPr="00BA6157">
      <w:rPr>
        <w:rStyle w:val="SidhuvudUtskott"/>
      </w:rPr>
      <w:fldChar w:fldCharType="begin" w:fldLock="1"/>
    </w:r>
    <w:r w:rsidRPr="00BA6157">
      <w:rPr>
        <w:rStyle w:val="SidhuvudUtskott"/>
      </w:rPr>
      <w:instrText xml:space="preserve"> DOCPROPERTY Status</w:instrText>
    </w:r>
    <w:r w:rsidRPr="00BA6157">
      <w:rPr>
        <w:rStyle w:val="SidhuvudUtskott"/>
      </w:rPr>
      <w:fldChar w:fldCharType="end"/>
    </w:r>
    <w:r w:rsidRPr="00BA6157">
      <w:rPr>
        <w:rStyle w:val="SidhuvudUtskott"/>
      </w:rPr>
      <w:fldChar w:fldCharType="begin" w:fldLock="1"/>
    </w:r>
    <w:r w:rsidRPr="00BA6157">
      <w:rPr>
        <w:rStyle w:val="SidhuvudUtskott"/>
      </w:rPr>
      <w:instrText xml:space="preserve"> if </w:instrText>
    </w:r>
    <w:r w:rsidRPr="00BA6157">
      <w:rPr>
        <w:rStyle w:val="SidhuvudUtskott"/>
      </w:rPr>
      <w:fldChar w:fldCharType="begin" w:fldLock="1"/>
    </w:r>
    <w:r w:rsidRPr="00BA6157">
      <w:rPr>
        <w:rStyle w:val="SidhuvudUtskott"/>
      </w:rPr>
      <w:instrText xml:space="preserve"> DOCPROPERTY "UtkastDatum"</w:instrText>
    </w:r>
    <w:r w:rsidRPr="00BA6157">
      <w:rPr>
        <w:rStyle w:val="SidhuvudUtskott"/>
      </w:rPr>
      <w:fldChar w:fldCharType="separate"/>
    </w:r>
    <w:r w:rsidRPr="00BA6157">
      <w:rPr>
        <w:rStyle w:val="SidhuvudUtskott"/>
      </w:rPr>
      <w:instrText>Nej</w:instrText>
    </w:r>
    <w:r w:rsidRPr="00BA6157">
      <w:rPr>
        <w:rStyle w:val="SidhuvudUtskott"/>
      </w:rPr>
      <w:fldChar w:fldCharType="end"/>
    </w:r>
    <w:r w:rsidRPr="00BA6157">
      <w:rPr>
        <w:rStyle w:val="SidhuvudUtskott"/>
      </w:rPr>
      <w:instrText xml:space="preserve"> = "Ja" "    </w:instrText>
    </w:r>
    <w:r w:rsidRPr="00BA6157">
      <w:rPr>
        <w:rStyle w:val="SidhuvudUtskott"/>
      </w:rPr>
      <w:fldChar w:fldCharType="begin" w:fldLock="1"/>
    </w:r>
    <w:r w:rsidRPr="00BA6157">
      <w:rPr>
        <w:rStyle w:val="SidhuvudUtskott"/>
      </w:rPr>
      <w:instrText xml:space="preserve"> PRINTDATE \@ "yyyy-MM-dd HH.mm" </w:instrText>
    </w:r>
    <w:r w:rsidRPr="00BA6157">
      <w:rPr>
        <w:rStyle w:val="SidhuvudUtskott"/>
      </w:rPr>
      <w:fldChar w:fldCharType="separate"/>
    </w:r>
    <w:r w:rsidRPr="00BA6157">
      <w:rPr>
        <w:rStyle w:val="SidhuvudUtskott"/>
      </w:rPr>
      <w:instrText>2000-08-11 16.42</w:instrText>
    </w:r>
    <w:r w:rsidRPr="00BA6157">
      <w:rPr>
        <w:rStyle w:val="SidhuvudUtskott"/>
      </w:rPr>
      <w:fldChar w:fldCharType="end"/>
    </w:r>
    <w:r w:rsidRPr="00BA6157">
      <w:rPr>
        <w:rStyle w:val="SidhuvudUtskott"/>
      </w:rPr>
      <w:instrText xml:space="preserve">" </w:instrText>
    </w:r>
    <w:r w:rsidRPr="00BA6157">
      <w:rPr>
        <w:rStyle w:val="SidhuvudUtskott"/>
      </w:rPr>
      <w:fldChar w:fldCharType="end"/>
    </w:r>
  </w:p>
  <w:p w:rsidR="00987D77" w:rsidRPr="00BA6157" w:rsidRDefault="00987D7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77" w:rsidRPr="00BA6157" w:rsidRDefault="00987D77">
    <w:pPr>
      <w:pStyle w:val="SidhuvudKantJmn"/>
      <w:framePr w:w="8732" w:h="567" w:hRule="exact" w:vSpace="0" w:wrap="around" w:vAnchor="page" w:y="341" w:anchorLock="0"/>
    </w:pPr>
    <w:r w:rsidRPr="00BA6157">
      <w:rPr>
        <w:rStyle w:val="SidhuvudUtskott"/>
      </w:rPr>
      <w:t>2003/04:SfU18</w:t>
    </w:r>
    <w:r w:rsidRPr="00BA6157">
      <w:t xml:space="preserve">     </w:t>
    </w:r>
    <w:r w:rsidRPr="00BA6157">
      <w:rPr>
        <w:rStyle w:val="SidhuvudBilaga"/>
      </w:rPr>
      <w:t xml:space="preserve"> </w:t>
    </w:r>
    <w:r w:rsidRPr="00BA6157">
      <w:rPr>
        <w:rStyle w:val="SidhuvudRubrikReferens"/>
      </w:rPr>
      <w:t>Utskottets överväganden</w:t>
    </w:r>
  </w:p>
  <w:p w:rsidR="00987D77" w:rsidRPr="00BA6157" w:rsidRDefault="00987D77">
    <w:pPr>
      <w:pStyle w:val="SidhuvudKantJmn"/>
      <w:framePr w:w="8732" w:h="567" w:hRule="exact" w:vSpace="0" w:wrap="around" w:vAnchor="page" w:y="341" w:anchorLock="0"/>
    </w:pPr>
  </w:p>
  <w:p w:rsidR="00987D77" w:rsidRPr="00BA6157" w:rsidRDefault="00987D7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77" w:rsidRPr="00BA6157" w:rsidRDefault="00987D77">
    <w:pPr>
      <w:pStyle w:val="SidhuvudKantUdda"/>
      <w:framePr w:w="8732" w:h="567" w:hRule="exact" w:vSpace="0" w:wrap="around" w:vAnchor="page" w:y="341" w:anchorLock="0"/>
    </w:pPr>
    <w:r w:rsidRPr="00BA6157">
      <w:rPr>
        <w:rStyle w:val="SidhuvudRubrikReferens"/>
      </w:rPr>
      <w:t>Utskottets överväganden</w:t>
    </w:r>
    <w:r w:rsidRPr="00BA6157">
      <w:rPr>
        <w:rStyle w:val="SidhuvudBilaga"/>
      </w:rPr>
      <w:t xml:space="preserve"> </w:t>
    </w:r>
    <w:r w:rsidRPr="00BA6157">
      <w:t xml:space="preserve">     </w:t>
    </w:r>
    <w:r w:rsidRPr="00BA6157">
      <w:rPr>
        <w:rStyle w:val="SidhuvudUtskott"/>
      </w:rPr>
      <w:t>2003/04:SfU18</w:t>
    </w:r>
  </w:p>
  <w:p w:rsidR="00987D77" w:rsidRPr="00BA6157" w:rsidRDefault="00987D77">
    <w:pPr>
      <w:pStyle w:val="SidhuvudKantUdda"/>
      <w:framePr w:w="8732" w:h="567" w:hRule="exact" w:vSpace="0" w:wrap="around" w:vAnchor="page" w:y="341" w:anchorLock="0"/>
    </w:pPr>
  </w:p>
  <w:p w:rsidR="00987D77" w:rsidRPr="00BA6157" w:rsidRDefault="00987D7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77" w:rsidRPr="00BA6157" w:rsidRDefault="00987D77">
    <w:pPr>
      <w:pStyle w:val="SidhuvudKantJmn"/>
      <w:framePr w:w="8732" w:h="567" w:hRule="exact" w:vSpace="0" w:wrap="around" w:vAnchor="page" w:y="341" w:anchorLock="0"/>
    </w:pPr>
    <w:r w:rsidRPr="00BA6157">
      <w:rPr>
        <w:rStyle w:val="SidhuvudUtskott"/>
      </w:rPr>
      <w:t>2003/04:SfU18</w:t>
    </w:r>
    <w:r w:rsidRPr="00BA6157">
      <w:t xml:space="preserve">    </w:t>
    </w:r>
  </w:p>
  <w:p w:rsidR="00987D77" w:rsidRPr="00BA6157" w:rsidRDefault="00987D77">
    <w:pPr>
      <w:pStyle w:val="SidhuvudKantJmn"/>
      <w:framePr w:w="8732" w:h="567" w:hRule="exact" w:vSpace="0" w:wrap="around" w:vAnchor="page" w:y="341" w:anchorLock="0"/>
    </w:pPr>
  </w:p>
  <w:p w:rsidR="00987D77" w:rsidRPr="00BA6157" w:rsidRDefault="00987D77">
    <w:pPr>
      <w:pStyle w:val="SidhuvudKantUdda"/>
      <w:framePr w:w="8732" w:h="567" w:hRule="exact" w:vSpace="0" w:wrap="around" w:vAnchor="page" w:y="341" w:anchorLock="0"/>
    </w:pPr>
    <w:r w:rsidRPr="00BA6157">
      <w:rPr>
        <w:rStyle w:val="SidhuvudRubrikReferens"/>
        <w:smallCaps w:val="0"/>
        <w:spacing w:val="0"/>
        <w:sz w:val="19"/>
      </w:rPr>
      <w:t xml:space="preserve"> </w:t>
    </w:r>
  </w:p>
  <w:p w:rsidR="00987D77" w:rsidRPr="00BA6157" w:rsidRDefault="00987D7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77" w:rsidRPr="00BA6157" w:rsidRDefault="00987D77">
    <w:pPr>
      <w:pStyle w:val="SidhuvudKantJmn"/>
      <w:framePr w:w="8732" w:h="567" w:hRule="exact" w:vSpace="0" w:wrap="around" w:vAnchor="page" w:y="341" w:anchorLock="0"/>
    </w:pPr>
    <w:r w:rsidRPr="00BA6157">
      <w:rPr>
        <w:rStyle w:val="SidhuvudUtskott"/>
      </w:rPr>
      <w:fldChar w:fldCharType="begin" w:fldLock="1"/>
    </w:r>
    <w:r w:rsidRPr="00BA6157">
      <w:rPr>
        <w:rStyle w:val="SidhuvudUtskott"/>
      </w:rPr>
      <w:instrText xml:space="preserve"> DOCPROPERTY BetänkandeÅr</w:instrText>
    </w:r>
    <w:r w:rsidRPr="00BA6157">
      <w:rPr>
        <w:rStyle w:val="SidhuvudUtskott"/>
      </w:rPr>
      <w:fldChar w:fldCharType="separate"/>
    </w:r>
    <w:r w:rsidRPr="00BA6157">
      <w:rPr>
        <w:rStyle w:val="SidhuvudUtskott"/>
      </w:rPr>
      <w:t>2003/04</w:t>
    </w:r>
    <w:r w:rsidRPr="00BA6157">
      <w:rPr>
        <w:rStyle w:val="SidhuvudUtskott"/>
      </w:rPr>
      <w:fldChar w:fldCharType="end"/>
    </w:r>
    <w:r w:rsidRPr="00BA6157">
      <w:rPr>
        <w:rStyle w:val="SidhuvudUtskott"/>
      </w:rPr>
      <w:t>:</w:t>
    </w:r>
    <w:r w:rsidRPr="00BA6157">
      <w:rPr>
        <w:rStyle w:val="SidhuvudUtskott"/>
      </w:rPr>
      <w:fldChar w:fldCharType="begin" w:fldLock="1"/>
    </w:r>
    <w:r w:rsidRPr="00BA6157">
      <w:rPr>
        <w:rStyle w:val="SidhuvudUtskott"/>
      </w:rPr>
      <w:instrText xml:space="preserve"> DOCPROPERTY Utskott</w:instrText>
    </w:r>
    <w:r w:rsidRPr="00BA6157">
      <w:rPr>
        <w:rStyle w:val="SidhuvudUtskott"/>
      </w:rPr>
      <w:fldChar w:fldCharType="separate"/>
    </w:r>
    <w:r w:rsidRPr="00BA6157">
      <w:rPr>
        <w:rStyle w:val="SidhuvudUtskott"/>
      </w:rPr>
      <w:t>SfU</w:t>
    </w:r>
    <w:r w:rsidRPr="00BA6157">
      <w:rPr>
        <w:rStyle w:val="SidhuvudUtskott"/>
      </w:rPr>
      <w:fldChar w:fldCharType="end"/>
    </w:r>
    <w:r w:rsidRPr="00BA6157">
      <w:rPr>
        <w:rStyle w:val="SidhuvudUtskott"/>
      </w:rPr>
      <w:fldChar w:fldCharType="begin" w:fldLock="1"/>
    </w:r>
    <w:r w:rsidRPr="00BA6157">
      <w:rPr>
        <w:rStyle w:val="SidhuvudUtskott"/>
      </w:rPr>
      <w:instrText xml:space="preserve"> DOCPROPERTY BetänkandeNr</w:instrText>
    </w:r>
    <w:r w:rsidRPr="00BA6157">
      <w:rPr>
        <w:rStyle w:val="SidhuvudUtskott"/>
      </w:rPr>
      <w:fldChar w:fldCharType="separate"/>
    </w:r>
    <w:r w:rsidRPr="00BA6157">
      <w:rPr>
        <w:rStyle w:val="SidhuvudUtskott"/>
      </w:rPr>
      <w:t>18</w:t>
    </w:r>
    <w:r w:rsidRPr="00BA6157">
      <w:rPr>
        <w:rStyle w:val="SidhuvudUtskott"/>
      </w:rPr>
      <w:fldChar w:fldCharType="end"/>
    </w:r>
    <w:r w:rsidRPr="00BA6157">
      <w:t xml:space="preserve">     </w:t>
    </w:r>
    <w:r w:rsidRPr="00BA6157">
      <w:rPr>
        <w:rStyle w:val="SidhuvudBilaga"/>
      </w:rPr>
      <w:t xml:space="preserve"> </w:t>
    </w:r>
    <w:r w:rsidRPr="00BA6157">
      <w:rPr>
        <w:rStyle w:val="SidhuvudRubrikReferens"/>
      </w:rPr>
      <w:fldChar w:fldCharType="begin" w:fldLock="1"/>
    </w:r>
    <w:r w:rsidRPr="00BA6157">
      <w:rPr>
        <w:rStyle w:val="SidhuvudRubrikReferens"/>
      </w:rPr>
      <w:instrText xml:space="preserve"> StyleREF "Rubrik 1" </w:instrText>
    </w:r>
    <w:r w:rsidRPr="00BA6157">
      <w:rPr>
        <w:rStyle w:val="SidhuvudRubrikReferens"/>
      </w:rPr>
      <w:fldChar w:fldCharType="separate"/>
    </w:r>
    <w:r w:rsidRPr="00BA6157">
      <w:rPr>
        <w:rStyle w:val="SidhuvudRubrikReferens"/>
      </w:rPr>
      <w:t>Utskottets överväganden</w:t>
    </w:r>
    <w:r w:rsidRPr="00BA6157">
      <w:rPr>
        <w:rStyle w:val="SidhuvudRubrikReferens"/>
      </w:rPr>
      <w:fldChar w:fldCharType="end"/>
    </w:r>
  </w:p>
  <w:p w:rsidR="00987D77" w:rsidRPr="00BA6157" w:rsidRDefault="00987D77">
    <w:pPr>
      <w:pStyle w:val="SidhuvudKantJmn"/>
      <w:framePr w:w="8732" w:h="567" w:hRule="exact" w:vSpace="0" w:wrap="around" w:vAnchor="page" w:y="341" w:anchorLock="0"/>
    </w:pPr>
    <w:r w:rsidRPr="00BA6157">
      <w:rPr>
        <w:rStyle w:val="SidhuvudUtskott"/>
      </w:rPr>
      <w:fldChar w:fldCharType="begin" w:fldLock="1"/>
    </w:r>
    <w:r w:rsidRPr="00BA6157">
      <w:rPr>
        <w:rStyle w:val="SidhuvudUtskott"/>
      </w:rPr>
      <w:instrText xml:space="preserve"> DOCPROPERTY Status</w:instrText>
    </w:r>
    <w:r w:rsidRPr="00BA6157">
      <w:rPr>
        <w:rStyle w:val="SidhuvudUtskott"/>
      </w:rPr>
      <w:fldChar w:fldCharType="end"/>
    </w:r>
    <w:r w:rsidRPr="00BA6157">
      <w:rPr>
        <w:rStyle w:val="SidhuvudUtskott"/>
      </w:rPr>
      <w:fldChar w:fldCharType="begin" w:fldLock="1"/>
    </w:r>
    <w:r w:rsidRPr="00BA6157">
      <w:rPr>
        <w:rStyle w:val="SidhuvudUtskott"/>
      </w:rPr>
      <w:instrText xml:space="preserve"> if </w:instrText>
    </w:r>
    <w:r w:rsidRPr="00BA6157">
      <w:rPr>
        <w:rStyle w:val="SidhuvudUtskott"/>
      </w:rPr>
      <w:fldChar w:fldCharType="begin" w:fldLock="1"/>
    </w:r>
    <w:r w:rsidRPr="00BA6157">
      <w:rPr>
        <w:rStyle w:val="SidhuvudUtskott"/>
      </w:rPr>
      <w:instrText xml:space="preserve"> DOCPROPERTY "UtkastDatum"</w:instrText>
    </w:r>
    <w:r w:rsidRPr="00BA6157">
      <w:rPr>
        <w:rStyle w:val="SidhuvudUtskott"/>
      </w:rPr>
      <w:fldChar w:fldCharType="separate"/>
    </w:r>
    <w:r w:rsidRPr="00BA6157">
      <w:rPr>
        <w:rStyle w:val="SidhuvudUtskott"/>
      </w:rPr>
      <w:instrText>Nej</w:instrText>
    </w:r>
    <w:r w:rsidRPr="00BA6157">
      <w:rPr>
        <w:rStyle w:val="SidhuvudUtskott"/>
      </w:rPr>
      <w:fldChar w:fldCharType="end"/>
    </w:r>
    <w:r w:rsidRPr="00BA6157">
      <w:rPr>
        <w:rStyle w:val="SidhuvudUtskott"/>
      </w:rPr>
      <w:instrText xml:space="preserve"> = "Ja" "    </w:instrText>
    </w:r>
    <w:r w:rsidRPr="00BA6157">
      <w:rPr>
        <w:rStyle w:val="SidhuvudUtskott"/>
      </w:rPr>
      <w:fldChar w:fldCharType="begin" w:fldLock="1"/>
    </w:r>
    <w:r w:rsidRPr="00BA6157">
      <w:rPr>
        <w:rStyle w:val="SidhuvudUtskott"/>
      </w:rPr>
      <w:instrText xml:space="preserve"> PRINTDATE \@ "yyyy-MM-dd HH.mm" </w:instrText>
    </w:r>
    <w:r w:rsidRPr="00BA6157">
      <w:rPr>
        <w:rStyle w:val="SidhuvudUtskott"/>
      </w:rPr>
      <w:fldChar w:fldCharType="separate"/>
    </w:r>
    <w:r w:rsidRPr="00BA6157">
      <w:rPr>
        <w:rStyle w:val="SidhuvudUtskott"/>
      </w:rPr>
      <w:instrText>2000-08-11 16.42</w:instrText>
    </w:r>
    <w:r w:rsidRPr="00BA6157">
      <w:rPr>
        <w:rStyle w:val="SidhuvudUtskott"/>
      </w:rPr>
      <w:fldChar w:fldCharType="end"/>
    </w:r>
    <w:r w:rsidRPr="00BA6157">
      <w:rPr>
        <w:rStyle w:val="SidhuvudUtskott"/>
      </w:rPr>
      <w:instrText xml:space="preserve">" </w:instrText>
    </w:r>
    <w:r w:rsidRPr="00BA6157">
      <w:rPr>
        <w:rStyle w:val="SidhuvudUtskott"/>
      </w:rPr>
      <w:fldChar w:fldCharType="end"/>
    </w:r>
  </w:p>
  <w:p w:rsidR="00987D77" w:rsidRPr="00BA6157" w:rsidRDefault="00987D7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77" w:rsidRPr="00BA6157" w:rsidRDefault="00987D77">
    <w:pPr>
      <w:pStyle w:val="SidhuvudKantUdda"/>
      <w:framePr w:w="8732" w:h="567" w:hRule="exact" w:vSpace="0" w:wrap="around" w:vAnchor="page" w:y="341" w:anchorLock="0"/>
    </w:pPr>
    <w:r w:rsidRPr="00BA6157">
      <w:rPr>
        <w:rStyle w:val="SidhuvudRubrikReferens"/>
      </w:rPr>
      <w:fldChar w:fldCharType="begin" w:fldLock="1"/>
    </w:r>
    <w:r w:rsidRPr="00BA6157">
      <w:rPr>
        <w:rStyle w:val="SidhuvudRubrikReferens"/>
      </w:rPr>
      <w:instrText xml:space="preserve"> StyleREF "Rubrik 1" </w:instrText>
    </w:r>
    <w:r w:rsidRPr="00BA6157">
      <w:rPr>
        <w:rStyle w:val="SidhuvudRubrikReferens"/>
      </w:rPr>
      <w:fldChar w:fldCharType="separate"/>
    </w:r>
    <w:r w:rsidRPr="00BA6157">
      <w:rPr>
        <w:rStyle w:val="SidhuvudRubrikReferens"/>
      </w:rPr>
      <w:t>Utskottets överväganden</w:t>
    </w:r>
    <w:r w:rsidRPr="00BA6157">
      <w:rPr>
        <w:rStyle w:val="SidhuvudRubrikReferens"/>
      </w:rPr>
      <w:fldChar w:fldCharType="end"/>
    </w:r>
    <w:r w:rsidRPr="00BA6157">
      <w:rPr>
        <w:rStyle w:val="SidhuvudBilaga"/>
      </w:rPr>
      <w:t xml:space="preserve"> </w:t>
    </w:r>
    <w:r w:rsidRPr="00BA6157">
      <w:t xml:space="preserve">     </w:t>
    </w:r>
    <w:r w:rsidRPr="00BA6157">
      <w:rPr>
        <w:rStyle w:val="SidhuvudUtskott"/>
      </w:rPr>
      <w:fldChar w:fldCharType="begin" w:fldLock="1"/>
    </w:r>
    <w:r w:rsidRPr="00BA6157">
      <w:rPr>
        <w:rStyle w:val="SidhuvudUtskott"/>
      </w:rPr>
      <w:instrText xml:space="preserve"> DOCPROPERTY BetänkandeÅr</w:instrText>
    </w:r>
    <w:r w:rsidRPr="00BA6157">
      <w:rPr>
        <w:rStyle w:val="SidhuvudUtskott"/>
      </w:rPr>
      <w:fldChar w:fldCharType="separate"/>
    </w:r>
    <w:r w:rsidRPr="00BA6157">
      <w:rPr>
        <w:rStyle w:val="SidhuvudUtskott"/>
      </w:rPr>
      <w:t>2003/04</w:t>
    </w:r>
    <w:r w:rsidRPr="00BA6157">
      <w:rPr>
        <w:rStyle w:val="SidhuvudUtskott"/>
      </w:rPr>
      <w:fldChar w:fldCharType="end"/>
    </w:r>
    <w:r w:rsidRPr="00BA6157">
      <w:rPr>
        <w:rStyle w:val="SidhuvudUtskott"/>
      </w:rPr>
      <w:t>:</w:t>
    </w:r>
    <w:r w:rsidRPr="00BA6157">
      <w:rPr>
        <w:rStyle w:val="SidhuvudUtskott"/>
      </w:rPr>
      <w:fldChar w:fldCharType="begin" w:fldLock="1"/>
    </w:r>
    <w:r w:rsidRPr="00BA6157">
      <w:rPr>
        <w:rStyle w:val="SidhuvudUtskott"/>
      </w:rPr>
      <w:instrText xml:space="preserve"> DOCPROPERTY</w:instrText>
    </w:r>
    <w:r w:rsidRPr="00BA6157">
      <w:instrText xml:space="preserve"> </w:instrText>
    </w:r>
    <w:r w:rsidRPr="00BA6157">
      <w:rPr>
        <w:rStyle w:val="SidhuvudUtskott"/>
      </w:rPr>
      <w:instrText>Utskott</w:instrText>
    </w:r>
    <w:r w:rsidRPr="00BA6157">
      <w:rPr>
        <w:rStyle w:val="SidhuvudUtskott"/>
      </w:rPr>
      <w:fldChar w:fldCharType="separate"/>
    </w:r>
    <w:r w:rsidRPr="00BA6157">
      <w:rPr>
        <w:rStyle w:val="SidhuvudUtskott"/>
      </w:rPr>
      <w:t>SfU</w:t>
    </w:r>
    <w:r w:rsidRPr="00BA6157">
      <w:rPr>
        <w:rStyle w:val="SidhuvudUtskott"/>
      </w:rPr>
      <w:fldChar w:fldCharType="end"/>
    </w:r>
    <w:r w:rsidRPr="00BA6157">
      <w:rPr>
        <w:rStyle w:val="SidhuvudUtskott"/>
      </w:rPr>
      <w:fldChar w:fldCharType="begin" w:fldLock="1"/>
    </w:r>
    <w:r w:rsidRPr="00BA6157">
      <w:rPr>
        <w:rStyle w:val="SidhuvudUtskott"/>
      </w:rPr>
      <w:instrText xml:space="preserve"> DOCPROPERTY Betä</w:instrText>
    </w:r>
    <w:r w:rsidRPr="00BA6157">
      <w:rPr>
        <w:rStyle w:val="SidhuvudUtskott"/>
      </w:rPr>
      <w:instrText>n</w:instrText>
    </w:r>
    <w:r w:rsidRPr="00BA6157">
      <w:rPr>
        <w:rStyle w:val="SidhuvudUtskott"/>
      </w:rPr>
      <w:instrText>kandeNr</w:instrText>
    </w:r>
    <w:r w:rsidRPr="00BA6157">
      <w:rPr>
        <w:rStyle w:val="SidhuvudUtskott"/>
      </w:rPr>
      <w:fldChar w:fldCharType="separate"/>
    </w:r>
    <w:r w:rsidRPr="00BA6157">
      <w:rPr>
        <w:rStyle w:val="SidhuvudUtskott"/>
      </w:rPr>
      <w:t>18</w:t>
    </w:r>
    <w:r w:rsidRPr="00BA6157">
      <w:rPr>
        <w:rStyle w:val="SidhuvudUtskott"/>
      </w:rPr>
      <w:fldChar w:fldCharType="end"/>
    </w:r>
  </w:p>
  <w:p w:rsidR="00987D77" w:rsidRPr="00BA6157" w:rsidRDefault="00987D77">
    <w:pPr>
      <w:pStyle w:val="SidhuvudKantUdda"/>
      <w:framePr w:w="8732" w:h="567" w:hRule="exact" w:vSpace="0" w:wrap="around" w:vAnchor="page" w:y="341" w:anchorLock="0"/>
    </w:pPr>
    <w:r w:rsidRPr="00BA6157">
      <w:rPr>
        <w:rStyle w:val="SidhuvudUtskott"/>
      </w:rPr>
      <w:fldChar w:fldCharType="begin" w:fldLock="1"/>
    </w:r>
    <w:r w:rsidRPr="00BA6157">
      <w:rPr>
        <w:rStyle w:val="SidhuvudUtskott"/>
      </w:rPr>
      <w:instrText xml:space="preserve"> if </w:instrText>
    </w:r>
    <w:r w:rsidRPr="00BA6157">
      <w:rPr>
        <w:rStyle w:val="SidhuvudUtskott"/>
      </w:rPr>
      <w:fldChar w:fldCharType="begin" w:fldLock="1"/>
    </w:r>
    <w:r w:rsidRPr="00BA6157">
      <w:rPr>
        <w:rStyle w:val="SidhuvudUtskott"/>
      </w:rPr>
      <w:instrText xml:space="preserve"> DOCPROPERTY "UtkastDatum"</w:instrText>
    </w:r>
    <w:r w:rsidRPr="00BA6157">
      <w:rPr>
        <w:rStyle w:val="SidhuvudUtskott"/>
      </w:rPr>
      <w:fldChar w:fldCharType="separate"/>
    </w:r>
    <w:r w:rsidRPr="00BA6157">
      <w:rPr>
        <w:rStyle w:val="SidhuvudUtskott"/>
      </w:rPr>
      <w:instrText>Nej</w:instrText>
    </w:r>
    <w:r w:rsidRPr="00BA6157">
      <w:rPr>
        <w:rStyle w:val="SidhuvudUtskott"/>
      </w:rPr>
      <w:fldChar w:fldCharType="end"/>
    </w:r>
    <w:r w:rsidRPr="00BA6157">
      <w:rPr>
        <w:rStyle w:val="SidhuvudUtskott"/>
      </w:rPr>
      <w:instrText xml:space="preserve"> = "Ja" "</w:instrText>
    </w:r>
    <w:r w:rsidRPr="00BA6157">
      <w:rPr>
        <w:rStyle w:val="SidhuvudUtskott"/>
      </w:rPr>
      <w:fldChar w:fldCharType="begin" w:fldLock="1"/>
    </w:r>
    <w:r w:rsidRPr="00BA6157">
      <w:rPr>
        <w:rStyle w:val="SidhuvudUtskott"/>
      </w:rPr>
      <w:instrText xml:space="preserve"> PRINTDATE \@ "yyyy-MM-dd HH.mm    " </w:instrText>
    </w:r>
    <w:r w:rsidRPr="00BA6157">
      <w:rPr>
        <w:rStyle w:val="SidhuvudUtskott"/>
      </w:rPr>
      <w:fldChar w:fldCharType="separate"/>
    </w:r>
    <w:r w:rsidRPr="00BA6157">
      <w:rPr>
        <w:rStyle w:val="SidhuvudUtskott"/>
      </w:rPr>
      <w:instrText>2000-08-11 16.42</w:instrText>
    </w:r>
    <w:r w:rsidRPr="00BA6157">
      <w:rPr>
        <w:rStyle w:val="SidhuvudUtskott"/>
      </w:rPr>
      <w:fldChar w:fldCharType="end"/>
    </w:r>
    <w:r w:rsidRPr="00BA6157">
      <w:rPr>
        <w:rStyle w:val="SidhuvudUtskott"/>
      </w:rPr>
      <w:instrText xml:space="preserve">" </w:instrText>
    </w:r>
    <w:r w:rsidRPr="00BA6157">
      <w:rPr>
        <w:rStyle w:val="SidhuvudUtskott"/>
      </w:rPr>
      <w:fldChar w:fldCharType="end"/>
    </w:r>
    <w:r w:rsidRPr="00BA6157">
      <w:rPr>
        <w:rStyle w:val="SidhuvudUtskott"/>
      </w:rPr>
      <w:fldChar w:fldCharType="begin" w:fldLock="1"/>
    </w:r>
    <w:r w:rsidRPr="00BA6157">
      <w:rPr>
        <w:rStyle w:val="SidhuvudUtskott"/>
      </w:rPr>
      <w:instrText xml:space="preserve"> DOCPR</w:instrText>
    </w:r>
    <w:r w:rsidRPr="00BA6157">
      <w:rPr>
        <w:rStyle w:val="SidhuvudUtskott"/>
      </w:rPr>
      <w:instrText>O</w:instrText>
    </w:r>
    <w:r w:rsidRPr="00BA6157">
      <w:rPr>
        <w:rStyle w:val="SidhuvudUtskott"/>
      </w:rPr>
      <w:instrText>PERTY Status</w:instrText>
    </w:r>
    <w:r w:rsidRPr="00BA6157">
      <w:rPr>
        <w:rStyle w:val="SidhuvudUtskott"/>
      </w:rPr>
      <w:fldChar w:fldCharType="end"/>
    </w:r>
  </w:p>
  <w:p w:rsidR="00987D77" w:rsidRPr="00BA6157" w:rsidRDefault="00987D7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77" w:rsidRPr="00BA6157" w:rsidRDefault="00987D77">
    <w:pPr>
      <w:pStyle w:val="SidhuvudKantJmn"/>
      <w:framePr w:w="8732" w:h="567" w:hRule="exact" w:vSpace="0" w:wrap="around" w:vAnchor="page" w:y="341" w:anchorLock="0"/>
    </w:pPr>
    <w:r w:rsidRPr="00BA6157">
      <w:rPr>
        <w:rStyle w:val="SidhuvudUtskott"/>
      </w:rPr>
      <w:t>2003/04:SfU18</w:t>
    </w:r>
    <w:r w:rsidRPr="00BA6157">
      <w:t xml:space="preserve">    </w:t>
    </w:r>
  </w:p>
  <w:p w:rsidR="00987D77" w:rsidRPr="00BA6157" w:rsidRDefault="00987D77">
    <w:pPr>
      <w:pStyle w:val="SidhuvudKantJmn"/>
      <w:framePr w:w="8732" w:h="567" w:hRule="exact" w:vSpace="0" w:wrap="around" w:vAnchor="page" w:y="341" w:anchorLock="0"/>
    </w:pPr>
  </w:p>
  <w:p w:rsidR="00987D77" w:rsidRPr="00BA6157" w:rsidRDefault="00987D77">
    <w:pPr>
      <w:pStyle w:val="SidhuvudKantUdda"/>
      <w:framePr w:w="8732" w:h="567" w:hRule="exact" w:vSpace="0" w:wrap="around" w:vAnchor="page" w:y="341" w:anchorLock="0"/>
    </w:pPr>
    <w:r w:rsidRPr="00BA6157">
      <w:rPr>
        <w:rStyle w:val="SidhuvudRubrikReferens"/>
        <w:smallCaps w:val="0"/>
        <w:spacing w:val="0"/>
        <w:sz w:val="19"/>
      </w:rPr>
      <w:t xml:space="preserve"> </w:t>
    </w:r>
  </w:p>
  <w:p w:rsidR="00987D77" w:rsidRPr="00BA6157" w:rsidRDefault="00987D7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77" w:rsidRPr="00BA6157" w:rsidRDefault="00987D77">
    <w:pPr>
      <w:pStyle w:val="SidhuvudKantJmn"/>
      <w:framePr w:w="8732" w:h="567" w:hRule="exact" w:vSpace="0" w:wrap="around" w:vAnchor="page" w:y="341" w:anchorLock="0"/>
    </w:pPr>
    <w:r w:rsidRPr="00BA6157">
      <w:rPr>
        <w:rStyle w:val="SidhuvudUtskott"/>
      </w:rPr>
      <w:fldChar w:fldCharType="begin" w:fldLock="1"/>
    </w:r>
    <w:r w:rsidRPr="00BA6157">
      <w:rPr>
        <w:rStyle w:val="SidhuvudUtskott"/>
      </w:rPr>
      <w:instrText xml:space="preserve"> DOCPROPERTY BetänkandeÅr</w:instrText>
    </w:r>
    <w:r w:rsidRPr="00BA6157">
      <w:rPr>
        <w:rStyle w:val="SidhuvudUtskott"/>
      </w:rPr>
      <w:fldChar w:fldCharType="separate"/>
    </w:r>
    <w:r w:rsidRPr="00BA6157">
      <w:rPr>
        <w:rStyle w:val="SidhuvudUtskott"/>
      </w:rPr>
      <w:t>2003/04</w:t>
    </w:r>
    <w:r w:rsidRPr="00BA6157">
      <w:rPr>
        <w:rStyle w:val="SidhuvudUtskott"/>
      </w:rPr>
      <w:fldChar w:fldCharType="end"/>
    </w:r>
    <w:r w:rsidRPr="00BA6157">
      <w:rPr>
        <w:rStyle w:val="SidhuvudUtskott"/>
      </w:rPr>
      <w:t>:</w:t>
    </w:r>
    <w:r w:rsidRPr="00BA6157">
      <w:rPr>
        <w:rStyle w:val="SidhuvudUtskott"/>
      </w:rPr>
      <w:fldChar w:fldCharType="begin" w:fldLock="1"/>
    </w:r>
    <w:r w:rsidRPr="00BA6157">
      <w:rPr>
        <w:rStyle w:val="SidhuvudUtskott"/>
      </w:rPr>
      <w:instrText xml:space="preserve"> DOCPROPERTY Utskott</w:instrText>
    </w:r>
    <w:r w:rsidRPr="00BA6157">
      <w:rPr>
        <w:rStyle w:val="SidhuvudUtskott"/>
      </w:rPr>
      <w:fldChar w:fldCharType="separate"/>
    </w:r>
    <w:r w:rsidRPr="00BA6157">
      <w:rPr>
        <w:rStyle w:val="SidhuvudUtskott"/>
      </w:rPr>
      <w:t>SfU</w:t>
    </w:r>
    <w:r w:rsidRPr="00BA6157">
      <w:rPr>
        <w:rStyle w:val="SidhuvudUtskott"/>
      </w:rPr>
      <w:fldChar w:fldCharType="end"/>
    </w:r>
    <w:r w:rsidRPr="00BA6157">
      <w:rPr>
        <w:rStyle w:val="SidhuvudUtskott"/>
      </w:rPr>
      <w:fldChar w:fldCharType="begin" w:fldLock="1"/>
    </w:r>
    <w:r w:rsidRPr="00BA6157">
      <w:rPr>
        <w:rStyle w:val="SidhuvudUtskott"/>
      </w:rPr>
      <w:instrText xml:space="preserve"> DOCPROPERTY BetänkandeNr</w:instrText>
    </w:r>
    <w:r w:rsidRPr="00BA6157">
      <w:rPr>
        <w:rStyle w:val="SidhuvudUtskott"/>
      </w:rPr>
      <w:fldChar w:fldCharType="separate"/>
    </w:r>
    <w:r w:rsidRPr="00BA6157">
      <w:rPr>
        <w:rStyle w:val="SidhuvudUtskott"/>
      </w:rPr>
      <w:t>18</w:t>
    </w:r>
    <w:r w:rsidRPr="00BA6157">
      <w:rPr>
        <w:rStyle w:val="SidhuvudUtskott"/>
      </w:rPr>
      <w:fldChar w:fldCharType="end"/>
    </w:r>
    <w:r w:rsidRPr="00BA6157">
      <w:t xml:space="preserve">     </w:t>
    </w:r>
    <w:r w:rsidRPr="00BA6157">
      <w:rPr>
        <w:rStyle w:val="SidhuvudBilaga"/>
      </w:rPr>
      <w:t xml:space="preserve"> Bilaga 1   </w:t>
    </w:r>
    <w:r w:rsidRPr="00BA6157">
      <w:rPr>
        <w:rStyle w:val="SidhuvudRubrikReferens"/>
      </w:rPr>
      <w:fldChar w:fldCharType="begin" w:fldLock="1"/>
    </w:r>
    <w:r w:rsidRPr="00BA6157">
      <w:rPr>
        <w:rStyle w:val="SidhuvudRubrikReferens"/>
      </w:rPr>
      <w:instrText xml:space="preserve"> StyleREF "Rubrik 1" </w:instrText>
    </w:r>
    <w:r w:rsidRPr="00BA6157">
      <w:rPr>
        <w:rStyle w:val="SidhuvudRubrikReferens"/>
      </w:rPr>
      <w:fldChar w:fldCharType="separate"/>
    </w:r>
    <w:r w:rsidRPr="00BA6157">
      <w:rPr>
        <w:rStyle w:val="SidhuvudRubrikReferens"/>
      </w:rPr>
      <w:t>Reservation</w:t>
    </w:r>
    <w:r w:rsidRPr="00BA6157">
      <w:rPr>
        <w:rStyle w:val="SidhuvudRubrikReferens"/>
      </w:rPr>
      <w:fldChar w:fldCharType="end"/>
    </w:r>
  </w:p>
  <w:p w:rsidR="00987D77" w:rsidRPr="00BA6157" w:rsidRDefault="00987D77">
    <w:pPr>
      <w:pStyle w:val="SidhuvudKantJmn"/>
      <w:framePr w:w="8732" w:h="567" w:hRule="exact" w:vSpace="0" w:wrap="around" w:vAnchor="page" w:y="341" w:anchorLock="0"/>
    </w:pPr>
    <w:r w:rsidRPr="00BA6157">
      <w:rPr>
        <w:rStyle w:val="SidhuvudUtskott"/>
      </w:rPr>
      <w:fldChar w:fldCharType="begin" w:fldLock="1"/>
    </w:r>
    <w:r w:rsidRPr="00BA6157">
      <w:rPr>
        <w:rStyle w:val="SidhuvudUtskott"/>
      </w:rPr>
      <w:instrText xml:space="preserve"> DOCPROPERTY Status</w:instrText>
    </w:r>
    <w:r w:rsidRPr="00BA6157">
      <w:rPr>
        <w:rStyle w:val="SidhuvudUtskott"/>
      </w:rPr>
      <w:fldChar w:fldCharType="end"/>
    </w:r>
    <w:r w:rsidRPr="00BA6157">
      <w:rPr>
        <w:rStyle w:val="SidhuvudUtskott"/>
      </w:rPr>
      <w:fldChar w:fldCharType="begin" w:fldLock="1"/>
    </w:r>
    <w:r w:rsidRPr="00BA6157">
      <w:rPr>
        <w:rStyle w:val="SidhuvudUtskott"/>
      </w:rPr>
      <w:instrText xml:space="preserve"> if </w:instrText>
    </w:r>
    <w:r w:rsidRPr="00BA6157">
      <w:rPr>
        <w:rStyle w:val="SidhuvudUtskott"/>
      </w:rPr>
      <w:fldChar w:fldCharType="begin" w:fldLock="1"/>
    </w:r>
    <w:r w:rsidRPr="00BA6157">
      <w:rPr>
        <w:rStyle w:val="SidhuvudUtskott"/>
      </w:rPr>
      <w:instrText xml:space="preserve"> DOCPROPERTY "UtkastDatum"</w:instrText>
    </w:r>
    <w:r w:rsidRPr="00BA6157">
      <w:rPr>
        <w:rStyle w:val="SidhuvudUtskott"/>
      </w:rPr>
      <w:fldChar w:fldCharType="separate"/>
    </w:r>
    <w:r w:rsidRPr="00BA6157">
      <w:rPr>
        <w:rStyle w:val="SidhuvudUtskott"/>
      </w:rPr>
      <w:instrText>Nej</w:instrText>
    </w:r>
    <w:r w:rsidRPr="00BA6157">
      <w:rPr>
        <w:rStyle w:val="SidhuvudUtskott"/>
      </w:rPr>
      <w:fldChar w:fldCharType="end"/>
    </w:r>
    <w:r w:rsidRPr="00BA6157">
      <w:rPr>
        <w:rStyle w:val="SidhuvudUtskott"/>
      </w:rPr>
      <w:instrText xml:space="preserve"> = "Ja" "    </w:instrText>
    </w:r>
    <w:r w:rsidRPr="00BA6157">
      <w:rPr>
        <w:rStyle w:val="SidhuvudUtskott"/>
      </w:rPr>
      <w:fldChar w:fldCharType="begin" w:fldLock="1"/>
    </w:r>
    <w:r w:rsidRPr="00BA6157">
      <w:rPr>
        <w:rStyle w:val="SidhuvudUtskott"/>
      </w:rPr>
      <w:instrText xml:space="preserve"> PRINTDATE \@ "yyyy-MM-dd HH.mm" </w:instrText>
    </w:r>
    <w:r w:rsidRPr="00BA6157">
      <w:rPr>
        <w:rStyle w:val="SidhuvudUtskott"/>
      </w:rPr>
      <w:fldChar w:fldCharType="separate"/>
    </w:r>
    <w:r w:rsidRPr="00BA6157">
      <w:rPr>
        <w:rStyle w:val="SidhuvudUtskott"/>
      </w:rPr>
      <w:instrText>2000-08-11 16.42</w:instrText>
    </w:r>
    <w:r w:rsidRPr="00BA6157">
      <w:rPr>
        <w:rStyle w:val="SidhuvudUtskott"/>
      </w:rPr>
      <w:fldChar w:fldCharType="end"/>
    </w:r>
    <w:r w:rsidRPr="00BA6157">
      <w:rPr>
        <w:rStyle w:val="SidhuvudUtskott"/>
      </w:rPr>
      <w:instrText xml:space="preserve">" </w:instrText>
    </w:r>
    <w:r w:rsidRPr="00BA6157">
      <w:rPr>
        <w:rStyle w:val="SidhuvudUtskott"/>
      </w:rPr>
      <w:fldChar w:fldCharType="end"/>
    </w:r>
  </w:p>
  <w:p w:rsidR="00987D77" w:rsidRPr="00BA6157" w:rsidRDefault="00987D7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77" w:rsidRPr="00BA6157" w:rsidRDefault="00987D77">
    <w:pPr>
      <w:pStyle w:val="SidhuvudKantUdda"/>
      <w:framePr w:w="8732" w:h="567" w:hRule="exact" w:vSpace="0" w:wrap="around" w:vAnchor="page" w:y="341" w:anchorLock="0"/>
    </w:pPr>
    <w:r w:rsidRPr="00BA6157">
      <w:rPr>
        <w:rStyle w:val="SidhuvudRubrikReferens"/>
      </w:rPr>
      <w:fldChar w:fldCharType="begin" w:fldLock="1"/>
    </w:r>
    <w:r w:rsidRPr="00BA6157">
      <w:rPr>
        <w:rStyle w:val="SidhuvudRubrikReferens"/>
      </w:rPr>
      <w:instrText xml:space="preserve"> StyleREF "Rubrik 1" </w:instrText>
    </w:r>
    <w:r w:rsidRPr="00BA6157">
      <w:rPr>
        <w:rStyle w:val="SidhuvudRubrikReferens"/>
      </w:rPr>
      <w:fldChar w:fldCharType="separate"/>
    </w:r>
    <w:r w:rsidRPr="00BA6157">
      <w:rPr>
        <w:rStyle w:val="SidhuvudRubrikReferens"/>
      </w:rPr>
      <w:t>Reservation</w:t>
    </w:r>
    <w:r w:rsidRPr="00BA6157">
      <w:rPr>
        <w:rStyle w:val="SidhuvudRubrikReferens"/>
      </w:rPr>
      <w:fldChar w:fldCharType="end"/>
    </w:r>
    <w:r w:rsidRPr="00BA6157">
      <w:rPr>
        <w:rStyle w:val="SidhuvudBilaga"/>
      </w:rPr>
      <w:t xml:space="preserve">   Bilaga 1 </w:t>
    </w:r>
    <w:r w:rsidRPr="00BA6157">
      <w:t xml:space="preserve">     </w:t>
    </w:r>
    <w:r w:rsidRPr="00BA6157">
      <w:rPr>
        <w:rStyle w:val="SidhuvudUtskott"/>
      </w:rPr>
      <w:fldChar w:fldCharType="begin" w:fldLock="1"/>
    </w:r>
    <w:r w:rsidRPr="00BA6157">
      <w:rPr>
        <w:rStyle w:val="SidhuvudUtskott"/>
      </w:rPr>
      <w:instrText xml:space="preserve"> DOCPROPERTY BetänkandeÅr</w:instrText>
    </w:r>
    <w:r w:rsidRPr="00BA6157">
      <w:rPr>
        <w:rStyle w:val="SidhuvudUtskott"/>
      </w:rPr>
      <w:fldChar w:fldCharType="separate"/>
    </w:r>
    <w:r w:rsidRPr="00BA6157">
      <w:rPr>
        <w:rStyle w:val="SidhuvudUtskott"/>
      </w:rPr>
      <w:t>2003/04</w:t>
    </w:r>
    <w:r w:rsidRPr="00BA6157">
      <w:rPr>
        <w:rStyle w:val="SidhuvudUtskott"/>
      </w:rPr>
      <w:fldChar w:fldCharType="end"/>
    </w:r>
    <w:r w:rsidRPr="00BA6157">
      <w:rPr>
        <w:rStyle w:val="SidhuvudUtskott"/>
      </w:rPr>
      <w:t>:</w:t>
    </w:r>
    <w:r w:rsidRPr="00BA6157">
      <w:rPr>
        <w:rStyle w:val="SidhuvudUtskott"/>
      </w:rPr>
      <w:fldChar w:fldCharType="begin" w:fldLock="1"/>
    </w:r>
    <w:r w:rsidRPr="00BA6157">
      <w:rPr>
        <w:rStyle w:val="SidhuvudUtskott"/>
      </w:rPr>
      <w:instrText xml:space="preserve"> DOCPROPERTY</w:instrText>
    </w:r>
    <w:r w:rsidRPr="00BA6157">
      <w:instrText xml:space="preserve"> </w:instrText>
    </w:r>
    <w:r w:rsidRPr="00BA6157">
      <w:rPr>
        <w:rStyle w:val="SidhuvudUtskott"/>
      </w:rPr>
      <w:instrText>Utskott</w:instrText>
    </w:r>
    <w:r w:rsidRPr="00BA6157">
      <w:rPr>
        <w:rStyle w:val="SidhuvudUtskott"/>
      </w:rPr>
      <w:fldChar w:fldCharType="separate"/>
    </w:r>
    <w:r w:rsidRPr="00BA6157">
      <w:rPr>
        <w:rStyle w:val="SidhuvudUtskott"/>
      </w:rPr>
      <w:t>SfU</w:t>
    </w:r>
    <w:r w:rsidRPr="00BA6157">
      <w:rPr>
        <w:rStyle w:val="SidhuvudUtskott"/>
      </w:rPr>
      <w:fldChar w:fldCharType="end"/>
    </w:r>
    <w:r w:rsidRPr="00BA6157">
      <w:rPr>
        <w:rStyle w:val="SidhuvudUtskott"/>
      </w:rPr>
      <w:fldChar w:fldCharType="begin" w:fldLock="1"/>
    </w:r>
    <w:r w:rsidRPr="00BA6157">
      <w:rPr>
        <w:rStyle w:val="SidhuvudUtskott"/>
      </w:rPr>
      <w:instrText xml:space="preserve"> DO</w:instrText>
    </w:r>
    <w:r w:rsidRPr="00BA6157">
      <w:rPr>
        <w:rStyle w:val="SidhuvudUtskott"/>
      </w:rPr>
      <w:instrText>C</w:instrText>
    </w:r>
    <w:r w:rsidRPr="00BA6157">
      <w:rPr>
        <w:rStyle w:val="SidhuvudUtskott"/>
      </w:rPr>
      <w:instrText>PROPERTY Betä</w:instrText>
    </w:r>
    <w:r w:rsidRPr="00BA6157">
      <w:rPr>
        <w:rStyle w:val="SidhuvudUtskott"/>
      </w:rPr>
      <w:instrText>n</w:instrText>
    </w:r>
    <w:r w:rsidRPr="00BA6157">
      <w:rPr>
        <w:rStyle w:val="SidhuvudUtskott"/>
      </w:rPr>
      <w:instrText>kandeNr</w:instrText>
    </w:r>
    <w:r w:rsidRPr="00BA6157">
      <w:rPr>
        <w:rStyle w:val="SidhuvudUtskott"/>
      </w:rPr>
      <w:fldChar w:fldCharType="separate"/>
    </w:r>
    <w:r w:rsidRPr="00BA6157">
      <w:rPr>
        <w:rStyle w:val="SidhuvudUtskott"/>
      </w:rPr>
      <w:t>18</w:t>
    </w:r>
    <w:r w:rsidRPr="00BA6157">
      <w:rPr>
        <w:rStyle w:val="SidhuvudUtskott"/>
      </w:rPr>
      <w:fldChar w:fldCharType="end"/>
    </w:r>
  </w:p>
  <w:p w:rsidR="00987D77" w:rsidRPr="00BA6157" w:rsidRDefault="00987D77">
    <w:pPr>
      <w:pStyle w:val="SidhuvudKantUdda"/>
      <w:framePr w:w="8732" w:h="567" w:hRule="exact" w:vSpace="0" w:wrap="around" w:vAnchor="page" w:y="341" w:anchorLock="0"/>
    </w:pPr>
    <w:r w:rsidRPr="00BA6157">
      <w:rPr>
        <w:rStyle w:val="SidhuvudUtskott"/>
      </w:rPr>
      <w:fldChar w:fldCharType="begin" w:fldLock="1"/>
    </w:r>
    <w:r w:rsidRPr="00BA6157">
      <w:rPr>
        <w:rStyle w:val="SidhuvudUtskott"/>
      </w:rPr>
      <w:instrText xml:space="preserve"> if </w:instrText>
    </w:r>
    <w:r w:rsidRPr="00BA6157">
      <w:rPr>
        <w:rStyle w:val="SidhuvudUtskott"/>
      </w:rPr>
      <w:fldChar w:fldCharType="begin" w:fldLock="1"/>
    </w:r>
    <w:r w:rsidRPr="00BA6157">
      <w:rPr>
        <w:rStyle w:val="SidhuvudUtskott"/>
      </w:rPr>
      <w:instrText xml:space="preserve"> DOCPROPERTY "UtkastDatum"</w:instrText>
    </w:r>
    <w:r w:rsidRPr="00BA6157">
      <w:rPr>
        <w:rStyle w:val="SidhuvudUtskott"/>
      </w:rPr>
      <w:fldChar w:fldCharType="separate"/>
    </w:r>
    <w:r w:rsidRPr="00BA6157">
      <w:rPr>
        <w:rStyle w:val="SidhuvudUtskott"/>
      </w:rPr>
      <w:instrText>Nej</w:instrText>
    </w:r>
    <w:r w:rsidRPr="00BA6157">
      <w:rPr>
        <w:rStyle w:val="SidhuvudUtskott"/>
      </w:rPr>
      <w:fldChar w:fldCharType="end"/>
    </w:r>
    <w:r w:rsidRPr="00BA6157">
      <w:rPr>
        <w:rStyle w:val="SidhuvudUtskott"/>
      </w:rPr>
      <w:instrText xml:space="preserve"> = "Ja" "</w:instrText>
    </w:r>
    <w:r w:rsidRPr="00BA6157">
      <w:rPr>
        <w:rStyle w:val="SidhuvudUtskott"/>
      </w:rPr>
      <w:fldChar w:fldCharType="begin" w:fldLock="1"/>
    </w:r>
    <w:r w:rsidRPr="00BA6157">
      <w:rPr>
        <w:rStyle w:val="SidhuvudUtskott"/>
      </w:rPr>
      <w:instrText xml:space="preserve"> PRINTDATE \@ "yyyy-MM-dd HH.mm    " </w:instrText>
    </w:r>
    <w:r w:rsidRPr="00BA6157">
      <w:rPr>
        <w:rStyle w:val="SidhuvudUtskott"/>
      </w:rPr>
      <w:fldChar w:fldCharType="separate"/>
    </w:r>
    <w:r w:rsidRPr="00BA6157">
      <w:rPr>
        <w:rStyle w:val="SidhuvudUtskott"/>
      </w:rPr>
      <w:instrText>2000-08-11 16.42</w:instrText>
    </w:r>
    <w:r w:rsidRPr="00BA6157">
      <w:rPr>
        <w:rStyle w:val="SidhuvudUtskott"/>
      </w:rPr>
      <w:fldChar w:fldCharType="end"/>
    </w:r>
    <w:r w:rsidRPr="00BA6157">
      <w:rPr>
        <w:rStyle w:val="SidhuvudUtskott"/>
      </w:rPr>
      <w:instrText xml:space="preserve">" </w:instrText>
    </w:r>
    <w:r w:rsidRPr="00BA6157">
      <w:rPr>
        <w:rStyle w:val="SidhuvudUtskott"/>
      </w:rPr>
      <w:fldChar w:fldCharType="end"/>
    </w:r>
    <w:r w:rsidRPr="00BA6157">
      <w:rPr>
        <w:rStyle w:val="SidhuvudUtskott"/>
      </w:rPr>
      <w:fldChar w:fldCharType="begin" w:fldLock="1"/>
    </w:r>
    <w:r w:rsidRPr="00BA6157">
      <w:rPr>
        <w:rStyle w:val="SidhuvudUtskott"/>
      </w:rPr>
      <w:instrText xml:space="preserve"> DOCPR</w:instrText>
    </w:r>
    <w:r w:rsidRPr="00BA6157">
      <w:rPr>
        <w:rStyle w:val="SidhuvudUtskott"/>
      </w:rPr>
      <w:instrText>O</w:instrText>
    </w:r>
    <w:r w:rsidRPr="00BA6157">
      <w:rPr>
        <w:rStyle w:val="SidhuvudUtskott"/>
      </w:rPr>
      <w:instrText>PERTY Status</w:instrText>
    </w:r>
    <w:r w:rsidRPr="00BA6157">
      <w:rPr>
        <w:rStyle w:val="SidhuvudUtskott"/>
      </w:rPr>
      <w:fldChar w:fldCharType="end"/>
    </w:r>
  </w:p>
  <w:p w:rsidR="00987D77" w:rsidRPr="00BA6157" w:rsidRDefault="00987D7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77" w:rsidRPr="00BA6157" w:rsidRDefault="00987D77">
    <w:pPr>
      <w:pStyle w:val="SidhuvudKantUdda"/>
      <w:framePr w:w="8732" w:h="567" w:hRule="exact" w:vSpace="0" w:wrap="around" w:vAnchor="page" w:y="341" w:anchorLock="0"/>
    </w:pPr>
    <w:r w:rsidRPr="00BA6157">
      <w:t xml:space="preserve">  </w:t>
    </w:r>
    <w:r w:rsidRPr="00BA6157">
      <w:rPr>
        <w:rStyle w:val="SidhuvudUtskott"/>
      </w:rPr>
      <w:t>2003/04:SfU18</w:t>
    </w:r>
  </w:p>
  <w:p w:rsidR="00987D77" w:rsidRPr="00BA6157" w:rsidRDefault="00987D77">
    <w:pPr>
      <w:pStyle w:val="SidhuvudKantUdda"/>
      <w:framePr w:w="8732" w:h="567" w:hRule="exact" w:vSpace="0" w:wrap="around" w:vAnchor="page" w:y="341" w:anchorLock="0"/>
    </w:pPr>
  </w:p>
  <w:p w:rsidR="00987D77" w:rsidRPr="00BA6157" w:rsidRDefault="00987D7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77" w:rsidRPr="00BA6157" w:rsidRDefault="00987D77">
    <w:pPr>
      <w:pStyle w:val="SidhuvudKantJmn"/>
      <w:framePr w:w="8732" w:h="567" w:hRule="exact" w:vSpace="0" w:wrap="around" w:vAnchor="page" w:y="341" w:anchorLock="0"/>
    </w:pPr>
    <w:r w:rsidRPr="00BA6157">
      <w:rPr>
        <w:rStyle w:val="SidhuvudUtskott"/>
      </w:rPr>
      <w:t>2003/04:SfU18</w:t>
    </w:r>
    <w:r w:rsidRPr="00BA6157">
      <w:t xml:space="preserve">     </w:t>
    </w:r>
    <w:r w:rsidRPr="00BA6157">
      <w:rPr>
        <w:rStyle w:val="SidhuvudBilaga"/>
      </w:rPr>
      <w:t xml:space="preserve"> Bilaga 2   </w:t>
    </w:r>
    <w:r w:rsidRPr="00BA6157">
      <w:rPr>
        <w:rStyle w:val="SidhuvudRubrikReferens"/>
      </w:rPr>
      <w:t>Regeringens lagförslag</w:t>
    </w:r>
  </w:p>
  <w:p w:rsidR="00987D77" w:rsidRPr="00BA6157" w:rsidRDefault="00987D77">
    <w:pPr>
      <w:pStyle w:val="SidhuvudKantJmn"/>
      <w:framePr w:w="8732" w:h="567" w:hRule="exact" w:vSpace="0" w:wrap="around" w:vAnchor="page" w:y="341" w:anchorLock="0"/>
    </w:pPr>
  </w:p>
  <w:p w:rsidR="00987D77" w:rsidRPr="00BA6157" w:rsidRDefault="00987D7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77" w:rsidRPr="00BA6157" w:rsidRDefault="00987D77">
    <w:pPr>
      <w:pStyle w:val="SidhuvudKantUdda"/>
      <w:framePr w:w="8732" w:h="567" w:hRule="exact" w:vSpace="0" w:wrap="around" w:vAnchor="page" w:y="341" w:anchorLock="0"/>
    </w:pPr>
    <w:r w:rsidRPr="00BA6157">
      <w:rPr>
        <w:rStyle w:val="SidhuvudRubrikReferens"/>
      </w:rPr>
      <w:fldChar w:fldCharType="begin" w:fldLock="1"/>
    </w:r>
    <w:r w:rsidRPr="00BA6157">
      <w:rPr>
        <w:rStyle w:val="SidhuvudRubrikReferens"/>
      </w:rPr>
      <w:instrText xml:space="preserve"> StyleREF "Rubrik 1" </w:instrText>
    </w:r>
    <w:r w:rsidRPr="00BA6157">
      <w:rPr>
        <w:rStyle w:val="SidhuvudRubrikReferens"/>
      </w:rPr>
      <w:fldChar w:fldCharType="separate"/>
    </w:r>
    <w:r w:rsidRPr="00BA6157">
      <w:rPr>
        <w:rStyle w:val="SidhuvudRubrikReferens"/>
      </w:rPr>
      <w:t>Sammanfattning</w:t>
    </w:r>
    <w:r w:rsidRPr="00BA6157">
      <w:rPr>
        <w:rStyle w:val="SidhuvudRubrikReferens"/>
      </w:rPr>
      <w:fldChar w:fldCharType="end"/>
    </w:r>
    <w:r w:rsidRPr="00BA6157">
      <w:rPr>
        <w:rStyle w:val="SidhuvudBilaga"/>
      </w:rPr>
      <w:t xml:space="preserve"> </w:t>
    </w:r>
    <w:r w:rsidRPr="00BA6157">
      <w:t xml:space="preserve">     </w:t>
    </w:r>
    <w:r w:rsidRPr="00BA6157">
      <w:rPr>
        <w:rStyle w:val="SidhuvudUtskott"/>
      </w:rPr>
      <w:fldChar w:fldCharType="begin" w:fldLock="1"/>
    </w:r>
    <w:r w:rsidRPr="00BA6157">
      <w:rPr>
        <w:rStyle w:val="SidhuvudUtskott"/>
      </w:rPr>
      <w:instrText xml:space="preserve"> DOCPROPERTY BetänkandeÅr</w:instrText>
    </w:r>
    <w:r w:rsidRPr="00BA6157">
      <w:rPr>
        <w:rStyle w:val="SidhuvudUtskott"/>
      </w:rPr>
      <w:fldChar w:fldCharType="separate"/>
    </w:r>
    <w:r w:rsidRPr="00BA6157">
      <w:rPr>
        <w:rStyle w:val="SidhuvudUtskott"/>
      </w:rPr>
      <w:t>2003/04</w:t>
    </w:r>
    <w:r w:rsidRPr="00BA6157">
      <w:rPr>
        <w:rStyle w:val="SidhuvudUtskott"/>
      </w:rPr>
      <w:fldChar w:fldCharType="end"/>
    </w:r>
    <w:r w:rsidRPr="00BA6157">
      <w:rPr>
        <w:rStyle w:val="SidhuvudUtskott"/>
      </w:rPr>
      <w:t>:</w:t>
    </w:r>
    <w:r w:rsidRPr="00BA6157">
      <w:rPr>
        <w:rStyle w:val="SidhuvudUtskott"/>
      </w:rPr>
      <w:fldChar w:fldCharType="begin" w:fldLock="1"/>
    </w:r>
    <w:r w:rsidRPr="00BA6157">
      <w:rPr>
        <w:rStyle w:val="SidhuvudUtskott"/>
      </w:rPr>
      <w:instrText xml:space="preserve"> DOCPROPERTY</w:instrText>
    </w:r>
    <w:r w:rsidRPr="00BA6157">
      <w:instrText xml:space="preserve"> </w:instrText>
    </w:r>
    <w:r w:rsidRPr="00BA6157">
      <w:rPr>
        <w:rStyle w:val="SidhuvudUtskott"/>
      </w:rPr>
      <w:instrText>Utskott</w:instrText>
    </w:r>
    <w:r w:rsidRPr="00BA6157">
      <w:rPr>
        <w:rStyle w:val="SidhuvudUtskott"/>
      </w:rPr>
      <w:fldChar w:fldCharType="separate"/>
    </w:r>
    <w:r w:rsidRPr="00BA6157">
      <w:rPr>
        <w:rStyle w:val="SidhuvudUtskott"/>
      </w:rPr>
      <w:t>SfU</w:t>
    </w:r>
    <w:r w:rsidRPr="00BA6157">
      <w:rPr>
        <w:rStyle w:val="SidhuvudUtskott"/>
      </w:rPr>
      <w:fldChar w:fldCharType="end"/>
    </w:r>
    <w:r w:rsidRPr="00BA6157">
      <w:rPr>
        <w:rStyle w:val="SidhuvudUtskott"/>
      </w:rPr>
      <w:fldChar w:fldCharType="begin" w:fldLock="1"/>
    </w:r>
    <w:r w:rsidRPr="00BA6157">
      <w:rPr>
        <w:rStyle w:val="SidhuvudUtskott"/>
      </w:rPr>
      <w:instrText xml:space="preserve"> DOCPROPERTY Betä</w:instrText>
    </w:r>
    <w:r w:rsidRPr="00BA6157">
      <w:rPr>
        <w:rStyle w:val="SidhuvudUtskott"/>
      </w:rPr>
      <w:instrText>n</w:instrText>
    </w:r>
    <w:r w:rsidRPr="00BA6157">
      <w:rPr>
        <w:rStyle w:val="SidhuvudUtskott"/>
      </w:rPr>
      <w:instrText>kandeNr</w:instrText>
    </w:r>
    <w:r w:rsidRPr="00BA6157">
      <w:rPr>
        <w:rStyle w:val="SidhuvudUtskott"/>
      </w:rPr>
      <w:fldChar w:fldCharType="separate"/>
    </w:r>
    <w:r w:rsidRPr="00BA6157">
      <w:rPr>
        <w:rStyle w:val="SidhuvudUtskott"/>
      </w:rPr>
      <w:t>18</w:t>
    </w:r>
    <w:r w:rsidRPr="00BA6157">
      <w:rPr>
        <w:rStyle w:val="SidhuvudUtskott"/>
      </w:rPr>
      <w:fldChar w:fldCharType="end"/>
    </w:r>
  </w:p>
  <w:p w:rsidR="00987D77" w:rsidRPr="00BA6157" w:rsidRDefault="00987D77">
    <w:pPr>
      <w:pStyle w:val="SidhuvudKantUdda"/>
      <w:framePr w:w="8732" w:h="567" w:hRule="exact" w:vSpace="0" w:wrap="around" w:vAnchor="page" w:y="341" w:anchorLock="0"/>
    </w:pPr>
    <w:r w:rsidRPr="00BA6157">
      <w:rPr>
        <w:rStyle w:val="SidhuvudUtskott"/>
      </w:rPr>
      <w:fldChar w:fldCharType="begin" w:fldLock="1"/>
    </w:r>
    <w:r w:rsidRPr="00BA6157">
      <w:rPr>
        <w:rStyle w:val="SidhuvudUtskott"/>
      </w:rPr>
      <w:instrText xml:space="preserve"> if </w:instrText>
    </w:r>
    <w:r w:rsidRPr="00BA6157">
      <w:rPr>
        <w:rStyle w:val="SidhuvudUtskott"/>
      </w:rPr>
      <w:fldChar w:fldCharType="begin" w:fldLock="1"/>
    </w:r>
    <w:r w:rsidRPr="00BA6157">
      <w:rPr>
        <w:rStyle w:val="SidhuvudUtskott"/>
      </w:rPr>
      <w:instrText xml:space="preserve"> DOCPROPERTY "UtkastDatum"</w:instrText>
    </w:r>
    <w:r w:rsidRPr="00BA6157">
      <w:rPr>
        <w:rStyle w:val="SidhuvudUtskott"/>
      </w:rPr>
      <w:fldChar w:fldCharType="separate"/>
    </w:r>
    <w:r w:rsidRPr="00BA6157">
      <w:rPr>
        <w:rStyle w:val="SidhuvudUtskott"/>
      </w:rPr>
      <w:instrText>Nej</w:instrText>
    </w:r>
    <w:r w:rsidRPr="00BA6157">
      <w:rPr>
        <w:rStyle w:val="SidhuvudUtskott"/>
      </w:rPr>
      <w:fldChar w:fldCharType="end"/>
    </w:r>
    <w:r w:rsidRPr="00BA6157">
      <w:rPr>
        <w:rStyle w:val="SidhuvudUtskott"/>
      </w:rPr>
      <w:instrText xml:space="preserve"> = "Ja" "</w:instrText>
    </w:r>
    <w:r w:rsidRPr="00BA6157">
      <w:rPr>
        <w:rStyle w:val="SidhuvudUtskott"/>
      </w:rPr>
      <w:fldChar w:fldCharType="begin" w:fldLock="1"/>
    </w:r>
    <w:r w:rsidRPr="00BA6157">
      <w:rPr>
        <w:rStyle w:val="SidhuvudUtskott"/>
      </w:rPr>
      <w:instrText xml:space="preserve"> PRINTDATE \@ "yyyy-MM-dd HH.mm    " </w:instrText>
    </w:r>
    <w:r w:rsidRPr="00BA6157">
      <w:rPr>
        <w:rStyle w:val="SidhuvudUtskott"/>
      </w:rPr>
      <w:fldChar w:fldCharType="separate"/>
    </w:r>
    <w:r w:rsidRPr="00BA6157">
      <w:rPr>
        <w:rStyle w:val="SidhuvudUtskott"/>
      </w:rPr>
      <w:instrText>2000-08-11 16.42</w:instrText>
    </w:r>
    <w:r w:rsidRPr="00BA6157">
      <w:rPr>
        <w:rStyle w:val="SidhuvudUtskott"/>
      </w:rPr>
      <w:fldChar w:fldCharType="end"/>
    </w:r>
    <w:r w:rsidRPr="00BA6157">
      <w:rPr>
        <w:rStyle w:val="SidhuvudUtskott"/>
      </w:rPr>
      <w:instrText xml:space="preserve">" </w:instrText>
    </w:r>
    <w:r w:rsidRPr="00BA6157">
      <w:rPr>
        <w:rStyle w:val="SidhuvudUtskott"/>
      </w:rPr>
      <w:fldChar w:fldCharType="end"/>
    </w:r>
    <w:r w:rsidRPr="00BA6157">
      <w:rPr>
        <w:rStyle w:val="SidhuvudUtskott"/>
      </w:rPr>
      <w:fldChar w:fldCharType="begin" w:fldLock="1"/>
    </w:r>
    <w:r w:rsidRPr="00BA6157">
      <w:rPr>
        <w:rStyle w:val="SidhuvudUtskott"/>
      </w:rPr>
      <w:instrText xml:space="preserve"> DOCPR</w:instrText>
    </w:r>
    <w:r w:rsidRPr="00BA6157">
      <w:rPr>
        <w:rStyle w:val="SidhuvudUtskott"/>
      </w:rPr>
      <w:instrText>O</w:instrText>
    </w:r>
    <w:r w:rsidRPr="00BA6157">
      <w:rPr>
        <w:rStyle w:val="SidhuvudUtskott"/>
      </w:rPr>
      <w:instrText>PERTY Status</w:instrText>
    </w:r>
    <w:r w:rsidRPr="00BA6157">
      <w:rPr>
        <w:rStyle w:val="SidhuvudUtskott"/>
      </w:rPr>
      <w:fldChar w:fldCharType="end"/>
    </w:r>
  </w:p>
  <w:p w:rsidR="00987D77" w:rsidRPr="00BA6157" w:rsidRDefault="00987D7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77" w:rsidRPr="00BA6157" w:rsidRDefault="00987D77">
    <w:pPr>
      <w:pStyle w:val="SidhuvudKantUdda"/>
      <w:framePr w:w="8732" w:h="567" w:hRule="exact" w:vSpace="0" w:wrap="around" w:vAnchor="page" w:y="341" w:anchorLock="0"/>
    </w:pPr>
    <w:r w:rsidRPr="00BA6157">
      <w:rPr>
        <w:rStyle w:val="SidhuvudRubrikReferens"/>
      </w:rPr>
      <w:t>Regeringens lagförslag</w:t>
    </w:r>
    <w:r w:rsidRPr="00BA6157">
      <w:rPr>
        <w:rStyle w:val="SidhuvudBilaga"/>
      </w:rPr>
      <w:t xml:space="preserve">   Bilaga 2 </w:t>
    </w:r>
    <w:r w:rsidRPr="00BA6157">
      <w:t xml:space="preserve">     </w:t>
    </w:r>
    <w:r w:rsidRPr="00BA6157">
      <w:rPr>
        <w:rStyle w:val="SidhuvudUtskott"/>
      </w:rPr>
      <w:t>2003/04:SfU18</w:t>
    </w:r>
  </w:p>
  <w:p w:rsidR="00987D77" w:rsidRPr="00BA6157" w:rsidRDefault="00987D77">
    <w:pPr>
      <w:pStyle w:val="SidhuvudKantUdda"/>
      <w:framePr w:w="8732" w:h="567" w:hRule="exact" w:vSpace="0" w:wrap="around" w:vAnchor="page" w:y="341" w:anchorLock="0"/>
    </w:pPr>
  </w:p>
  <w:p w:rsidR="00987D77" w:rsidRPr="00BA6157" w:rsidRDefault="00987D7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77" w:rsidRPr="00BA6157" w:rsidRDefault="00987D77">
    <w:pPr>
      <w:pStyle w:val="SidhuvudKantJmn"/>
      <w:framePr w:w="8732" w:h="567" w:hRule="exact" w:vSpace="0" w:wrap="around" w:vAnchor="page" w:y="341" w:anchorLock="0"/>
    </w:pPr>
    <w:r w:rsidRPr="00BA6157">
      <w:rPr>
        <w:rStyle w:val="SidhuvudUtskott"/>
      </w:rPr>
      <w:t>2003/04:SfU18</w:t>
    </w:r>
    <w:r w:rsidRPr="00BA6157">
      <w:t xml:space="preserve">    </w:t>
    </w:r>
  </w:p>
  <w:p w:rsidR="00987D77" w:rsidRPr="00BA6157" w:rsidRDefault="00987D77">
    <w:pPr>
      <w:pStyle w:val="SidhuvudKantJmn"/>
      <w:framePr w:w="8732" w:h="567" w:hRule="exact" w:vSpace="0" w:wrap="around" w:vAnchor="page" w:y="341" w:anchorLock="0"/>
    </w:pPr>
  </w:p>
  <w:p w:rsidR="00987D77" w:rsidRPr="00BA6157" w:rsidRDefault="00987D77">
    <w:pPr>
      <w:pStyle w:val="SidhuvudKantUdda"/>
      <w:framePr w:w="8732" w:h="567" w:hRule="exact" w:vSpace="0" w:wrap="around" w:vAnchor="page" w:y="341" w:anchorLock="0"/>
    </w:pPr>
    <w:r w:rsidRPr="00BA6157">
      <w:rPr>
        <w:rStyle w:val="SidhuvudRubrikReferens"/>
        <w:smallCaps w:val="0"/>
        <w:spacing w:val="0"/>
        <w:sz w:val="19"/>
      </w:rPr>
      <w:t xml:space="preserve"> </w:t>
    </w:r>
  </w:p>
  <w:p w:rsidR="00987D77" w:rsidRPr="00BA6157" w:rsidRDefault="00987D7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77" w:rsidRPr="00BA6157" w:rsidRDefault="00987D77">
    <w:pPr>
      <w:pStyle w:val="SidhuvudKantUdda"/>
      <w:framePr w:w="8732" w:h="567" w:hRule="exact" w:vSpace="0" w:wrap="around" w:vAnchor="page" w:y="341" w:anchorLock="0"/>
    </w:pPr>
    <w:r w:rsidRPr="00BA6157">
      <w:t xml:space="preserve"> </w:t>
    </w:r>
  </w:p>
  <w:p w:rsidR="00987D77" w:rsidRPr="00BA6157" w:rsidRDefault="00987D7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77" w:rsidRPr="00BA6157" w:rsidRDefault="00987D77">
    <w:pPr>
      <w:pStyle w:val="SidhuvudKantJmn"/>
      <w:framePr w:w="8732" w:h="567" w:hRule="exact" w:vSpace="0" w:wrap="around" w:vAnchor="page" w:y="341" w:anchorLock="0"/>
    </w:pPr>
    <w:r w:rsidRPr="00BA6157">
      <w:rPr>
        <w:rStyle w:val="SidhuvudUtskott"/>
      </w:rPr>
      <w:fldChar w:fldCharType="begin" w:fldLock="1"/>
    </w:r>
    <w:r w:rsidRPr="00BA6157">
      <w:rPr>
        <w:rStyle w:val="SidhuvudUtskott"/>
      </w:rPr>
      <w:instrText xml:space="preserve"> DOCPROPERTY BetänkandeÅr</w:instrText>
    </w:r>
    <w:r w:rsidRPr="00BA6157">
      <w:rPr>
        <w:rStyle w:val="SidhuvudUtskott"/>
      </w:rPr>
      <w:fldChar w:fldCharType="separate"/>
    </w:r>
    <w:r w:rsidRPr="00BA6157">
      <w:rPr>
        <w:rStyle w:val="SidhuvudUtskott"/>
      </w:rPr>
      <w:t>2003/04</w:t>
    </w:r>
    <w:r w:rsidRPr="00BA6157">
      <w:rPr>
        <w:rStyle w:val="SidhuvudUtskott"/>
      </w:rPr>
      <w:fldChar w:fldCharType="end"/>
    </w:r>
    <w:r w:rsidRPr="00BA6157">
      <w:rPr>
        <w:rStyle w:val="SidhuvudUtskott"/>
      </w:rPr>
      <w:t>:</w:t>
    </w:r>
    <w:r w:rsidRPr="00BA6157">
      <w:rPr>
        <w:rStyle w:val="SidhuvudUtskott"/>
      </w:rPr>
      <w:fldChar w:fldCharType="begin" w:fldLock="1"/>
    </w:r>
    <w:r w:rsidRPr="00BA6157">
      <w:rPr>
        <w:rStyle w:val="SidhuvudUtskott"/>
      </w:rPr>
      <w:instrText xml:space="preserve"> DOCPROPERTY Utskott</w:instrText>
    </w:r>
    <w:r w:rsidRPr="00BA6157">
      <w:rPr>
        <w:rStyle w:val="SidhuvudUtskott"/>
      </w:rPr>
      <w:fldChar w:fldCharType="separate"/>
    </w:r>
    <w:r w:rsidRPr="00BA6157">
      <w:rPr>
        <w:rStyle w:val="SidhuvudUtskott"/>
      </w:rPr>
      <w:t>SfU</w:t>
    </w:r>
    <w:r w:rsidRPr="00BA6157">
      <w:rPr>
        <w:rStyle w:val="SidhuvudUtskott"/>
      </w:rPr>
      <w:fldChar w:fldCharType="end"/>
    </w:r>
    <w:r w:rsidRPr="00BA6157">
      <w:rPr>
        <w:rStyle w:val="SidhuvudUtskott"/>
      </w:rPr>
      <w:fldChar w:fldCharType="begin" w:fldLock="1"/>
    </w:r>
    <w:r w:rsidRPr="00BA6157">
      <w:rPr>
        <w:rStyle w:val="SidhuvudUtskott"/>
      </w:rPr>
      <w:instrText xml:space="preserve"> DOCPROPERTY BetänkandeNr</w:instrText>
    </w:r>
    <w:r w:rsidRPr="00BA6157">
      <w:rPr>
        <w:rStyle w:val="SidhuvudUtskott"/>
      </w:rPr>
      <w:fldChar w:fldCharType="separate"/>
    </w:r>
    <w:r w:rsidRPr="00BA6157">
      <w:rPr>
        <w:rStyle w:val="SidhuvudUtskott"/>
      </w:rPr>
      <w:t>18</w:t>
    </w:r>
    <w:r w:rsidRPr="00BA6157">
      <w:rPr>
        <w:rStyle w:val="SidhuvudUtskott"/>
      </w:rPr>
      <w:fldChar w:fldCharType="end"/>
    </w:r>
    <w:r w:rsidRPr="00BA6157">
      <w:t xml:space="preserve">     </w:t>
    </w:r>
    <w:r w:rsidRPr="00BA6157">
      <w:rPr>
        <w:rStyle w:val="SidhuvudBilaga"/>
      </w:rPr>
      <w:t xml:space="preserve"> </w:t>
    </w:r>
    <w:r w:rsidRPr="00BA6157">
      <w:rPr>
        <w:rStyle w:val="SidhuvudRubrikReferens"/>
      </w:rPr>
      <w:fldChar w:fldCharType="begin" w:fldLock="1"/>
    </w:r>
    <w:r w:rsidRPr="00BA6157">
      <w:rPr>
        <w:rStyle w:val="SidhuvudRubrikReferens"/>
      </w:rPr>
      <w:instrText xml:space="preserve"> StyleREF "Rubrik 1" </w:instrText>
    </w:r>
    <w:r w:rsidRPr="00BA6157">
      <w:rPr>
        <w:rStyle w:val="SidhuvudRubrikReferens"/>
      </w:rPr>
      <w:fldChar w:fldCharType="separate"/>
    </w:r>
    <w:r w:rsidRPr="00BA6157">
      <w:rPr>
        <w:rStyle w:val="SidhuvudRubrikReferens"/>
      </w:rPr>
      <w:t>Sammanfattning</w:t>
    </w:r>
    <w:r w:rsidRPr="00BA6157">
      <w:rPr>
        <w:rStyle w:val="SidhuvudRubrikReferens"/>
      </w:rPr>
      <w:fldChar w:fldCharType="end"/>
    </w:r>
  </w:p>
  <w:p w:rsidR="00987D77" w:rsidRPr="00BA6157" w:rsidRDefault="00987D77">
    <w:pPr>
      <w:pStyle w:val="SidhuvudKantJmn"/>
      <w:framePr w:w="8732" w:h="567" w:hRule="exact" w:vSpace="0" w:wrap="around" w:vAnchor="page" w:y="341" w:anchorLock="0"/>
    </w:pPr>
    <w:r w:rsidRPr="00BA6157">
      <w:rPr>
        <w:rStyle w:val="SidhuvudUtskott"/>
      </w:rPr>
      <w:fldChar w:fldCharType="begin" w:fldLock="1"/>
    </w:r>
    <w:r w:rsidRPr="00BA6157">
      <w:rPr>
        <w:rStyle w:val="SidhuvudUtskott"/>
      </w:rPr>
      <w:instrText xml:space="preserve"> DOCPROPERTY Status</w:instrText>
    </w:r>
    <w:r w:rsidRPr="00BA6157">
      <w:rPr>
        <w:rStyle w:val="SidhuvudUtskott"/>
      </w:rPr>
      <w:fldChar w:fldCharType="end"/>
    </w:r>
    <w:r w:rsidRPr="00BA6157">
      <w:rPr>
        <w:rStyle w:val="SidhuvudUtskott"/>
      </w:rPr>
      <w:fldChar w:fldCharType="begin" w:fldLock="1"/>
    </w:r>
    <w:r w:rsidRPr="00BA6157">
      <w:rPr>
        <w:rStyle w:val="SidhuvudUtskott"/>
      </w:rPr>
      <w:instrText xml:space="preserve"> if </w:instrText>
    </w:r>
    <w:r w:rsidRPr="00BA6157">
      <w:rPr>
        <w:rStyle w:val="SidhuvudUtskott"/>
      </w:rPr>
      <w:fldChar w:fldCharType="begin" w:fldLock="1"/>
    </w:r>
    <w:r w:rsidRPr="00BA6157">
      <w:rPr>
        <w:rStyle w:val="SidhuvudUtskott"/>
      </w:rPr>
      <w:instrText xml:space="preserve"> DOCPROPERTY "UtkastDatum"</w:instrText>
    </w:r>
    <w:r w:rsidRPr="00BA6157">
      <w:rPr>
        <w:rStyle w:val="SidhuvudUtskott"/>
      </w:rPr>
      <w:fldChar w:fldCharType="separate"/>
    </w:r>
    <w:r w:rsidRPr="00BA6157">
      <w:rPr>
        <w:rStyle w:val="SidhuvudUtskott"/>
      </w:rPr>
      <w:instrText>Nej</w:instrText>
    </w:r>
    <w:r w:rsidRPr="00BA6157">
      <w:rPr>
        <w:rStyle w:val="SidhuvudUtskott"/>
      </w:rPr>
      <w:fldChar w:fldCharType="end"/>
    </w:r>
    <w:r w:rsidRPr="00BA6157">
      <w:rPr>
        <w:rStyle w:val="SidhuvudUtskott"/>
      </w:rPr>
      <w:instrText xml:space="preserve"> = "Ja" "    </w:instrText>
    </w:r>
    <w:r w:rsidRPr="00BA6157">
      <w:rPr>
        <w:rStyle w:val="SidhuvudUtskott"/>
      </w:rPr>
      <w:fldChar w:fldCharType="begin" w:fldLock="1"/>
    </w:r>
    <w:r w:rsidRPr="00BA6157">
      <w:rPr>
        <w:rStyle w:val="SidhuvudUtskott"/>
      </w:rPr>
      <w:instrText xml:space="preserve"> PRINTDATE \@ "yyyy-MM-dd HH.mm" </w:instrText>
    </w:r>
    <w:r w:rsidRPr="00BA6157">
      <w:rPr>
        <w:rStyle w:val="SidhuvudUtskott"/>
      </w:rPr>
      <w:fldChar w:fldCharType="separate"/>
    </w:r>
    <w:r w:rsidRPr="00BA6157">
      <w:rPr>
        <w:rStyle w:val="SidhuvudUtskott"/>
      </w:rPr>
      <w:instrText>2000-08-11 16.42</w:instrText>
    </w:r>
    <w:r w:rsidRPr="00BA6157">
      <w:rPr>
        <w:rStyle w:val="SidhuvudUtskott"/>
      </w:rPr>
      <w:fldChar w:fldCharType="end"/>
    </w:r>
    <w:r w:rsidRPr="00BA6157">
      <w:rPr>
        <w:rStyle w:val="SidhuvudUtskott"/>
      </w:rPr>
      <w:instrText xml:space="preserve">" </w:instrText>
    </w:r>
    <w:r w:rsidRPr="00BA6157">
      <w:rPr>
        <w:rStyle w:val="SidhuvudUtskott"/>
      </w:rPr>
      <w:fldChar w:fldCharType="end"/>
    </w:r>
  </w:p>
  <w:p w:rsidR="00987D77" w:rsidRPr="00BA6157" w:rsidRDefault="00987D7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77" w:rsidRPr="00BA6157" w:rsidRDefault="00987D77">
    <w:pPr>
      <w:pStyle w:val="SidhuvudKantUdda"/>
      <w:framePr w:w="8732" w:h="567" w:hRule="exact" w:vSpace="0" w:wrap="around" w:vAnchor="page" w:y="341" w:anchorLock="0"/>
    </w:pPr>
    <w:r w:rsidRPr="00BA6157">
      <w:rPr>
        <w:rStyle w:val="SidhuvudRubrikReferens"/>
      </w:rPr>
      <w:fldChar w:fldCharType="begin" w:fldLock="1"/>
    </w:r>
    <w:r w:rsidRPr="00BA6157">
      <w:rPr>
        <w:rStyle w:val="SidhuvudRubrikReferens"/>
      </w:rPr>
      <w:instrText xml:space="preserve"> StyleREF "Rubrik 1" </w:instrText>
    </w:r>
    <w:r w:rsidRPr="00BA6157">
      <w:rPr>
        <w:rStyle w:val="SidhuvudRubrikReferens"/>
      </w:rPr>
      <w:fldChar w:fldCharType="separate"/>
    </w:r>
    <w:r w:rsidRPr="00BA6157">
      <w:rPr>
        <w:rStyle w:val="SidhuvudRubrikReferens"/>
      </w:rPr>
      <w:t>Sammanfattning</w:t>
    </w:r>
    <w:r w:rsidRPr="00BA6157">
      <w:rPr>
        <w:rStyle w:val="SidhuvudRubrikReferens"/>
      </w:rPr>
      <w:fldChar w:fldCharType="end"/>
    </w:r>
    <w:r w:rsidRPr="00BA6157">
      <w:rPr>
        <w:rStyle w:val="SidhuvudBilaga"/>
      </w:rPr>
      <w:t xml:space="preserve"> </w:t>
    </w:r>
    <w:r w:rsidRPr="00BA6157">
      <w:t xml:space="preserve">     </w:t>
    </w:r>
    <w:r w:rsidRPr="00BA6157">
      <w:rPr>
        <w:rStyle w:val="SidhuvudUtskott"/>
      </w:rPr>
      <w:fldChar w:fldCharType="begin" w:fldLock="1"/>
    </w:r>
    <w:r w:rsidRPr="00BA6157">
      <w:rPr>
        <w:rStyle w:val="SidhuvudUtskott"/>
      </w:rPr>
      <w:instrText xml:space="preserve"> DOCPROPERTY BetänkandeÅr</w:instrText>
    </w:r>
    <w:r w:rsidRPr="00BA6157">
      <w:rPr>
        <w:rStyle w:val="SidhuvudUtskott"/>
      </w:rPr>
      <w:fldChar w:fldCharType="separate"/>
    </w:r>
    <w:r w:rsidRPr="00BA6157">
      <w:rPr>
        <w:rStyle w:val="SidhuvudUtskott"/>
      </w:rPr>
      <w:t>2003/04</w:t>
    </w:r>
    <w:r w:rsidRPr="00BA6157">
      <w:rPr>
        <w:rStyle w:val="SidhuvudUtskott"/>
      </w:rPr>
      <w:fldChar w:fldCharType="end"/>
    </w:r>
    <w:r w:rsidRPr="00BA6157">
      <w:rPr>
        <w:rStyle w:val="SidhuvudUtskott"/>
      </w:rPr>
      <w:t>:</w:t>
    </w:r>
    <w:r w:rsidRPr="00BA6157">
      <w:rPr>
        <w:rStyle w:val="SidhuvudUtskott"/>
      </w:rPr>
      <w:fldChar w:fldCharType="begin" w:fldLock="1"/>
    </w:r>
    <w:r w:rsidRPr="00BA6157">
      <w:rPr>
        <w:rStyle w:val="SidhuvudUtskott"/>
      </w:rPr>
      <w:instrText xml:space="preserve"> DOCPROPERTY</w:instrText>
    </w:r>
    <w:r w:rsidRPr="00BA6157">
      <w:instrText xml:space="preserve"> </w:instrText>
    </w:r>
    <w:r w:rsidRPr="00BA6157">
      <w:rPr>
        <w:rStyle w:val="SidhuvudUtskott"/>
      </w:rPr>
      <w:instrText>Utskott</w:instrText>
    </w:r>
    <w:r w:rsidRPr="00BA6157">
      <w:rPr>
        <w:rStyle w:val="SidhuvudUtskott"/>
      </w:rPr>
      <w:fldChar w:fldCharType="separate"/>
    </w:r>
    <w:r w:rsidRPr="00BA6157">
      <w:rPr>
        <w:rStyle w:val="SidhuvudUtskott"/>
      </w:rPr>
      <w:t>SfU</w:t>
    </w:r>
    <w:r w:rsidRPr="00BA6157">
      <w:rPr>
        <w:rStyle w:val="SidhuvudUtskott"/>
      </w:rPr>
      <w:fldChar w:fldCharType="end"/>
    </w:r>
    <w:r w:rsidRPr="00BA6157">
      <w:rPr>
        <w:rStyle w:val="SidhuvudUtskott"/>
      </w:rPr>
      <w:fldChar w:fldCharType="begin" w:fldLock="1"/>
    </w:r>
    <w:r w:rsidRPr="00BA6157">
      <w:rPr>
        <w:rStyle w:val="SidhuvudUtskott"/>
      </w:rPr>
      <w:instrText xml:space="preserve"> DOCPROPERTY Betä</w:instrText>
    </w:r>
    <w:r w:rsidRPr="00BA6157">
      <w:rPr>
        <w:rStyle w:val="SidhuvudUtskott"/>
      </w:rPr>
      <w:instrText>n</w:instrText>
    </w:r>
    <w:r w:rsidRPr="00BA6157">
      <w:rPr>
        <w:rStyle w:val="SidhuvudUtskott"/>
      </w:rPr>
      <w:instrText>kandeNr</w:instrText>
    </w:r>
    <w:r w:rsidRPr="00BA6157">
      <w:rPr>
        <w:rStyle w:val="SidhuvudUtskott"/>
      </w:rPr>
      <w:fldChar w:fldCharType="separate"/>
    </w:r>
    <w:r w:rsidRPr="00BA6157">
      <w:rPr>
        <w:rStyle w:val="SidhuvudUtskott"/>
      </w:rPr>
      <w:t>18</w:t>
    </w:r>
    <w:r w:rsidRPr="00BA6157">
      <w:rPr>
        <w:rStyle w:val="SidhuvudUtskott"/>
      </w:rPr>
      <w:fldChar w:fldCharType="end"/>
    </w:r>
  </w:p>
  <w:p w:rsidR="00987D77" w:rsidRPr="00BA6157" w:rsidRDefault="00987D77">
    <w:pPr>
      <w:pStyle w:val="SidhuvudKantUdda"/>
      <w:framePr w:w="8732" w:h="567" w:hRule="exact" w:vSpace="0" w:wrap="around" w:vAnchor="page" w:y="341" w:anchorLock="0"/>
    </w:pPr>
    <w:r w:rsidRPr="00BA6157">
      <w:rPr>
        <w:rStyle w:val="SidhuvudUtskott"/>
      </w:rPr>
      <w:fldChar w:fldCharType="begin" w:fldLock="1"/>
    </w:r>
    <w:r w:rsidRPr="00BA6157">
      <w:rPr>
        <w:rStyle w:val="SidhuvudUtskott"/>
      </w:rPr>
      <w:instrText xml:space="preserve"> if </w:instrText>
    </w:r>
    <w:r w:rsidRPr="00BA6157">
      <w:rPr>
        <w:rStyle w:val="SidhuvudUtskott"/>
      </w:rPr>
      <w:fldChar w:fldCharType="begin" w:fldLock="1"/>
    </w:r>
    <w:r w:rsidRPr="00BA6157">
      <w:rPr>
        <w:rStyle w:val="SidhuvudUtskott"/>
      </w:rPr>
      <w:instrText xml:space="preserve"> DOCPROPERTY "UtkastDatum"</w:instrText>
    </w:r>
    <w:r w:rsidRPr="00BA6157">
      <w:rPr>
        <w:rStyle w:val="SidhuvudUtskott"/>
      </w:rPr>
      <w:fldChar w:fldCharType="separate"/>
    </w:r>
    <w:r w:rsidRPr="00BA6157">
      <w:rPr>
        <w:rStyle w:val="SidhuvudUtskott"/>
      </w:rPr>
      <w:instrText>Nej</w:instrText>
    </w:r>
    <w:r w:rsidRPr="00BA6157">
      <w:rPr>
        <w:rStyle w:val="SidhuvudUtskott"/>
      </w:rPr>
      <w:fldChar w:fldCharType="end"/>
    </w:r>
    <w:r w:rsidRPr="00BA6157">
      <w:rPr>
        <w:rStyle w:val="SidhuvudUtskott"/>
      </w:rPr>
      <w:instrText xml:space="preserve"> = "Ja" "</w:instrText>
    </w:r>
    <w:r w:rsidRPr="00BA6157">
      <w:rPr>
        <w:rStyle w:val="SidhuvudUtskott"/>
      </w:rPr>
      <w:fldChar w:fldCharType="begin" w:fldLock="1"/>
    </w:r>
    <w:r w:rsidRPr="00BA6157">
      <w:rPr>
        <w:rStyle w:val="SidhuvudUtskott"/>
      </w:rPr>
      <w:instrText xml:space="preserve"> PRINTDATE \@ "yyyy-MM-dd HH.mm    " </w:instrText>
    </w:r>
    <w:r w:rsidRPr="00BA6157">
      <w:rPr>
        <w:rStyle w:val="SidhuvudUtskott"/>
      </w:rPr>
      <w:fldChar w:fldCharType="separate"/>
    </w:r>
    <w:r w:rsidRPr="00BA6157">
      <w:rPr>
        <w:rStyle w:val="SidhuvudUtskott"/>
      </w:rPr>
      <w:instrText>2000-08-11 16.42</w:instrText>
    </w:r>
    <w:r w:rsidRPr="00BA6157">
      <w:rPr>
        <w:rStyle w:val="SidhuvudUtskott"/>
      </w:rPr>
      <w:fldChar w:fldCharType="end"/>
    </w:r>
    <w:r w:rsidRPr="00BA6157">
      <w:rPr>
        <w:rStyle w:val="SidhuvudUtskott"/>
      </w:rPr>
      <w:instrText xml:space="preserve">" </w:instrText>
    </w:r>
    <w:r w:rsidRPr="00BA6157">
      <w:rPr>
        <w:rStyle w:val="SidhuvudUtskott"/>
      </w:rPr>
      <w:fldChar w:fldCharType="end"/>
    </w:r>
    <w:r w:rsidRPr="00BA6157">
      <w:rPr>
        <w:rStyle w:val="SidhuvudUtskott"/>
      </w:rPr>
      <w:fldChar w:fldCharType="begin" w:fldLock="1"/>
    </w:r>
    <w:r w:rsidRPr="00BA6157">
      <w:rPr>
        <w:rStyle w:val="SidhuvudUtskott"/>
      </w:rPr>
      <w:instrText xml:space="preserve"> DOCPR</w:instrText>
    </w:r>
    <w:r w:rsidRPr="00BA6157">
      <w:rPr>
        <w:rStyle w:val="SidhuvudUtskott"/>
      </w:rPr>
      <w:instrText>O</w:instrText>
    </w:r>
    <w:r w:rsidRPr="00BA6157">
      <w:rPr>
        <w:rStyle w:val="SidhuvudUtskott"/>
      </w:rPr>
      <w:instrText>PERTY Status</w:instrText>
    </w:r>
    <w:r w:rsidRPr="00BA6157">
      <w:rPr>
        <w:rStyle w:val="SidhuvudUtskott"/>
      </w:rPr>
      <w:fldChar w:fldCharType="end"/>
    </w:r>
  </w:p>
  <w:p w:rsidR="00987D77" w:rsidRPr="00BA6157" w:rsidRDefault="00987D7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77" w:rsidRPr="00BA6157" w:rsidRDefault="00987D77">
    <w:pPr>
      <w:pStyle w:val="SidhuvudKantJmn"/>
      <w:framePr w:w="8732" w:h="567" w:hRule="exact" w:vSpace="0" w:wrap="around" w:vAnchor="page" w:y="341" w:anchorLock="0"/>
    </w:pPr>
    <w:r w:rsidRPr="00BA6157">
      <w:rPr>
        <w:rStyle w:val="SidhuvudUtskott"/>
      </w:rPr>
      <w:t>2003/04:SfU18</w:t>
    </w:r>
    <w:r w:rsidRPr="00BA6157">
      <w:t xml:space="preserve">    </w:t>
    </w:r>
  </w:p>
  <w:p w:rsidR="00987D77" w:rsidRPr="00BA6157" w:rsidRDefault="00987D77">
    <w:pPr>
      <w:pStyle w:val="SidhuvudKantJmn"/>
      <w:framePr w:w="8732" w:h="567" w:hRule="exact" w:vSpace="0" w:wrap="around" w:vAnchor="page" w:y="341" w:anchorLock="0"/>
    </w:pPr>
  </w:p>
  <w:p w:rsidR="00987D77" w:rsidRPr="00BA6157" w:rsidRDefault="00987D77">
    <w:pPr>
      <w:pStyle w:val="SidhuvudKantUdda"/>
      <w:framePr w:w="8732" w:h="567" w:hRule="exact" w:vSpace="0" w:wrap="around" w:vAnchor="page" w:y="341" w:anchorLock="0"/>
    </w:pPr>
    <w:r w:rsidRPr="00BA6157">
      <w:rPr>
        <w:rStyle w:val="SidhuvudRubrikReferens"/>
        <w:smallCaps w:val="0"/>
        <w:spacing w:val="0"/>
        <w:sz w:val="19"/>
      </w:rPr>
      <w:t xml:space="preserve"> </w:t>
    </w:r>
  </w:p>
  <w:p w:rsidR="00987D77" w:rsidRPr="00BA6157" w:rsidRDefault="00987D7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77" w:rsidRPr="00BA6157" w:rsidRDefault="00987D77">
    <w:pPr>
      <w:pStyle w:val="SidhuvudKantJmn"/>
      <w:framePr w:w="8732" w:h="567" w:hRule="exact" w:vSpace="0" w:wrap="around" w:vAnchor="page" w:y="341" w:anchorLock="0"/>
    </w:pPr>
    <w:r w:rsidRPr="00BA6157">
      <w:rPr>
        <w:rStyle w:val="SidhuvudUtskott"/>
      </w:rPr>
      <w:fldChar w:fldCharType="begin" w:fldLock="1"/>
    </w:r>
    <w:r w:rsidRPr="00BA6157">
      <w:rPr>
        <w:rStyle w:val="SidhuvudUtskott"/>
      </w:rPr>
      <w:instrText xml:space="preserve"> DOCPROPERTY BetänkandeÅr</w:instrText>
    </w:r>
    <w:r w:rsidRPr="00BA6157">
      <w:rPr>
        <w:rStyle w:val="SidhuvudUtskott"/>
      </w:rPr>
      <w:fldChar w:fldCharType="separate"/>
    </w:r>
    <w:r w:rsidRPr="00BA6157">
      <w:rPr>
        <w:rStyle w:val="SidhuvudUtskott"/>
      </w:rPr>
      <w:t>2003/04</w:t>
    </w:r>
    <w:r w:rsidRPr="00BA6157">
      <w:rPr>
        <w:rStyle w:val="SidhuvudUtskott"/>
      </w:rPr>
      <w:fldChar w:fldCharType="end"/>
    </w:r>
    <w:r w:rsidRPr="00BA6157">
      <w:rPr>
        <w:rStyle w:val="SidhuvudUtskott"/>
      </w:rPr>
      <w:t>:</w:t>
    </w:r>
    <w:r w:rsidRPr="00BA6157">
      <w:rPr>
        <w:rStyle w:val="SidhuvudUtskott"/>
      </w:rPr>
      <w:fldChar w:fldCharType="begin" w:fldLock="1"/>
    </w:r>
    <w:r w:rsidRPr="00BA6157">
      <w:rPr>
        <w:rStyle w:val="SidhuvudUtskott"/>
      </w:rPr>
      <w:instrText xml:space="preserve"> DOCPROPERTY Utskott</w:instrText>
    </w:r>
    <w:r w:rsidRPr="00BA6157">
      <w:rPr>
        <w:rStyle w:val="SidhuvudUtskott"/>
      </w:rPr>
      <w:fldChar w:fldCharType="separate"/>
    </w:r>
    <w:r w:rsidRPr="00BA6157">
      <w:rPr>
        <w:rStyle w:val="SidhuvudUtskott"/>
      </w:rPr>
      <w:t>SfU</w:t>
    </w:r>
    <w:r w:rsidRPr="00BA6157">
      <w:rPr>
        <w:rStyle w:val="SidhuvudUtskott"/>
      </w:rPr>
      <w:fldChar w:fldCharType="end"/>
    </w:r>
    <w:r w:rsidRPr="00BA6157">
      <w:rPr>
        <w:rStyle w:val="SidhuvudUtskott"/>
      </w:rPr>
      <w:fldChar w:fldCharType="begin" w:fldLock="1"/>
    </w:r>
    <w:r w:rsidRPr="00BA6157">
      <w:rPr>
        <w:rStyle w:val="SidhuvudUtskott"/>
      </w:rPr>
      <w:instrText xml:space="preserve"> DOCPROPERTY BetänkandeNr</w:instrText>
    </w:r>
    <w:r w:rsidRPr="00BA6157">
      <w:rPr>
        <w:rStyle w:val="SidhuvudUtskott"/>
      </w:rPr>
      <w:fldChar w:fldCharType="separate"/>
    </w:r>
    <w:r w:rsidRPr="00BA6157">
      <w:rPr>
        <w:rStyle w:val="SidhuvudUtskott"/>
      </w:rPr>
      <w:t>18</w:t>
    </w:r>
    <w:r w:rsidRPr="00BA6157">
      <w:rPr>
        <w:rStyle w:val="SidhuvudUtskott"/>
      </w:rPr>
      <w:fldChar w:fldCharType="end"/>
    </w:r>
    <w:r w:rsidRPr="00BA6157">
      <w:t xml:space="preserve">     </w:t>
    </w:r>
    <w:r w:rsidRPr="00BA6157">
      <w:rPr>
        <w:rStyle w:val="SidhuvudBilaga"/>
      </w:rPr>
      <w:t xml:space="preserve"> </w:t>
    </w:r>
    <w:r w:rsidRPr="00BA6157">
      <w:rPr>
        <w:rStyle w:val="SidhuvudRubrikReferens"/>
      </w:rPr>
      <w:fldChar w:fldCharType="begin" w:fldLock="1"/>
    </w:r>
    <w:r w:rsidRPr="00BA6157">
      <w:rPr>
        <w:rStyle w:val="SidhuvudRubrikReferens"/>
      </w:rPr>
      <w:instrText xml:space="preserve"> StyleREF "Rubrik 1" </w:instrText>
    </w:r>
    <w:r w:rsidRPr="00BA6157">
      <w:rPr>
        <w:rStyle w:val="SidhuvudRubrikReferens"/>
      </w:rPr>
      <w:fldChar w:fldCharType="separate"/>
    </w:r>
    <w:r w:rsidRPr="00BA6157">
      <w:rPr>
        <w:rStyle w:val="SidhuvudRubrikReferens"/>
      </w:rPr>
      <w:t>Sammanfattning</w:t>
    </w:r>
    <w:r w:rsidRPr="00BA6157">
      <w:rPr>
        <w:rStyle w:val="SidhuvudRubrikReferens"/>
      </w:rPr>
      <w:fldChar w:fldCharType="end"/>
    </w:r>
  </w:p>
  <w:p w:rsidR="00987D77" w:rsidRPr="00BA6157" w:rsidRDefault="00987D77">
    <w:pPr>
      <w:pStyle w:val="SidhuvudKantJmn"/>
      <w:framePr w:w="8732" w:h="567" w:hRule="exact" w:vSpace="0" w:wrap="around" w:vAnchor="page" w:y="341" w:anchorLock="0"/>
    </w:pPr>
    <w:r w:rsidRPr="00BA6157">
      <w:rPr>
        <w:rStyle w:val="SidhuvudUtskott"/>
      </w:rPr>
      <w:fldChar w:fldCharType="begin" w:fldLock="1"/>
    </w:r>
    <w:r w:rsidRPr="00BA6157">
      <w:rPr>
        <w:rStyle w:val="SidhuvudUtskott"/>
      </w:rPr>
      <w:instrText xml:space="preserve"> DOCPROPERTY Status</w:instrText>
    </w:r>
    <w:r w:rsidRPr="00BA6157">
      <w:rPr>
        <w:rStyle w:val="SidhuvudUtskott"/>
      </w:rPr>
      <w:fldChar w:fldCharType="end"/>
    </w:r>
    <w:r w:rsidRPr="00BA6157">
      <w:rPr>
        <w:rStyle w:val="SidhuvudUtskott"/>
      </w:rPr>
      <w:fldChar w:fldCharType="begin" w:fldLock="1"/>
    </w:r>
    <w:r w:rsidRPr="00BA6157">
      <w:rPr>
        <w:rStyle w:val="SidhuvudUtskott"/>
      </w:rPr>
      <w:instrText xml:space="preserve"> if </w:instrText>
    </w:r>
    <w:r w:rsidRPr="00BA6157">
      <w:rPr>
        <w:rStyle w:val="SidhuvudUtskott"/>
      </w:rPr>
      <w:fldChar w:fldCharType="begin" w:fldLock="1"/>
    </w:r>
    <w:r w:rsidRPr="00BA6157">
      <w:rPr>
        <w:rStyle w:val="SidhuvudUtskott"/>
      </w:rPr>
      <w:instrText xml:space="preserve"> DOCPROPERTY "UtkastDatum"</w:instrText>
    </w:r>
    <w:r w:rsidRPr="00BA6157">
      <w:rPr>
        <w:rStyle w:val="SidhuvudUtskott"/>
      </w:rPr>
      <w:fldChar w:fldCharType="separate"/>
    </w:r>
    <w:r w:rsidRPr="00BA6157">
      <w:rPr>
        <w:rStyle w:val="SidhuvudUtskott"/>
      </w:rPr>
      <w:instrText>Nej</w:instrText>
    </w:r>
    <w:r w:rsidRPr="00BA6157">
      <w:rPr>
        <w:rStyle w:val="SidhuvudUtskott"/>
      </w:rPr>
      <w:fldChar w:fldCharType="end"/>
    </w:r>
    <w:r w:rsidRPr="00BA6157">
      <w:rPr>
        <w:rStyle w:val="SidhuvudUtskott"/>
      </w:rPr>
      <w:instrText xml:space="preserve"> = "Ja" "    </w:instrText>
    </w:r>
    <w:r w:rsidRPr="00BA6157">
      <w:rPr>
        <w:rStyle w:val="SidhuvudUtskott"/>
      </w:rPr>
      <w:fldChar w:fldCharType="begin" w:fldLock="1"/>
    </w:r>
    <w:r w:rsidRPr="00BA6157">
      <w:rPr>
        <w:rStyle w:val="SidhuvudUtskott"/>
      </w:rPr>
      <w:instrText xml:space="preserve"> PRINTDATE \@ "yyyy-MM-dd HH.mm" </w:instrText>
    </w:r>
    <w:r w:rsidRPr="00BA6157">
      <w:rPr>
        <w:rStyle w:val="SidhuvudUtskott"/>
      </w:rPr>
      <w:fldChar w:fldCharType="separate"/>
    </w:r>
    <w:r w:rsidRPr="00BA6157">
      <w:rPr>
        <w:rStyle w:val="SidhuvudUtskott"/>
      </w:rPr>
      <w:instrText>2000-08-11 16.42</w:instrText>
    </w:r>
    <w:r w:rsidRPr="00BA6157">
      <w:rPr>
        <w:rStyle w:val="SidhuvudUtskott"/>
      </w:rPr>
      <w:fldChar w:fldCharType="end"/>
    </w:r>
    <w:r w:rsidRPr="00BA6157">
      <w:rPr>
        <w:rStyle w:val="SidhuvudUtskott"/>
      </w:rPr>
      <w:instrText xml:space="preserve">" </w:instrText>
    </w:r>
    <w:r w:rsidRPr="00BA6157">
      <w:rPr>
        <w:rStyle w:val="SidhuvudUtskott"/>
      </w:rPr>
      <w:fldChar w:fldCharType="end"/>
    </w:r>
  </w:p>
  <w:p w:rsidR="00987D77" w:rsidRPr="00BA6157" w:rsidRDefault="00987D7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77" w:rsidRPr="00BA6157" w:rsidRDefault="00987D77">
    <w:pPr>
      <w:pStyle w:val="SidhuvudKantUdda"/>
      <w:framePr w:w="8732" w:h="567" w:hRule="exact" w:vSpace="0" w:wrap="around" w:vAnchor="page" w:y="341" w:anchorLock="0"/>
    </w:pPr>
    <w:r w:rsidRPr="00BA6157">
      <w:rPr>
        <w:rStyle w:val="SidhuvudRubrikReferens"/>
      </w:rPr>
      <w:fldChar w:fldCharType="begin" w:fldLock="1"/>
    </w:r>
    <w:r w:rsidRPr="00BA6157">
      <w:rPr>
        <w:rStyle w:val="SidhuvudRubrikReferens"/>
      </w:rPr>
      <w:instrText xml:space="preserve"> StyleREF "Rubrik 1" </w:instrText>
    </w:r>
    <w:r w:rsidRPr="00BA6157">
      <w:rPr>
        <w:rStyle w:val="SidhuvudRubrikReferens"/>
      </w:rPr>
      <w:fldChar w:fldCharType="separate"/>
    </w:r>
    <w:r w:rsidRPr="00BA6157">
      <w:rPr>
        <w:rStyle w:val="SidhuvudRubrikReferens"/>
      </w:rPr>
      <w:t>Sammanfattning</w:t>
    </w:r>
    <w:r w:rsidRPr="00BA6157">
      <w:rPr>
        <w:rStyle w:val="SidhuvudRubrikReferens"/>
      </w:rPr>
      <w:fldChar w:fldCharType="end"/>
    </w:r>
    <w:r w:rsidRPr="00BA6157">
      <w:rPr>
        <w:rStyle w:val="SidhuvudBilaga"/>
      </w:rPr>
      <w:t xml:space="preserve"> </w:t>
    </w:r>
    <w:r w:rsidRPr="00BA6157">
      <w:t xml:space="preserve">     </w:t>
    </w:r>
    <w:r w:rsidRPr="00BA6157">
      <w:rPr>
        <w:rStyle w:val="SidhuvudUtskott"/>
      </w:rPr>
      <w:fldChar w:fldCharType="begin" w:fldLock="1"/>
    </w:r>
    <w:r w:rsidRPr="00BA6157">
      <w:rPr>
        <w:rStyle w:val="SidhuvudUtskott"/>
      </w:rPr>
      <w:instrText xml:space="preserve"> DOCPROPERTY BetänkandeÅr</w:instrText>
    </w:r>
    <w:r w:rsidRPr="00BA6157">
      <w:rPr>
        <w:rStyle w:val="SidhuvudUtskott"/>
      </w:rPr>
      <w:fldChar w:fldCharType="separate"/>
    </w:r>
    <w:r w:rsidRPr="00BA6157">
      <w:rPr>
        <w:rStyle w:val="SidhuvudUtskott"/>
      </w:rPr>
      <w:t>2003/04</w:t>
    </w:r>
    <w:r w:rsidRPr="00BA6157">
      <w:rPr>
        <w:rStyle w:val="SidhuvudUtskott"/>
      </w:rPr>
      <w:fldChar w:fldCharType="end"/>
    </w:r>
    <w:r w:rsidRPr="00BA6157">
      <w:rPr>
        <w:rStyle w:val="SidhuvudUtskott"/>
      </w:rPr>
      <w:t>:</w:t>
    </w:r>
    <w:r w:rsidRPr="00BA6157">
      <w:rPr>
        <w:rStyle w:val="SidhuvudUtskott"/>
      </w:rPr>
      <w:fldChar w:fldCharType="begin" w:fldLock="1"/>
    </w:r>
    <w:r w:rsidRPr="00BA6157">
      <w:rPr>
        <w:rStyle w:val="SidhuvudUtskott"/>
      </w:rPr>
      <w:instrText xml:space="preserve"> DOCPROPERTY</w:instrText>
    </w:r>
    <w:r w:rsidRPr="00BA6157">
      <w:instrText xml:space="preserve"> </w:instrText>
    </w:r>
    <w:r w:rsidRPr="00BA6157">
      <w:rPr>
        <w:rStyle w:val="SidhuvudUtskott"/>
      </w:rPr>
      <w:instrText>Utskott</w:instrText>
    </w:r>
    <w:r w:rsidRPr="00BA6157">
      <w:rPr>
        <w:rStyle w:val="SidhuvudUtskott"/>
      </w:rPr>
      <w:fldChar w:fldCharType="separate"/>
    </w:r>
    <w:r w:rsidRPr="00BA6157">
      <w:rPr>
        <w:rStyle w:val="SidhuvudUtskott"/>
      </w:rPr>
      <w:t>SfU</w:t>
    </w:r>
    <w:r w:rsidRPr="00BA6157">
      <w:rPr>
        <w:rStyle w:val="SidhuvudUtskott"/>
      </w:rPr>
      <w:fldChar w:fldCharType="end"/>
    </w:r>
    <w:r w:rsidRPr="00BA6157">
      <w:rPr>
        <w:rStyle w:val="SidhuvudUtskott"/>
      </w:rPr>
      <w:fldChar w:fldCharType="begin" w:fldLock="1"/>
    </w:r>
    <w:r w:rsidRPr="00BA6157">
      <w:rPr>
        <w:rStyle w:val="SidhuvudUtskott"/>
      </w:rPr>
      <w:instrText xml:space="preserve"> DOCPROPERTY Betä</w:instrText>
    </w:r>
    <w:r w:rsidRPr="00BA6157">
      <w:rPr>
        <w:rStyle w:val="SidhuvudUtskott"/>
      </w:rPr>
      <w:instrText>n</w:instrText>
    </w:r>
    <w:r w:rsidRPr="00BA6157">
      <w:rPr>
        <w:rStyle w:val="SidhuvudUtskott"/>
      </w:rPr>
      <w:instrText>kandeNr</w:instrText>
    </w:r>
    <w:r w:rsidRPr="00BA6157">
      <w:rPr>
        <w:rStyle w:val="SidhuvudUtskott"/>
      </w:rPr>
      <w:fldChar w:fldCharType="separate"/>
    </w:r>
    <w:r w:rsidRPr="00BA6157">
      <w:rPr>
        <w:rStyle w:val="SidhuvudUtskott"/>
      </w:rPr>
      <w:t>18</w:t>
    </w:r>
    <w:r w:rsidRPr="00BA6157">
      <w:rPr>
        <w:rStyle w:val="SidhuvudUtskott"/>
      </w:rPr>
      <w:fldChar w:fldCharType="end"/>
    </w:r>
  </w:p>
  <w:p w:rsidR="00987D77" w:rsidRPr="00BA6157" w:rsidRDefault="00987D77">
    <w:pPr>
      <w:pStyle w:val="SidhuvudKantUdda"/>
      <w:framePr w:w="8732" w:h="567" w:hRule="exact" w:vSpace="0" w:wrap="around" w:vAnchor="page" w:y="341" w:anchorLock="0"/>
    </w:pPr>
    <w:r w:rsidRPr="00BA6157">
      <w:rPr>
        <w:rStyle w:val="SidhuvudUtskott"/>
      </w:rPr>
      <w:fldChar w:fldCharType="begin" w:fldLock="1"/>
    </w:r>
    <w:r w:rsidRPr="00BA6157">
      <w:rPr>
        <w:rStyle w:val="SidhuvudUtskott"/>
      </w:rPr>
      <w:instrText xml:space="preserve"> if </w:instrText>
    </w:r>
    <w:r w:rsidRPr="00BA6157">
      <w:rPr>
        <w:rStyle w:val="SidhuvudUtskott"/>
      </w:rPr>
      <w:fldChar w:fldCharType="begin" w:fldLock="1"/>
    </w:r>
    <w:r w:rsidRPr="00BA6157">
      <w:rPr>
        <w:rStyle w:val="SidhuvudUtskott"/>
      </w:rPr>
      <w:instrText xml:space="preserve"> DOCPROPERTY "UtkastDatum"</w:instrText>
    </w:r>
    <w:r w:rsidRPr="00BA6157">
      <w:rPr>
        <w:rStyle w:val="SidhuvudUtskott"/>
      </w:rPr>
      <w:fldChar w:fldCharType="separate"/>
    </w:r>
    <w:r w:rsidRPr="00BA6157">
      <w:rPr>
        <w:rStyle w:val="SidhuvudUtskott"/>
      </w:rPr>
      <w:instrText>Nej</w:instrText>
    </w:r>
    <w:r w:rsidRPr="00BA6157">
      <w:rPr>
        <w:rStyle w:val="SidhuvudUtskott"/>
      </w:rPr>
      <w:fldChar w:fldCharType="end"/>
    </w:r>
    <w:r w:rsidRPr="00BA6157">
      <w:rPr>
        <w:rStyle w:val="SidhuvudUtskott"/>
      </w:rPr>
      <w:instrText xml:space="preserve"> = "Ja" "</w:instrText>
    </w:r>
    <w:r w:rsidRPr="00BA6157">
      <w:rPr>
        <w:rStyle w:val="SidhuvudUtskott"/>
      </w:rPr>
      <w:fldChar w:fldCharType="begin" w:fldLock="1"/>
    </w:r>
    <w:r w:rsidRPr="00BA6157">
      <w:rPr>
        <w:rStyle w:val="SidhuvudUtskott"/>
      </w:rPr>
      <w:instrText xml:space="preserve"> PRINTDATE \@ "yyyy-MM-dd HH.mm    " </w:instrText>
    </w:r>
    <w:r w:rsidRPr="00BA6157">
      <w:rPr>
        <w:rStyle w:val="SidhuvudUtskott"/>
      </w:rPr>
      <w:fldChar w:fldCharType="separate"/>
    </w:r>
    <w:r w:rsidRPr="00BA6157">
      <w:rPr>
        <w:rStyle w:val="SidhuvudUtskott"/>
      </w:rPr>
      <w:instrText>2000-08-11 16.42</w:instrText>
    </w:r>
    <w:r w:rsidRPr="00BA6157">
      <w:rPr>
        <w:rStyle w:val="SidhuvudUtskott"/>
      </w:rPr>
      <w:fldChar w:fldCharType="end"/>
    </w:r>
    <w:r w:rsidRPr="00BA6157">
      <w:rPr>
        <w:rStyle w:val="SidhuvudUtskott"/>
      </w:rPr>
      <w:instrText xml:space="preserve">" </w:instrText>
    </w:r>
    <w:r w:rsidRPr="00BA6157">
      <w:rPr>
        <w:rStyle w:val="SidhuvudUtskott"/>
      </w:rPr>
      <w:fldChar w:fldCharType="end"/>
    </w:r>
    <w:r w:rsidRPr="00BA6157">
      <w:rPr>
        <w:rStyle w:val="SidhuvudUtskott"/>
      </w:rPr>
      <w:fldChar w:fldCharType="begin" w:fldLock="1"/>
    </w:r>
    <w:r w:rsidRPr="00BA6157">
      <w:rPr>
        <w:rStyle w:val="SidhuvudUtskott"/>
      </w:rPr>
      <w:instrText xml:space="preserve"> DOCPR</w:instrText>
    </w:r>
    <w:r w:rsidRPr="00BA6157">
      <w:rPr>
        <w:rStyle w:val="SidhuvudUtskott"/>
      </w:rPr>
      <w:instrText>O</w:instrText>
    </w:r>
    <w:r w:rsidRPr="00BA6157">
      <w:rPr>
        <w:rStyle w:val="SidhuvudUtskott"/>
      </w:rPr>
      <w:instrText>PERTY Status</w:instrText>
    </w:r>
    <w:r w:rsidRPr="00BA6157">
      <w:rPr>
        <w:rStyle w:val="SidhuvudUtskott"/>
      </w:rPr>
      <w:fldChar w:fldCharType="end"/>
    </w:r>
  </w:p>
  <w:p w:rsidR="00987D77" w:rsidRPr="00BA6157" w:rsidRDefault="00987D7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77" w:rsidRPr="00BA6157" w:rsidRDefault="00987D77">
    <w:pPr>
      <w:pStyle w:val="SidhuvudKantUdda"/>
      <w:framePr w:w="8732" w:h="567" w:hRule="exact" w:vSpace="0" w:wrap="around" w:vAnchor="page" w:y="341" w:anchorLock="0"/>
    </w:pPr>
    <w:r w:rsidRPr="00BA6157">
      <w:t xml:space="preserve">  </w:t>
    </w:r>
    <w:r w:rsidRPr="00BA6157">
      <w:rPr>
        <w:rStyle w:val="SidhuvudUtskott"/>
      </w:rPr>
      <w:t>2003/04:SfU18</w:t>
    </w:r>
  </w:p>
  <w:p w:rsidR="00987D77" w:rsidRPr="00BA6157" w:rsidRDefault="00987D77">
    <w:pPr>
      <w:pStyle w:val="SidhuvudKantUdda"/>
      <w:framePr w:w="8732" w:h="567" w:hRule="exact" w:vSpace="0" w:wrap="around" w:vAnchor="page" w:y="341" w:anchorLock="0"/>
    </w:pPr>
  </w:p>
  <w:p w:rsidR="00987D77" w:rsidRPr="00BA6157" w:rsidRDefault="00987D7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843078992">
    <w:abstractNumId w:val="10"/>
  </w:num>
  <w:num w:numId="2" w16cid:durableId="1870755541">
    <w:abstractNumId w:val="8"/>
  </w:num>
  <w:num w:numId="3" w16cid:durableId="545337298">
    <w:abstractNumId w:val="3"/>
  </w:num>
  <w:num w:numId="4" w16cid:durableId="1348291688">
    <w:abstractNumId w:val="2"/>
  </w:num>
  <w:num w:numId="5" w16cid:durableId="2093357311">
    <w:abstractNumId w:val="1"/>
  </w:num>
  <w:num w:numId="6" w16cid:durableId="289479192">
    <w:abstractNumId w:val="0"/>
  </w:num>
  <w:num w:numId="7" w16cid:durableId="1239054258">
    <w:abstractNumId w:val="9"/>
  </w:num>
  <w:num w:numId="8" w16cid:durableId="1232351333">
    <w:abstractNumId w:val="7"/>
  </w:num>
  <w:num w:numId="9" w16cid:durableId="1079641571">
    <w:abstractNumId w:val="6"/>
  </w:num>
  <w:num w:numId="10" w16cid:durableId="396783389">
    <w:abstractNumId w:val="5"/>
  </w:num>
  <w:num w:numId="11" w16cid:durableId="2054772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304"/>
  </w:docVars>
  <w:rsids>
    <w:rsidRoot w:val="00603331"/>
    <w:rsid w:val="00603331"/>
    <w:rsid w:val="00987D77"/>
    <w:rsid w:val="00BA615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70BEA3-E9FA-4820-8E45-05D2B1FD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header" Target="header19.xml"/><Relationship Id="rId50" Type="http://schemas.openxmlformats.org/officeDocument/2006/relationships/footer" Target="footer20.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image" Target="media/image3.png"/><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image" Target="media/image2.png"/><Relationship Id="rId52" Type="http://schemas.openxmlformats.org/officeDocument/2006/relationships/footer" Target="footer2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0.xml"/><Relationship Id="rId8" Type="http://schemas.openxmlformats.org/officeDocument/2006/relationships/header" Target="header1.xml"/><Relationship Id="rId51" Type="http://schemas.openxmlformats.org/officeDocument/2006/relationships/header" Target="header2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image" Target="media/image4.png"/><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19.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2448</Words>
  <Characters>14204</Characters>
  <Application>Microsoft Office Word</Application>
  <DocSecurity>4</DocSecurity>
  <Lines>302</Lines>
  <Paragraphs>98</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Socialförsäkringsutskottets betänkande</vt:lpstr>
      <vt:lpstr>Sammanfattning</vt:lpstr>
      <vt:lpstr>Utskottets förslag till riksdagsbeslut</vt:lpstr>
      <vt:lpstr>Utskottets överväganden</vt:lpstr>
      <vt:lpstr>    Domstolarnas skyldighet att beakta ett barns behov av en utvisningshotad förälde</vt:lpstr>
      <vt:lpstr>Reservation</vt:lpstr>
      <vt:lpstr>    Stärkt barnperspektiv i mål om utvisning på grund av brott</vt:lpstr>
      <vt:lpstr>Förteckning över behandlade förslag</vt:lpstr>
      <vt:lpstr>Regeringens lagförslag</vt:lpstr>
    </vt:vector>
  </TitlesOfParts>
  <Company>Riksdagen</Company>
  <LinksUpToDate>false</LinksUpToDate>
  <CharactersWithSpaces>16554</CharactersWithSpaces>
  <SharedDoc>false</SharedDoc>
  <HLinks>
    <vt:vector size="18" baseType="variant">
      <vt:variant>
        <vt:i4>458939</vt:i4>
      </vt:variant>
      <vt:variant>
        <vt:i4>17636</vt:i4>
      </vt:variant>
      <vt:variant>
        <vt:i4>1026</vt:i4>
      </vt:variant>
      <vt:variant>
        <vt:i4>1</vt:i4>
      </vt:variant>
      <vt:variant>
        <vt:lpwstr>N:\ScanProp\200304\200304Vår\SfU18Bilaga2\Prop113s04.tif</vt:lpwstr>
      </vt:variant>
      <vt:variant>
        <vt:lpwstr/>
      </vt:variant>
      <vt:variant>
        <vt:i4>393403</vt:i4>
      </vt:variant>
      <vt:variant>
        <vt:i4>17638</vt:i4>
      </vt:variant>
      <vt:variant>
        <vt:i4>1027</vt:i4>
      </vt:variant>
      <vt:variant>
        <vt:i4>1</vt:i4>
      </vt:variant>
      <vt:variant>
        <vt:lpwstr>N:\ScanProp\200304\200304Vår\SfU18Bilaga2\Prop113s05.tif</vt:lpwstr>
      </vt:variant>
      <vt:variant>
        <vt:lpwstr/>
      </vt:variant>
      <vt:variant>
        <vt:i4>327867</vt:i4>
      </vt:variant>
      <vt:variant>
        <vt:i4>17641</vt:i4>
      </vt:variant>
      <vt:variant>
        <vt:i4>1028</vt:i4>
      </vt:variant>
      <vt:variant>
        <vt:i4>1</vt:i4>
      </vt:variant>
      <vt:variant>
        <vt:lpwstr>N:\ScanProp\200304\200304Vår\SfU18Bilaga2\Prop113s06.tif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2004-05-10T12:40:00Z</cp:lastPrinted>
  <dcterms:created xsi:type="dcterms:W3CDTF">2025-12-16T17:47:00Z</dcterms:created>
  <dcterms:modified xsi:type="dcterms:W3CDTF">2025-12-16T17:47:00Z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18</vt:lpwstr>
  </property>
  <property fmtid="{D5CDD505-2E9C-101B-9397-08002B2CF9AE}" pid="3" name="Utskott">
    <vt:lpwstr>SfU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