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738390" w14:textId="77777777">
        <w:tc>
          <w:tcPr>
            <w:tcW w:w="2268" w:type="dxa"/>
          </w:tcPr>
          <w:p w14:paraId="4C5F25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2924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1DE394" w14:textId="77777777">
        <w:tc>
          <w:tcPr>
            <w:tcW w:w="2268" w:type="dxa"/>
          </w:tcPr>
          <w:p w14:paraId="7C8AEC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9CE5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CE88E0" w14:textId="77777777">
        <w:tc>
          <w:tcPr>
            <w:tcW w:w="3402" w:type="dxa"/>
            <w:gridSpan w:val="2"/>
          </w:tcPr>
          <w:p w14:paraId="33B06A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F374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06F392" w14:textId="77777777">
        <w:tc>
          <w:tcPr>
            <w:tcW w:w="2268" w:type="dxa"/>
          </w:tcPr>
          <w:p w14:paraId="6565D6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A915A" w14:textId="1D654178" w:rsidR="006E4E11" w:rsidRPr="00ED583F" w:rsidRDefault="00C55E86" w:rsidP="00653FE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50AC8">
              <w:rPr>
                <w:sz w:val="20"/>
              </w:rPr>
              <w:t>M2017/</w:t>
            </w:r>
            <w:r w:rsidR="00653FEA">
              <w:rPr>
                <w:sz w:val="20"/>
              </w:rPr>
              <w:t>01700</w:t>
            </w:r>
            <w:r w:rsidR="00150AC8">
              <w:rPr>
                <w:sz w:val="20"/>
              </w:rPr>
              <w:t>/Nm</w:t>
            </w:r>
          </w:p>
        </w:tc>
      </w:tr>
      <w:tr w:rsidR="006E4E11" w14:paraId="228279F6" w14:textId="77777777">
        <w:tc>
          <w:tcPr>
            <w:tcW w:w="2268" w:type="dxa"/>
          </w:tcPr>
          <w:p w14:paraId="0FBB2B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935D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AC77BF9" w14:textId="77777777">
        <w:trPr>
          <w:trHeight w:val="284"/>
        </w:trPr>
        <w:tc>
          <w:tcPr>
            <w:tcW w:w="4911" w:type="dxa"/>
          </w:tcPr>
          <w:p w14:paraId="028D88D8" w14:textId="77777777" w:rsidR="006E4E11" w:rsidRDefault="00C55E8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87637EC" w14:textId="77777777">
        <w:trPr>
          <w:trHeight w:val="284"/>
        </w:trPr>
        <w:tc>
          <w:tcPr>
            <w:tcW w:w="4911" w:type="dxa"/>
          </w:tcPr>
          <w:p w14:paraId="21EBA719" w14:textId="77777777" w:rsidR="006E4E11" w:rsidRDefault="00C55E8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A1E7D72" w14:textId="77777777">
        <w:trPr>
          <w:trHeight w:val="284"/>
        </w:trPr>
        <w:tc>
          <w:tcPr>
            <w:tcW w:w="4911" w:type="dxa"/>
          </w:tcPr>
          <w:p w14:paraId="1A4C3F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44F0FF" w14:textId="77777777">
        <w:trPr>
          <w:trHeight w:val="284"/>
        </w:trPr>
        <w:tc>
          <w:tcPr>
            <w:tcW w:w="4911" w:type="dxa"/>
          </w:tcPr>
          <w:p w14:paraId="3A868263" w14:textId="3C56B01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DE4917" w14:textId="77777777" w:rsidR="006E4E11" w:rsidRDefault="00C55E86">
      <w:pPr>
        <w:framePr w:w="4400" w:h="2523" w:wrap="notBeside" w:vAnchor="page" w:hAnchor="page" w:x="6453" w:y="2445"/>
        <w:ind w:left="142"/>
      </w:pPr>
      <w:r>
        <w:t>Till riksdagen</w:t>
      </w:r>
    </w:p>
    <w:p w14:paraId="7AA6EB1E" w14:textId="6F9D5A7E" w:rsidR="006E4E11" w:rsidRDefault="00C55E86" w:rsidP="00C55E8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2016/17:1683 av Cecili</w:t>
      </w:r>
      <w:r w:rsidR="008A7A2D">
        <w:t>e</w:t>
      </w:r>
      <w:r>
        <w:t xml:space="preserve"> </w:t>
      </w:r>
      <w:r w:rsidR="00D50FAC">
        <w:t>Tenfjord-Toftby (M</w:t>
      </w:r>
      <w:r>
        <w:t>) Småskalig vattenkraft</w:t>
      </w:r>
    </w:p>
    <w:bookmarkEnd w:id="0"/>
    <w:p w14:paraId="7096D016" w14:textId="77777777" w:rsidR="006E4E11" w:rsidRDefault="006E4E11">
      <w:pPr>
        <w:pStyle w:val="RKnormal"/>
      </w:pPr>
    </w:p>
    <w:p w14:paraId="64B9D54D" w14:textId="234D850A" w:rsidR="006E4E11" w:rsidRDefault="00C55E86">
      <w:pPr>
        <w:pStyle w:val="RKnormal"/>
      </w:pPr>
      <w:r>
        <w:t>Cecili</w:t>
      </w:r>
      <w:r w:rsidR="008A7A2D">
        <w:t>e</w:t>
      </w:r>
      <w:r w:rsidR="00D50FAC">
        <w:t xml:space="preserve"> Tenfjord-Toftby</w:t>
      </w:r>
      <w:r>
        <w:t xml:space="preserve"> har frågat mig </w:t>
      </w:r>
      <w:r w:rsidR="00E35112">
        <w:t xml:space="preserve">på vilket sätt </w:t>
      </w:r>
      <w:r w:rsidR="00F1723E">
        <w:t>jag och regeringen avser att underlätta fortsatt drift för de småskaliga vattenkraftverken.</w:t>
      </w:r>
    </w:p>
    <w:p w14:paraId="4838C7CF" w14:textId="77777777" w:rsidR="00E82A7E" w:rsidRDefault="00E82A7E">
      <w:pPr>
        <w:pStyle w:val="RKnormal"/>
      </w:pPr>
    </w:p>
    <w:p w14:paraId="04E00309" w14:textId="3BCAC41F" w:rsidR="007A1D5D" w:rsidRDefault="007A1D5D" w:rsidP="007A1D5D">
      <w:r w:rsidRPr="007A1D5D">
        <w:t>Regeringen är medveten om att fortsatt d</w:t>
      </w:r>
      <w:r>
        <w:t>rift av befintlig vattenverk</w:t>
      </w:r>
      <w:r w:rsidR="008A7A2D">
        <w:softHyphen/>
      </w:r>
      <w:r>
        <w:t>sam</w:t>
      </w:r>
      <w:r w:rsidR="008A7A2D">
        <w:softHyphen/>
      </w:r>
      <w:r w:rsidRPr="007A1D5D">
        <w:t xml:space="preserve">het i flera fall har lokal betydelse och att </w:t>
      </w:r>
      <w:r>
        <w:t>drift av äldre befintlig vatten</w:t>
      </w:r>
      <w:r w:rsidR="008A7A2D">
        <w:softHyphen/>
      </w:r>
      <w:r w:rsidRPr="007A1D5D">
        <w:t>verk</w:t>
      </w:r>
      <w:r w:rsidR="008A7A2D">
        <w:softHyphen/>
      </w:r>
      <w:r w:rsidRPr="007A1D5D">
        <w:t xml:space="preserve">samhet bidrar till förståelse för </w:t>
      </w:r>
      <w:r>
        <w:t>de historiska sambanden och sam</w:t>
      </w:r>
      <w:r w:rsidR="008A7A2D">
        <w:softHyphen/>
      </w:r>
      <w:r w:rsidRPr="007A1D5D">
        <w:t>hällets utveckling. Det är av stor vikt att kulturmiljöperspektivet in</w:t>
      </w:r>
      <w:r w:rsidR="008A7A2D">
        <w:softHyphen/>
      </w:r>
      <w:r w:rsidRPr="007A1D5D">
        <w:t>volveras tidigt i processer för att</w:t>
      </w:r>
      <w:r>
        <w:t xml:space="preserve"> möjliggöra nödvändiga intresse</w:t>
      </w:r>
      <w:r w:rsidR="008A7A2D">
        <w:softHyphen/>
      </w:r>
      <w:r w:rsidRPr="007A1D5D">
        <w:t>avväg</w:t>
      </w:r>
      <w:r w:rsidR="008A7A2D">
        <w:softHyphen/>
      </w:r>
      <w:r w:rsidRPr="007A1D5D">
        <w:t xml:space="preserve">ningar. Länsstyrelserna har redovisat ett ökat samspel mellan kulturmiljö och tillsyn av vattenverksamheter vilket är mycket positivt. </w:t>
      </w:r>
    </w:p>
    <w:p w14:paraId="20E11390" w14:textId="77777777" w:rsidR="007A1D5D" w:rsidRPr="007A1D5D" w:rsidRDefault="007A1D5D" w:rsidP="007A1D5D"/>
    <w:p w14:paraId="45562C10" w14:textId="6A6CF3C8" w:rsidR="00E82A7E" w:rsidRDefault="00E82A7E" w:rsidP="008A7A2D">
      <w:r>
        <w:t xml:space="preserve">Av miljöbalken följer en skyldighet för tillsynsmyndigheten att utöva tillsyn över de verksamheter som omfattas av tillsynsansvaret. </w:t>
      </w:r>
      <w:r w:rsidR="008A7A2D">
        <w:t>Läns</w:t>
      </w:r>
      <w:r w:rsidR="008A7A2D">
        <w:softHyphen/>
      </w:r>
      <w:r>
        <w:t>styrelsen ansvarar som huvudregel för tillsynen över vattenverksamheter och ska därmed se till att sådana verksamheter inom länet bedrivs på ett sätt som är förenligt med miljöbalkens bestämmelser och i förekomman</w:t>
      </w:r>
      <w:r w:rsidR="008A7A2D">
        <w:softHyphen/>
      </w:r>
      <w:r>
        <w:t>de fall bidra till de olika intressen som miljöbalken avser att skydda, ut</w:t>
      </w:r>
      <w:r w:rsidR="00653FEA">
        <w:softHyphen/>
      </w:r>
      <w:r>
        <w:t xml:space="preserve">över naturmiljön även t.ex. hushållning med energi och kulturmiljöer. Denna tillsyn sker i enlighet med sedan länge beslutade regelverk och jag förutsätter att </w:t>
      </w:r>
      <w:r w:rsidRPr="00E82A7E">
        <w:t>Cecili</w:t>
      </w:r>
      <w:r w:rsidR="008A7A2D">
        <w:t>e</w:t>
      </w:r>
      <w:r w:rsidRPr="00E82A7E">
        <w:t xml:space="preserve"> Tenfjord-Toftby </w:t>
      </w:r>
      <w:r>
        <w:t>och jag är överens om att gällan</w:t>
      </w:r>
      <w:r w:rsidR="00653FEA">
        <w:softHyphen/>
      </w:r>
      <w:r>
        <w:t>de rätt innebär att om en tillståndspliktig verksamhet bedrivs utan till</w:t>
      </w:r>
      <w:r w:rsidR="00653FEA">
        <w:softHyphen/>
      </w:r>
      <w:r>
        <w:t>stånd är det tillsynsmyndighetens, i detta fall länsstyrelsens, ansvar att se till att rättelse sker. Huvuddelen av den småskaliga vattenkraftproduk</w:t>
      </w:r>
      <w:r w:rsidR="00653FEA">
        <w:softHyphen/>
      </w:r>
      <w:r>
        <w:t>tionen har aldrig tillståndsprövats i förhållande till sin miljöpåverkan, utan drivs med stöd av äldre rättigheter som inte kan jämställas med till</w:t>
      </w:r>
      <w:r w:rsidR="00653FEA">
        <w:softHyphen/>
      </w:r>
      <w:r>
        <w:t>stånd i miljöbalkens mening. Praxis från mark- och miljööverdomstolen är mycket tydlig på denna punkt.</w:t>
      </w:r>
    </w:p>
    <w:p w14:paraId="15E52FD1" w14:textId="77777777" w:rsidR="00E82A7E" w:rsidRDefault="00E82A7E" w:rsidP="00E82A7E">
      <w:pPr>
        <w:pStyle w:val="RKnormal"/>
      </w:pPr>
    </w:p>
    <w:p w14:paraId="14681BC7" w14:textId="03124455" w:rsidR="00E82A7E" w:rsidRDefault="00E82A7E" w:rsidP="008A7A2D">
      <w:r>
        <w:lastRenderedPageBreak/>
        <w:t>Energiöverenskommelsen slår bl.a. fast att Sverige ska ha moderna miljö</w:t>
      </w:r>
      <w:r w:rsidR="00653FEA">
        <w:softHyphen/>
      </w:r>
      <w:r>
        <w:t>krav på vattenkraften. Överenskommelsen slår också fast att prövnings</w:t>
      </w:r>
      <w:r w:rsidR="00653FEA">
        <w:softHyphen/>
      </w:r>
      <w:r>
        <w:t>systemet ska utformas på ett sätt som inte blir onödigt administrativt och ekonomiskt betungande för den enskilde i förhållande till den efter</w:t>
      </w:r>
      <w:r w:rsidR="00653FEA">
        <w:softHyphen/>
      </w:r>
      <w:r>
        <w:t>strävade miljönyttan. En kommande vattenverksamhetsproposition kommer att behandla förslag som genomför de ändringar av prövnings</w:t>
      </w:r>
      <w:r w:rsidR="00653FEA">
        <w:softHyphen/>
      </w:r>
      <w:r>
        <w:t>systemet för vattenkraft som föranleds av energiöverenskommelsen.</w:t>
      </w:r>
    </w:p>
    <w:p w14:paraId="78FE5344" w14:textId="77777777" w:rsidR="00E82A7E" w:rsidRDefault="00E82A7E" w:rsidP="00E82A7E">
      <w:pPr>
        <w:pStyle w:val="RKnormal"/>
      </w:pPr>
    </w:p>
    <w:p w14:paraId="76A718EF" w14:textId="73BCB5B7" w:rsidR="00E841AA" w:rsidRDefault="00E841AA" w:rsidP="008A7A2D">
      <w:r w:rsidRPr="00E841AA">
        <w:t>Mi</w:t>
      </w:r>
      <w:r>
        <w:t>ljö- och energidepartementet</w:t>
      </w:r>
      <w:r w:rsidRPr="00E841AA">
        <w:t xml:space="preserve"> remittera</w:t>
      </w:r>
      <w:r w:rsidR="00E35112">
        <w:t>de den 29</w:t>
      </w:r>
      <w:r>
        <w:t xml:space="preserve"> juni</w:t>
      </w:r>
      <w:r w:rsidRPr="00E841AA">
        <w:t xml:space="preserve"> en promemoria med förslag som genomför de vattenkraftsrelaterade delarna av energi</w:t>
      </w:r>
      <w:r w:rsidR="00653FEA">
        <w:softHyphen/>
      </w:r>
      <w:r w:rsidRPr="00E841AA">
        <w:t>överenskommelsen och tydliggör det svenska genomförandet av EU:s ramdirektiv för vatten</w:t>
      </w:r>
      <w:r>
        <w:t>. V</w:t>
      </w:r>
      <w:r w:rsidRPr="00E841AA">
        <w:t>i ser fram emot att ta del av remissinstansernas synpunkter på förslagen.</w:t>
      </w:r>
    </w:p>
    <w:p w14:paraId="0A435C66" w14:textId="77777777" w:rsidR="00E82A7E" w:rsidRDefault="00E82A7E" w:rsidP="00E82A7E">
      <w:pPr>
        <w:pStyle w:val="RKnormal"/>
      </w:pPr>
    </w:p>
    <w:p w14:paraId="553C6A1A" w14:textId="0B8187C1" w:rsidR="00E82A7E" w:rsidRDefault="00E82A7E" w:rsidP="008A7A2D">
      <w:r>
        <w:t>Regeringen är angeläg</w:t>
      </w:r>
      <w:r w:rsidR="00E841AA">
        <w:t>en</w:t>
      </w:r>
      <w:r>
        <w:t xml:space="preserve"> om att få relevanta lagändringar på plats så snart det är möjligt. Jag kan inte föregå den pågående processen eller i dag ge en exakt tidpunkt för när regeringen avser att återkomma till riksdagen i frågan.</w:t>
      </w:r>
    </w:p>
    <w:p w14:paraId="09BF585E" w14:textId="77777777" w:rsidR="00C55E86" w:rsidRDefault="00C55E86">
      <w:pPr>
        <w:pStyle w:val="RKnormal"/>
      </w:pPr>
    </w:p>
    <w:p w14:paraId="7F601A83" w14:textId="5BD0D07D" w:rsidR="00C55E86" w:rsidRDefault="00C644B8">
      <w:pPr>
        <w:pStyle w:val="RKnormal"/>
      </w:pPr>
      <w:r>
        <w:t>Stockholm den 12 juli</w:t>
      </w:r>
      <w:r w:rsidR="00C55E86">
        <w:t xml:space="preserve"> 2017</w:t>
      </w:r>
    </w:p>
    <w:p w14:paraId="24E6087B" w14:textId="77777777" w:rsidR="00C55E86" w:rsidRDefault="00C55E86">
      <w:pPr>
        <w:pStyle w:val="RKnormal"/>
      </w:pPr>
    </w:p>
    <w:p w14:paraId="74DB32A9" w14:textId="77777777" w:rsidR="00653FEA" w:rsidRDefault="00653FEA">
      <w:pPr>
        <w:pStyle w:val="RKnormal"/>
      </w:pPr>
    </w:p>
    <w:p w14:paraId="27E017F3" w14:textId="77777777" w:rsidR="00C55E86" w:rsidRDefault="00C55E86">
      <w:pPr>
        <w:pStyle w:val="RKnormal"/>
      </w:pPr>
      <w:r>
        <w:t>Karolina Skog</w:t>
      </w:r>
    </w:p>
    <w:sectPr w:rsidR="00C55E86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DCF5C" w14:textId="77777777" w:rsidR="00346F6F" w:rsidRDefault="00346F6F">
      <w:r>
        <w:separator/>
      </w:r>
    </w:p>
  </w:endnote>
  <w:endnote w:type="continuationSeparator" w:id="0">
    <w:p w14:paraId="6794E8F1" w14:textId="77777777" w:rsidR="00346F6F" w:rsidRDefault="0034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04271" w14:textId="77777777" w:rsidR="00346F6F" w:rsidRDefault="00346F6F">
      <w:r>
        <w:separator/>
      </w:r>
    </w:p>
  </w:footnote>
  <w:footnote w:type="continuationSeparator" w:id="0">
    <w:p w14:paraId="69AF5EB4" w14:textId="77777777" w:rsidR="00346F6F" w:rsidRDefault="00346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9B12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1C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2151D5" w14:textId="77777777">
      <w:trPr>
        <w:cantSplit/>
      </w:trPr>
      <w:tc>
        <w:tcPr>
          <w:tcW w:w="3119" w:type="dxa"/>
        </w:tcPr>
        <w:p w14:paraId="68DED2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2E35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B77571" w14:textId="77777777" w:rsidR="00E80146" w:rsidRDefault="00E80146">
          <w:pPr>
            <w:pStyle w:val="Sidhuvud"/>
            <w:ind w:right="360"/>
          </w:pPr>
        </w:p>
      </w:tc>
    </w:tr>
  </w:tbl>
  <w:p w14:paraId="104D33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302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10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F632F5" w14:textId="77777777">
      <w:trPr>
        <w:cantSplit/>
      </w:trPr>
      <w:tc>
        <w:tcPr>
          <w:tcW w:w="3119" w:type="dxa"/>
        </w:tcPr>
        <w:p w14:paraId="40558A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C081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280FE2" w14:textId="77777777" w:rsidR="00E80146" w:rsidRDefault="00E80146">
          <w:pPr>
            <w:pStyle w:val="Sidhuvud"/>
            <w:ind w:right="360"/>
          </w:pPr>
        </w:p>
      </w:tc>
    </w:tr>
  </w:tbl>
  <w:p w14:paraId="3F0DC3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0E001" w14:textId="77777777" w:rsidR="00C55E86" w:rsidRDefault="00C55E8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EBDE57" wp14:editId="0EBD982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E58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56A91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A25A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6F58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86"/>
    <w:rsid w:val="000577E8"/>
    <w:rsid w:val="00150384"/>
    <w:rsid w:val="00150AC8"/>
    <w:rsid w:val="00160901"/>
    <w:rsid w:val="001805B7"/>
    <w:rsid w:val="00191623"/>
    <w:rsid w:val="00293477"/>
    <w:rsid w:val="00346F6F"/>
    <w:rsid w:val="00367B1C"/>
    <w:rsid w:val="004A328D"/>
    <w:rsid w:val="004C5C52"/>
    <w:rsid w:val="0058762B"/>
    <w:rsid w:val="005A09DD"/>
    <w:rsid w:val="005C6AF9"/>
    <w:rsid w:val="00653FEA"/>
    <w:rsid w:val="006E4E11"/>
    <w:rsid w:val="00721E08"/>
    <w:rsid w:val="007242A3"/>
    <w:rsid w:val="007A1D5D"/>
    <w:rsid w:val="007A6855"/>
    <w:rsid w:val="008A7A2D"/>
    <w:rsid w:val="008F4D80"/>
    <w:rsid w:val="0092027A"/>
    <w:rsid w:val="00955E31"/>
    <w:rsid w:val="00992E72"/>
    <w:rsid w:val="00AF26D1"/>
    <w:rsid w:val="00B35F96"/>
    <w:rsid w:val="00BE6768"/>
    <w:rsid w:val="00C55E86"/>
    <w:rsid w:val="00C644B8"/>
    <w:rsid w:val="00D133D7"/>
    <w:rsid w:val="00D50FAC"/>
    <w:rsid w:val="00E35112"/>
    <w:rsid w:val="00E80146"/>
    <w:rsid w:val="00E82A7E"/>
    <w:rsid w:val="00E841AA"/>
    <w:rsid w:val="00E904D0"/>
    <w:rsid w:val="00EC25F9"/>
    <w:rsid w:val="00ED583F"/>
    <w:rsid w:val="00F11069"/>
    <w:rsid w:val="00F1723E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5B3F5"/>
  <w15:docId w15:val="{A5A3218F-C2E3-4E8E-A63B-D4C94AF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50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0A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7e9ab719-2a6e-4784-9394-3df00fcd04a3</RD_Svarsid>
  </documentManagement>
</p:properties>
</file>

<file path=customXml/itemProps1.xml><?xml version="1.0" encoding="utf-8"?>
<ds:datastoreItem xmlns:ds="http://schemas.openxmlformats.org/officeDocument/2006/customXml" ds:itemID="{9BA6CA6E-EB9E-47B1-B44D-701A1A45795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E93B5A2-F3B7-4F4E-83D6-AD50FFFC02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2D1297-130B-4115-AC5F-5E419BDB20FB}"/>
</file>

<file path=customXml/itemProps4.xml><?xml version="1.0" encoding="utf-8"?>
<ds:datastoreItem xmlns:ds="http://schemas.openxmlformats.org/officeDocument/2006/customXml" ds:itemID="{46FBFDE8-1F4E-454E-93BF-A67E74CE7E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AEEFC3-20C9-4246-803F-25177280189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51F7BFD-394E-4B28-9B84-9B42AD9FBDE8}">
  <ds:schemaRefs>
    <ds:schemaRef ds:uri="http://schemas.microsoft.com/office/2006/metadata/properties"/>
    <ds:schemaRef ds:uri="http://schemas.microsoft.com/office/infopath/2007/PartnerControls"/>
    <ds:schemaRef ds:uri="989b0582-1044-4b23-819b-be44737b5277"/>
    <ds:schemaRef ds:uri="aeab93c3-bfb5-4859-93a9-2eebea4085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2686</Characters>
  <Application>Microsoft Office Word</Application>
  <DocSecurity>0</DocSecurity>
  <Lines>111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Sofie Verdin</cp:lastModifiedBy>
  <cp:revision>2</cp:revision>
  <cp:lastPrinted>2017-06-30T10:24:00Z</cp:lastPrinted>
  <dcterms:created xsi:type="dcterms:W3CDTF">2017-07-12T09:54:00Z</dcterms:created>
  <dcterms:modified xsi:type="dcterms:W3CDTF">2017-07-12T09:54:00Z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7180e0ee-dac7-4784-b0a7-e179140bbb16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