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B1CF4" w:rsidP="00DA0661">
      <w:pPr>
        <w:pStyle w:val="Title"/>
      </w:pPr>
      <w:bookmarkStart w:id="0" w:name="Start"/>
      <w:bookmarkEnd w:id="0"/>
      <w:r>
        <w:t>Svar på fråga 20</w:t>
      </w:r>
      <w:r w:rsidR="00E02732">
        <w:t>21</w:t>
      </w:r>
      <w:r>
        <w:t>/</w:t>
      </w:r>
      <w:r w:rsidR="00E02732">
        <w:t>22</w:t>
      </w:r>
      <w:r>
        <w:t>:</w:t>
      </w:r>
      <w:r w:rsidR="00E02732">
        <w:t>1259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B3B3EAAD140942EEABF3194AABBF6030"/>
          </w:placeholder>
          <w:dataBinding w:xpath="/ns0:DocumentInfo[1]/ns0:BaseInfo[1]/ns0:Extra3[1]" w:storeItemID="{91591E0D-1F9E-4408-BE02-9E49C8547D99}" w:prefixMappings="xmlns:ns0='http://lp/documentinfo/RK' "/>
          <w:text/>
        </w:sdtPr>
        <w:sdtContent>
          <w:r>
            <w:t>Boriana</w:t>
          </w:r>
          <w:r>
            <w:t xml:space="preserve"> Åberg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A7E6553AD5CA49B190D20044EFA4C48C"/>
          </w:placeholder>
          <w:comboBox w:lastValue="M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M</w:t>
          </w:r>
        </w:sdtContent>
      </w:sdt>
      <w:r>
        <w:t>)</w:t>
      </w:r>
      <w:r>
        <w:br/>
      </w:r>
      <w:r w:rsidR="00E02732">
        <w:t>Brott mot lagen om etikprövning</w:t>
      </w:r>
    </w:p>
    <w:p w:rsidR="00B22767" w:rsidRPr="00B22767" w:rsidP="00B22767">
      <w:pPr>
        <w:pStyle w:val="BodyText"/>
      </w:pPr>
      <w:bookmarkStart w:id="1" w:name="_Hlk98242868"/>
      <w:sdt>
        <w:sdtPr>
          <w:alias w:val="Frågeställare"/>
          <w:tag w:val="delete"/>
          <w:id w:val="-1635256365"/>
          <w:placeholder>
            <w:docPart w:val="6DEEBDBBC84E4836B0CDB10D59BF4D22"/>
          </w:placeholder>
          <w:dataBinding w:xpath="/ns0:DocumentInfo[1]/ns0:BaseInfo[1]/ns0:Extra3[1]" w:storeItemID="{91591E0D-1F9E-4408-BE02-9E49C8547D99}" w:prefixMappings="xmlns:ns0='http://lp/documentinfo/RK' "/>
          <w:text/>
        </w:sdtPr>
        <w:sdtContent>
          <w:r w:rsidRPr="00B22767" w:rsidR="001B1CF4">
            <w:t>Boriana</w:t>
          </w:r>
          <w:r w:rsidRPr="00B22767" w:rsidR="001B1CF4">
            <w:t xml:space="preserve"> Åberg</w:t>
          </w:r>
        </w:sdtContent>
      </w:sdt>
      <w:r w:rsidRPr="00B22767" w:rsidR="001B1CF4">
        <w:t xml:space="preserve"> har frågat mig om jag anser att det generellt sett är lämpligt att rättsväsendet hanterar frågor kring misstänkta etikbrott </w:t>
      </w:r>
      <w:r w:rsidRPr="00B22767">
        <w:t xml:space="preserve">och om ja, vilka generella åtgärder </w:t>
      </w:r>
      <w:r>
        <w:t xml:space="preserve">jag </w:t>
      </w:r>
      <w:r w:rsidRPr="00B22767">
        <w:t>tänker vidta för att höja åklagarnas kompetens inom området</w:t>
      </w:r>
      <w:r>
        <w:t>.</w:t>
      </w:r>
    </w:p>
    <w:p w:rsidR="00BE5F7A" w:rsidP="000C01D1">
      <w:pPr>
        <w:pStyle w:val="BodyText"/>
      </w:pPr>
      <w:r w:rsidRPr="00F352F1">
        <w:t xml:space="preserve">Syftet med </w:t>
      </w:r>
      <w:r w:rsidRPr="003F2E69">
        <w:rPr>
          <w:lang w:eastAsia="sv-SE"/>
        </w:rPr>
        <w:t>lagen</w:t>
      </w:r>
      <w:r w:rsidR="000412C6">
        <w:rPr>
          <w:lang w:eastAsia="sv-SE"/>
        </w:rPr>
        <w:t xml:space="preserve"> </w:t>
      </w:r>
      <w:r w:rsidRPr="003F2E69">
        <w:rPr>
          <w:lang w:eastAsia="sv-SE"/>
        </w:rPr>
        <w:t>om etikprövning av forskning som avser människor</w:t>
      </w:r>
      <w:r w:rsidR="00A87889">
        <w:rPr>
          <w:lang w:eastAsia="sv-SE"/>
        </w:rPr>
        <w:t xml:space="preserve"> (</w:t>
      </w:r>
      <w:r w:rsidRPr="00F352F1">
        <w:t>etikprövningslagen</w:t>
      </w:r>
      <w:r w:rsidR="00A87889">
        <w:t>)</w:t>
      </w:r>
      <w:r w:rsidRPr="00F352F1">
        <w:t xml:space="preserve"> är att skydda den enskilda människan och</w:t>
      </w:r>
      <w:r>
        <w:t xml:space="preserve"> respekten för människovärdet vid forsknin</w:t>
      </w:r>
      <w:r w:rsidRPr="002C673D">
        <w:t>g.</w:t>
      </w:r>
      <w:r w:rsidR="00040F63">
        <w:t xml:space="preserve"> </w:t>
      </w:r>
      <w:r w:rsidR="000C01D1">
        <w:t xml:space="preserve">Lagen ställer krav på att viss forskning som avser människor måste ha godkänts vid en etikprövning innan den får utföras. </w:t>
      </w:r>
      <w:r w:rsidRPr="0033434F" w:rsidR="0033434F">
        <w:t>Vissa överträdelser av lagen är straffbelagda, till exempel att utföra forskning utan etikgodkännande.</w:t>
      </w:r>
    </w:p>
    <w:p w:rsidR="00D77F88" w:rsidP="00C50D3C">
      <w:pPr>
        <w:pStyle w:val="BodyText"/>
      </w:pPr>
      <w:r>
        <w:t>Ö</w:t>
      </w:r>
      <w:r w:rsidRPr="00533CA1">
        <w:t>ver</w:t>
      </w:r>
      <w:r>
        <w:softHyphen/>
      </w:r>
      <w:r w:rsidRPr="00533CA1">
        <w:t>klagande</w:t>
      </w:r>
      <w:r>
        <w:softHyphen/>
      </w:r>
      <w:r w:rsidRPr="00533CA1">
        <w:t>nämnden för etikp</w:t>
      </w:r>
      <w:r w:rsidRPr="00C50D3C">
        <w:t xml:space="preserve">rövning </w:t>
      </w:r>
      <w:r w:rsidR="00BE5F7A">
        <w:t xml:space="preserve">prövar överklaganden av Etikprövningsmyndighetens beslut. Nämnden </w:t>
      </w:r>
      <w:r w:rsidRPr="00C50D3C">
        <w:t xml:space="preserve">har </w:t>
      </w:r>
      <w:r w:rsidR="004B0FC1">
        <w:t>också</w:t>
      </w:r>
      <w:r w:rsidR="0033434F">
        <w:t xml:space="preserve"> </w:t>
      </w:r>
      <w:r w:rsidRPr="00C50D3C">
        <w:t xml:space="preserve">tillsyn över </w:t>
      </w:r>
      <w:r>
        <w:t xml:space="preserve">att </w:t>
      </w:r>
      <w:r>
        <w:t>etikprövningslagen</w:t>
      </w:r>
      <w:r>
        <w:t xml:space="preserve"> </w:t>
      </w:r>
      <w:r w:rsidR="00FB16FB">
        <w:t>o</w:t>
      </w:r>
      <w:r w:rsidRPr="00FB16FB" w:rsidR="00FB16FB">
        <w:t xml:space="preserve">ch villkor som har meddelats i samband med godkännande vid etikprövning </w:t>
      </w:r>
      <w:r>
        <w:t xml:space="preserve">följs. </w:t>
      </w:r>
      <w:r w:rsidRPr="00D77F88">
        <w:t xml:space="preserve">Nämnden får meddela de förelägganden och förbud som behövs för att lagen ska följas. Ett föreläggande eller ett förbud får förenas med vite. </w:t>
      </w:r>
      <w:r w:rsidR="00F60D7F">
        <w:t>V</w:t>
      </w:r>
      <w:r w:rsidRPr="00D77F88">
        <w:t>id skälig misstanke om brott</w:t>
      </w:r>
      <w:r w:rsidR="00F60D7F">
        <w:t xml:space="preserve"> är nämnden skyldig att göra en åtalsanmälan</w:t>
      </w:r>
      <w:r w:rsidRPr="00D77F88">
        <w:t>. Frågor om straffrättsligt ansvar hanteras därefter av åklagare och domstolar.</w:t>
      </w:r>
    </w:p>
    <w:p w:rsidR="00E877D7" w:rsidP="00265121">
      <w:pPr>
        <w:pStyle w:val="BodyText"/>
      </w:pPr>
      <w:r>
        <w:t xml:space="preserve">Brott mot </w:t>
      </w:r>
      <w:r w:rsidR="00D77F88">
        <w:t>etikprövnings</w:t>
      </w:r>
      <w:r w:rsidR="00FB611A">
        <w:t>lagen</w:t>
      </w:r>
      <w:r w:rsidR="00FB611A">
        <w:t xml:space="preserve"> </w:t>
      </w:r>
      <w:r>
        <w:t>faller under allmänt åtal</w:t>
      </w:r>
      <w:r>
        <w:t xml:space="preserve"> och ärendena handläggs av så kallade vårdåklagare som utsetts särskilt av riksåklagaren. Genom att utse ett begränsat antal åklagare att handlägga </w:t>
      </w:r>
      <w:r w:rsidR="00221AD8">
        <w:t>vissa</w:t>
      </w:r>
      <w:r>
        <w:t xml:space="preserve"> typer av ärenden kan kunskaper och erfarenheter byggas upp och koncentreras hos dessa. </w:t>
      </w:r>
      <w:r w:rsidR="00397181">
        <w:t>Under hösten 2021 genomförde</w:t>
      </w:r>
      <w:r w:rsidR="00221AD8">
        <w:t xml:space="preserve"> Åklagarmyndigheten </w:t>
      </w:r>
      <w:r w:rsidR="00397181">
        <w:t xml:space="preserve">ett seminarium </w:t>
      </w:r>
      <w:r w:rsidR="00397181">
        <w:t xml:space="preserve">för vårdåklagarna </w:t>
      </w:r>
      <w:r w:rsidR="00CF1972">
        <w:t>där</w:t>
      </w:r>
      <w:r w:rsidR="00397181">
        <w:t xml:space="preserve"> Överklagandenämnden för etikprövning deltog och presenterade sin verksamhet.</w:t>
      </w:r>
      <w:r w:rsidRPr="00221AD8" w:rsidR="00221AD8">
        <w:t xml:space="preserve"> </w:t>
      </w:r>
      <w:r w:rsidR="00365B8E">
        <w:t xml:space="preserve">Hos </w:t>
      </w:r>
      <w:r w:rsidR="00221AD8">
        <w:t xml:space="preserve">Åklagarmyndigheten pågår även ett kontinuerligt arbete med att bygga upp en kunskapsbank för att främja </w:t>
      </w:r>
      <w:r w:rsidR="00CF1972">
        <w:t xml:space="preserve">en </w:t>
      </w:r>
      <w:r w:rsidR="00221AD8">
        <w:t xml:space="preserve">enhetlig handläggning av ärenden om brott mot </w:t>
      </w:r>
      <w:r w:rsidR="00221AD8">
        <w:t>etikprövningslagen</w:t>
      </w:r>
      <w:r w:rsidR="00221AD8">
        <w:t>.</w:t>
      </w:r>
      <w:r w:rsidR="006106AA">
        <w:t xml:space="preserve"> </w:t>
      </w:r>
    </w:p>
    <w:p w:rsidR="00D77F88" w:rsidP="00D77F88">
      <w:pPr>
        <w:pStyle w:val="BodyText"/>
      </w:pPr>
      <w:r>
        <w:rPr>
          <w:lang w:eastAsia="sv-SE"/>
        </w:rPr>
        <w:t xml:space="preserve">Regeringen har nyligen </w:t>
      </w:r>
      <w:r w:rsidR="00F26D47">
        <w:rPr>
          <w:lang w:eastAsia="sv-SE"/>
        </w:rPr>
        <w:t xml:space="preserve">förtydligat och </w:t>
      </w:r>
      <w:r>
        <w:t>skärpt regelverket om etikprövning av forskning. Genom lagändringarna</w:t>
      </w:r>
      <w:r>
        <w:rPr>
          <w:lang w:eastAsia="sv-SE"/>
        </w:rPr>
        <w:t xml:space="preserve"> infördes </w:t>
      </w:r>
      <w:r w:rsidR="004B0FC1">
        <w:rPr>
          <w:lang w:eastAsia="sv-SE"/>
        </w:rPr>
        <w:t>bland annat</w:t>
      </w:r>
      <w:r w:rsidR="00F26D47">
        <w:rPr>
          <w:lang w:eastAsia="sv-SE"/>
        </w:rPr>
        <w:t xml:space="preserve"> en </w:t>
      </w:r>
      <w:r>
        <w:rPr>
          <w:lang w:eastAsia="sv-SE"/>
        </w:rPr>
        <w:t xml:space="preserve">skyldighet för </w:t>
      </w:r>
      <w:r w:rsidRPr="003F2E69">
        <w:rPr>
          <w:lang w:eastAsia="sv-SE"/>
        </w:rPr>
        <w:t>forskningshuvud</w:t>
      </w:r>
      <w:r>
        <w:rPr>
          <w:lang w:eastAsia="sv-SE"/>
        </w:rPr>
        <w:softHyphen/>
      </w:r>
      <w:r w:rsidRPr="003F2E69">
        <w:rPr>
          <w:lang w:eastAsia="sv-SE"/>
        </w:rPr>
        <w:t xml:space="preserve">mannen </w:t>
      </w:r>
      <w:r>
        <w:rPr>
          <w:lang w:eastAsia="sv-SE"/>
        </w:rPr>
        <w:t xml:space="preserve">att vidta </w:t>
      </w:r>
      <w:r w:rsidRPr="003F2E69">
        <w:rPr>
          <w:lang w:eastAsia="sv-SE"/>
        </w:rPr>
        <w:t>förebyggande åtgärder så att forskning inte utförs i strid med lagen</w:t>
      </w:r>
      <w:r w:rsidR="00F26D47">
        <w:rPr>
          <w:lang w:eastAsia="sv-SE"/>
        </w:rPr>
        <w:t xml:space="preserve"> och ett förtydligande av </w:t>
      </w:r>
      <w:r w:rsidR="004B0FC1">
        <w:rPr>
          <w:lang w:eastAsia="sv-SE"/>
        </w:rPr>
        <w:t>ö</w:t>
      </w:r>
      <w:r w:rsidR="00F26D47">
        <w:rPr>
          <w:lang w:eastAsia="sv-SE"/>
        </w:rPr>
        <w:t>verklagandenämndens tillsynsansvar</w:t>
      </w:r>
      <w:r w:rsidRPr="00A07122">
        <w:t xml:space="preserve">. </w:t>
      </w:r>
      <w:r>
        <w:t>Dessutom höjdes</w:t>
      </w:r>
      <w:r w:rsidRPr="00A07122">
        <w:t xml:space="preserve"> </w:t>
      </w:r>
      <w:r>
        <w:t>maximi</w:t>
      </w:r>
      <w:r w:rsidRPr="00A07122">
        <w:t>straffet för den som uppsåtligen utför forskning utan ett etikgodkännande från fängelse i sex månader till fängelse i två år</w:t>
      </w:r>
      <w:r>
        <w:t>.</w:t>
      </w:r>
      <w:r w:rsidRPr="00D77F88">
        <w:t xml:space="preserve"> </w:t>
      </w:r>
      <w:r>
        <w:t>De nya reglerna trädde i kraft den 1 januari 2020.</w:t>
      </w:r>
    </w:p>
    <w:p w:rsidR="00265121" w:rsidRPr="00265121" w:rsidP="00265121">
      <w:pPr>
        <w:pStyle w:val="BodyText"/>
      </w:pPr>
      <w:r>
        <w:t xml:space="preserve">Jag har fullt förtroende för </w:t>
      </w:r>
      <w:r w:rsidR="00D77F88">
        <w:t xml:space="preserve">rättsväsendets </w:t>
      </w:r>
      <w:r>
        <w:t xml:space="preserve">förmåga att hantera </w:t>
      </w:r>
      <w:r w:rsidRPr="00B22767" w:rsidR="004040E6">
        <w:t xml:space="preserve">frågor </w:t>
      </w:r>
      <w:r w:rsidR="00B1490C">
        <w:t>om</w:t>
      </w:r>
      <w:r w:rsidRPr="00B22767" w:rsidR="004040E6">
        <w:t xml:space="preserve"> misstänkta brott</w:t>
      </w:r>
      <w:r w:rsidR="00871576">
        <w:t xml:space="preserve"> mot </w:t>
      </w:r>
      <w:r w:rsidR="00871576">
        <w:t>etikprövningslag</w:t>
      </w:r>
      <w:r w:rsidR="006D333C">
        <w:t>en</w:t>
      </w:r>
      <w:r w:rsidR="007F3AFC">
        <w:t xml:space="preserve"> och</w:t>
      </w:r>
      <w:r w:rsidR="00D77F88">
        <w:t xml:space="preserve"> kan konstatera att Åklagarmyndigheten bedriver ett kunskapsutvecklande arbete i dessa frågor.</w:t>
      </w:r>
    </w:p>
    <w:p w:rsidR="001B1CF4" w:rsidP="006A12F1">
      <w:pPr>
        <w:pStyle w:val="BodyText"/>
      </w:pPr>
      <w:bookmarkEnd w:id="1"/>
      <w:r>
        <w:t xml:space="preserve">Stockholm den </w:t>
      </w:r>
      <w:sdt>
        <w:sdtPr>
          <w:id w:val="-1225218591"/>
          <w:placeholder>
            <w:docPart w:val="8CD5989B666F4D78B0CE36194F5774BC"/>
          </w:placeholder>
          <w:dataBinding w:xpath="/ns0:DocumentInfo[1]/ns0:BaseInfo[1]/ns0:HeaderDate[1]" w:storeItemID="{91591E0D-1F9E-4408-BE02-9E49C8547D99}" w:prefixMappings="xmlns:ns0='http://lp/documentinfo/RK' "/>
          <w:date w:fullDate="2022-03-2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E24D8">
            <w:t>23 mars 2022</w:t>
          </w:r>
        </w:sdtContent>
      </w:sdt>
    </w:p>
    <w:p w:rsidR="001B1CF4" w:rsidP="004E7A8F">
      <w:pPr>
        <w:pStyle w:val="Brdtextutanavstnd"/>
      </w:pPr>
    </w:p>
    <w:p w:rsidR="001B1CF4" w:rsidP="004E7A8F">
      <w:pPr>
        <w:pStyle w:val="Brdtextutanavstnd"/>
      </w:pPr>
    </w:p>
    <w:p w:rsidR="001B1CF4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BE91B1F1EE5A4826825980E7B3C9C13E"/>
        </w:placeholder>
        <w:dataBinding w:xpath="/ns0:DocumentInfo[1]/ns0:BaseInfo[1]/ns0:TopSender[1]" w:storeItemID="{91591E0D-1F9E-4408-BE02-9E49C8547D99}" w:prefixMappings="xmlns:ns0='http://lp/documentinfo/RK' "/>
        <w:comboBox w:lastValue="Justitie- och inrikesministern">
          <w:listItem w:value="Justitie- och inrikesministern" w:displayText="Morgan Johansson"/>
          <w:listItem w:value="Integrations- och migrationsministern" w:displayText="Anders Ygeman"/>
        </w:comboBox>
      </w:sdtPr>
      <w:sdtContent>
        <w:p w:rsidR="001B1CF4" w:rsidP="00422A41">
          <w:pPr>
            <w:pStyle w:val="BodyText"/>
          </w:pPr>
          <w:r>
            <w:rPr>
              <w:rStyle w:val="DefaultParagraphFont"/>
            </w:rPr>
            <w:t>Morgan Johansson</w:t>
          </w:r>
        </w:p>
      </w:sdtContent>
    </w:sdt>
    <w:p w:rsidR="001B1CF4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42E1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42E1D" w:rsidRPr="007D73AB" w:rsidP="00340DE0">
          <w:pPr>
            <w:pStyle w:val="Header"/>
          </w:pPr>
        </w:p>
      </w:tc>
      <w:tc>
        <w:tcPr>
          <w:tcW w:w="1134" w:type="dxa"/>
        </w:tcPr>
        <w:p w:rsidR="00442E1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42E1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42E1D" w:rsidRPr="00710A6C" w:rsidP="00EE3C0F">
          <w:pPr>
            <w:pStyle w:val="Header"/>
            <w:rPr>
              <w:b/>
            </w:rPr>
          </w:pPr>
        </w:p>
        <w:p w:rsidR="00442E1D" w:rsidP="00EE3C0F">
          <w:pPr>
            <w:pStyle w:val="Header"/>
          </w:pPr>
        </w:p>
        <w:p w:rsidR="00442E1D" w:rsidP="00EE3C0F">
          <w:pPr>
            <w:pStyle w:val="Header"/>
          </w:pPr>
        </w:p>
        <w:p w:rsidR="00442E1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A6FCA9A8C144E7F87E1175028EBEC16"/>
            </w:placeholder>
            <w:dataBinding w:xpath="/ns0:DocumentInfo[1]/ns0:BaseInfo[1]/ns0:Dnr[1]" w:storeItemID="{91591E0D-1F9E-4408-BE02-9E49C8547D99}" w:prefixMappings="xmlns:ns0='http://lp/documentinfo/RK' "/>
            <w:text/>
          </w:sdtPr>
          <w:sdtContent>
            <w:p w:rsidR="00442E1D" w:rsidP="00EE3C0F">
              <w:pPr>
                <w:pStyle w:val="Header"/>
              </w:pPr>
              <w:r>
                <w:t>Ju2022/</w:t>
              </w:r>
              <w:r w:rsidR="00C544E4">
                <w:t>00956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1DE6B6FB92840B1829A23639C3CCF42"/>
            </w:placeholder>
            <w:showingPlcHdr/>
            <w:dataBinding w:xpath="/ns0:DocumentInfo[1]/ns0:BaseInfo[1]/ns0:DocNumber[1]" w:storeItemID="{91591E0D-1F9E-4408-BE02-9E49C8547D99}" w:prefixMappings="xmlns:ns0='http://lp/documentinfo/RK' "/>
            <w:text/>
          </w:sdtPr>
          <w:sdtContent>
            <w:p w:rsidR="00442E1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42E1D" w:rsidP="00EE3C0F">
          <w:pPr>
            <w:pStyle w:val="Header"/>
          </w:pPr>
        </w:p>
      </w:tc>
      <w:tc>
        <w:tcPr>
          <w:tcW w:w="1134" w:type="dxa"/>
        </w:tcPr>
        <w:p w:rsidR="00442E1D" w:rsidP="0094502D">
          <w:pPr>
            <w:pStyle w:val="Header"/>
          </w:pPr>
        </w:p>
        <w:p w:rsidR="00442E1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31C4E9B6AAF640E88FF012ACC060FA18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F302B6" w:rsidRPr="00F302B6" w:rsidP="00340DE0">
              <w:pPr>
                <w:pStyle w:val="Header"/>
                <w:rPr>
                  <w:b/>
                  <w:bCs/>
                </w:rPr>
              </w:pPr>
              <w:r w:rsidRPr="00F302B6">
                <w:rPr>
                  <w:b/>
                  <w:bCs/>
                </w:rPr>
                <w:t>Justitiedepartementet</w:t>
              </w:r>
            </w:p>
            <w:p w:rsidR="00442E1D" w:rsidRPr="00340DE0" w:rsidP="00340DE0">
              <w:pPr>
                <w:pStyle w:val="Header"/>
              </w:pPr>
              <w:r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08DC6154F0544BF8B1E7C2367FFA5F1"/>
          </w:placeholder>
          <w:dataBinding w:xpath="/ns0:DocumentInfo[1]/ns0:BaseInfo[1]/ns0:Recipient[1]" w:storeItemID="{91591E0D-1F9E-4408-BE02-9E49C8547D99}" w:prefixMappings="xmlns:ns0='http://lp/documentinfo/RK' "/>
          <w:text w:multiLine="1"/>
        </w:sdtPr>
        <w:sdtContent>
          <w:tc>
            <w:tcPr>
              <w:tcW w:w="3170" w:type="dxa"/>
            </w:tcPr>
            <w:p w:rsidR="00442E1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42E1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A6FCA9A8C144E7F87E1175028EBEC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C34704-B873-439B-8C11-5EAAFD20323B}"/>
      </w:docPartPr>
      <w:docPartBody>
        <w:p w:rsidR="00E343E4" w:rsidP="00BD6B80">
          <w:pPr>
            <w:pStyle w:val="9A6FCA9A8C144E7F87E1175028EBEC1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1DE6B6FB92840B1829A23639C3CCF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D431D0-13B5-4FC1-A041-79D65AF511E9}"/>
      </w:docPartPr>
      <w:docPartBody>
        <w:p w:rsidR="00E343E4" w:rsidP="00BD6B80">
          <w:pPr>
            <w:pStyle w:val="C1DE6B6FB92840B1829A23639C3CCF4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1C4E9B6AAF640E88FF012ACC060FA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DACA28-CC28-463B-9A4B-443BBB6C409D}"/>
      </w:docPartPr>
      <w:docPartBody>
        <w:p w:rsidR="00E343E4" w:rsidP="00BD6B80">
          <w:pPr>
            <w:pStyle w:val="31C4E9B6AAF640E88FF012ACC060FA1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08DC6154F0544BF8B1E7C2367FFA5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BEE0F9-4616-46FC-9C60-FA02998B148A}"/>
      </w:docPartPr>
      <w:docPartBody>
        <w:p w:rsidR="00E343E4" w:rsidP="00BD6B80">
          <w:pPr>
            <w:pStyle w:val="708DC6154F0544BF8B1E7C2367FFA5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3B3EAAD140942EEABF3194AABBF60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9612C8-C063-46C0-AC95-9E7718601544}"/>
      </w:docPartPr>
      <w:docPartBody>
        <w:p w:rsidR="00E343E4" w:rsidP="00BD6B80">
          <w:pPr>
            <w:pStyle w:val="B3B3EAAD140942EEABF3194AABBF6030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A7E6553AD5CA49B190D20044EFA4C4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EF9FF0-12EB-42A4-87E9-72057C644635}"/>
      </w:docPartPr>
      <w:docPartBody>
        <w:p w:rsidR="00E343E4" w:rsidP="00BD6B80">
          <w:pPr>
            <w:pStyle w:val="A7E6553AD5CA49B190D20044EFA4C48C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6DEEBDBBC84E4836B0CDB10D59BF4D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9F1E5F-AAD7-431C-BC85-E2FD9D5909CD}"/>
      </w:docPartPr>
      <w:docPartBody>
        <w:p w:rsidR="00E343E4" w:rsidP="00BD6B80">
          <w:pPr>
            <w:pStyle w:val="6DEEBDBBC84E4836B0CDB10D59BF4D22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8CD5989B666F4D78B0CE36194F5774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683FA0-F1B5-4DCF-A422-351EBB8CF318}"/>
      </w:docPartPr>
      <w:docPartBody>
        <w:p w:rsidR="00E343E4" w:rsidP="00BD6B80">
          <w:pPr>
            <w:pStyle w:val="8CD5989B666F4D78B0CE36194F5774BC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BE91B1F1EE5A4826825980E7B3C9C1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777159-4D48-4EAD-9201-897EC7350015}"/>
      </w:docPartPr>
      <w:docPartBody>
        <w:p w:rsidR="00E343E4" w:rsidP="00BD6B80">
          <w:pPr>
            <w:pStyle w:val="BE91B1F1EE5A4826825980E7B3C9C13E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6B80"/>
    <w:rPr>
      <w:noProof w:val="0"/>
      <w:color w:val="808080"/>
    </w:rPr>
  </w:style>
  <w:style w:type="paragraph" w:customStyle="1" w:styleId="9A6FCA9A8C144E7F87E1175028EBEC16">
    <w:name w:val="9A6FCA9A8C144E7F87E1175028EBEC16"/>
    <w:rsid w:val="00BD6B80"/>
  </w:style>
  <w:style w:type="paragraph" w:customStyle="1" w:styleId="708DC6154F0544BF8B1E7C2367FFA5F1">
    <w:name w:val="708DC6154F0544BF8B1E7C2367FFA5F1"/>
    <w:rsid w:val="00BD6B80"/>
  </w:style>
  <w:style w:type="paragraph" w:customStyle="1" w:styleId="C1DE6B6FB92840B1829A23639C3CCF421">
    <w:name w:val="C1DE6B6FB92840B1829A23639C3CCF421"/>
    <w:rsid w:val="00BD6B8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1C4E9B6AAF640E88FF012ACC060FA181">
    <w:name w:val="31C4E9B6AAF640E88FF012ACC060FA181"/>
    <w:rsid w:val="00BD6B8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3B3EAAD140942EEABF3194AABBF6030">
    <w:name w:val="B3B3EAAD140942EEABF3194AABBF6030"/>
    <w:rsid w:val="00BD6B80"/>
  </w:style>
  <w:style w:type="paragraph" w:customStyle="1" w:styleId="A7E6553AD5CA49B190D20044EFA4C48C">
    <w:name w:val="A7E6553AD5CA49B190D20044EFA4C48C"/>
    <w:rsid w:val="00BD6B80"/>
  </w:style>
  <w:style w:type="paragraph" w:customStyle="1" w:styleId="6DEEBDBBC84E4836B0CDB10D59BF4D22">
    <w:name w:val="6DEEBDBBC84E4836B0CDB10D59BF4D22"/>
    <w:rsid w:val="00BD6B80"/>
  </w:style>
  <w:style w:type="paragraph" w:customStyle="1" w:styleId="8CD5989B666F4D78B0CE36194F5774BC">
    <w:name w:val="8CD5989B666F4D78B0CE36194F5774BC"/>
    <w:rsid w:val="00BD6B80"/>
  </w:style>
  <w:style w:type="paragraph" w:customStyle="1" w:styleId="BE91B1F1EE5A4826825980E7B3C9C13E">
    <w:name w:val="BE91B1F1EE5A4826825980E7B3C9C13E"/>
    <w:rsid w:val="00BD6B8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2022-03-23T00:00:00</HeaderDate>
    <Office/>
    <Dnr>Ju2022/00956</Dnr>
    <ParagrafNr/>
    <DocumentTitle/>
    <VisitingAddress/>
    <Extra1/>
    <Extra2/>
    <Extra3>Boriana Åberg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c6db7592-0f22-4e18-bfa1-34be73407913</RD_Svarsid>
  </documentManagement>
</p:properties>
</file>

<file path=customXml/itemProps1.xml><?xml version="1.0" encoding="utf-8"?>
<ds:datastoreItem xmlns:ds="http://schemas.openxmlformats.org/officeDocument/2006/customXml" ds:itemID="{9A2CEA9C-7CAA-4288-920D-B3C0E9656A58}"/>
</file>

<file path=customXml/itemProps2.xml><?xml version="1.0" encoding="utf-8"?>
<ds:datastoreItem xmlns:ds="http://schemas.openxmlformats.org/officeDocument/2006/customXml" ds:itemID="{49AC8845-8297-4FD3-AC19-69239720BF6E}"/>
</file>

<file path=customXml/itemProps3.xml><?xml version="1.0" encoding="utf-8"?>
<ds:datastoreItem xmlns:ds="http://schemas.openxmlformats.org/officeDocument/2006/customXml" ds:itemID="{91591E0D-1F9E-4408-BE02-9E49C8547D99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4D3709CB-5FBD-4BCE-9400-0A7D5799F4F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421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1259.docx</dc:title>
  <cp:revision>3</cp:revision>
  <cp:lastPrinted>2022-03-15T13:19:00Z</cp:lastPrinted>
  <dcterms:created xsi:type="dcterms:W3CDTF">2022-03-22T10:11:00Z</dcterms:created>
  <dcterms:modified xsi:type="dcterms:W3CDTF">2022-03-22T12:15:00Z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ca837183-96f8-4746-86ec-ecb531bd795e</vt:lpwstr>
  </property>
</Properties>
</file>