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57178B889E45A1A1838D6DE5FC2F67"/>
        </w:placeholder>
        <w:text/>
      </w:sdtPr>
      <w:sdtEndPr/>
      <w:sdtContent>
        <w:p w:rsidRPr="009B062B" w:rsidR="00AF30DD" w:rsidP="00DA28CE" w:rsidRDefault="00AF30DD" w14:paraId="4B41FEEE" w14:textId="77777777">
          <w:pPr>
            <w:pStyle w:val="Rubrik1"/>
            <w:spacing w:after="300"/>
          </w:pPr>
          <w:r w:rsidRPr="009B062B">
            <w:t>Förslag till riksdagsbeslut</w:t>
          </w:r>
        </w:p>
      </w:sdtContent>
    </w:sdt>
    <w:sdt>
      <w:sdtPr>
        <w:alias w:val="Yrkande 1"/>
        <w:tag w:val="cfda0dab-e688-4221-a27a-7c289d2f5e98"/>
        <w:id w:val="-1741706342"/>
        <w:lock w:val="sdtLocked"/>
      </w:sdtPr>
      <w:sdtEndPr/>
      <w:sdtContent>
        <w:p w:rsidR="00A402E5" w:rsidRDefault="00A05280" w14:paraId="4B41FEEF" w14:textId="77777777">
          <w:pPr>
            <w:pStyle w:val="Frslagstext"/>
            <w:numPr>
              <w:ilvl w:val="0"/>
              <w:numId w:val="0"/>
            </w:numPr>
          </w:pPr>
          <w:r>
            <w:t>Riksdagen ställer sig bakom det som anförs i motionen om obligatorisk samhällsorientering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FC5A9083DD45968939A8FD2E5E9B7F"/>
        </w:placeholder>
        <w:text/>
      </w:sdtPr>
      <w:sdtEndPr/>
      <w:sdtContent>
        <w:p w:rsidRPr="009B062B" w:rsidR="006D79C9" w:rsidP="00333E95" w:rsidRDefault="006D79C9" w14:paraId="4B41FEF0" w14:textId="77777777">
          <w:pPr>
            <w:pStyle w:val="Rubrik1"/>
          </w:pPr>
          <w:r>
            <w:t>Motivering</w:t>
          </w:r>
        </w:p>
      </w:sdtContent>
    </w:sdt>
    <w:p w:rsidRPr="00422B9E" w:rsidR="00422B9E" w:rsidP="008E0FE2" w:rsidRDefault="00D54BA1" w14:paraId="4B41FEF1" w14:textId="3CC3F1D4">
      <w:pPr>
        <w:pStyle w:val="Normalutanindragellerluft"/>
      </w:pPr>
      <w:r>
        <w:t>Sverigedemokraterna strävar efter att ge samtliga som anländer till Sverige god känne</w:t>
      </w:r>
      <w:r w:rsidR="001F3332">
        <w:softHyphen/>
      </w:r>
      <w:bookmarkStart w:name="_GoBack" w:id="1"/>
      <w:bookmarkEnd w:id="1"/>
      <w:r>
        <w:t>dom om det svenska samhället, både för deras möjligheter att lära känna det land i vilket de ska vistas och för samhällets möjligheter att utkräva ansvar. Därför förespråkar partiet att det blir obligatoriskt för samtliga som beviljas uppehållstillstånd att delta i samhällsorientering, något som idag endast är ett erbjudande och som endast ges vissa grupper av nyanlända. Vi vill också utveckla utbildningens innehåll så att den ger en bra introduktion till Sverige som land, till livet i Sverige, till praktiska kunskaper gällande skyldighet</w:t>
      </w:r>
      <w:r w:rsidR="00736786">
        <w:t>er, rättigheter och möjligheter</w:t>
      </w:r>
      <w:r>
        <w:t xml:space="preserve"> såväl som till kännedom om det svenska samhällets kultur, historia och värdegrund. Samhällsorientering ska ske parallellt med, och som ett komplement till, svenskundervisning. </w:t>
      </w:r>
    </w:p>
    <w:sdt>
      <w:sdtPr>
        <w:alias w:val="CC_Underskrifter"/>
        <w:tag w:val="CC_Underskrifter"/>
        <w:id w:val="583496634"/>
        <w:lock w:val="sdtContentLocked"/>
        <w:placeholder>
          <w:docPart w:val="137EB31A79464EBDAF1A02D97F6A42E1"/>
        </w:placeholder>
      </w:sdtPr>
      <w:sdtEndPr/>
      <w:sdtContent>
        <w:p w:rsidR="000B3C43" w:rsidP="000B3C43" w:rsidRDefault="000B3C43" w14:paraId="4B41FEF3" w14:textId="77777777"/>
        <w:p w:rsidRPr="008E0FE2" w:rsidR="004801AC" w:rsidP="000B3C43" w:rsidRDefault="001F3332" w14:paraId="4B41FE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0C5FF1" w:rsidRDefault="000C5FF1" w14:paraId="4B41FF01" w14:textId="77777777"/>
    <w:sectPr w:rsidR="000C5F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1FF03" w14:textId="77777777" w:rsidR="00D54BA1" w:rsidRDefault="00D54BA1" w:rsidP="000C1CAD">
      <w:pPr>
        <w:spacing w:line="240" w:lineRule="auto"/>
      </w:pPr>
      <w:r>
        <w:separator/>
      </w:r>
    </w:p>
  </w:endnote>
  <w:endnote w:type="continuationSeparator" w:id="0">
    <w:p w14:paraId="4B41FF04" w14:textId="77777777" w:rsidR="00D54BA1" w:rsidRDefault="00D54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FF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FF0A" w14:textId="506D6A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33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1FF01" w14:textId="77777777" w:rsidR="00D54BA1" w:rsidRDefault="00D54BA1" w:rsidP="000C1CAD">
      <w:pPr>
        <w:spacing w:line="240" w:lineRule="auto"/>
      </w:pPr>
      <w:r>
        <w:separator/>
      </w:r>
    </w:p>
  </w:footnote>
  <w:footnote w:type="continuationSeparator" w:id="0">
    <w:p w14:paraId="4B41FF02" w14:textId="77777777" w:rsidR="00D54BA1" w:rsidRDefault="00D54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41F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1FF14" wp14:anchorId="4B41F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3332" w14:paraId="4B41FF17" w14:textId="77777777">
                          <w:pPr>
                            <w:jc w:val="right"/>
                          </w:pPr>
                          <w:sdt>
                            <w:sdtPr>
                              <w:alias w:val="CC_Noformat_Partikod"/>
                              <w:tag w:val="CC_Noformat_Partikod"/>
                              <w:id w:val="-53464382"/>
                              <w:placeholder>
                                <w:docPart w:val="608F8567246B4B66B2EE5E33834DA698"/>
                              </w:placeholder>
                              <w:text/>
                            </w:sdtPr>
                            <w:sdtEndPr/>
                            <w:sdtContent>
                              <w:r w:rsidR="00D54BA1">
                                <w:t>SD</w:t>
                              </w:r>
                            </w:sdtContent>
                          </w:sdt>
                          <w:sdt>
                            <w:sdtPr>
                              <w:alias w:val="CC_Noformat_Partinummer"/>
                              <w:tag w:val="CC_Noformat_Partinummer"/>
                              <w:id w:val="-1709555926"/>
                              <w:placeholder>
                                <w:docPart w:val="BB3FB5090199460CB5E8840FF948D8FB"/>
                              </w:placeholder>
                              <w:text/>
                            </w:sdtPr>
                            <w:sdtEndPr/>
                            <w:sdtContent>
                              <w:r w:rsidR="000B3C43">
                                <w:t>393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1F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3332" w14:paraId="4B41FF17" w14:textId="77777777">
                    <w:pPr>
                      <w:jc w:val="right"/>
                    </w:pPr>
                    <w:sdt>
                      <w:sdtPr>
                        <w:alias w:val="CC_Noformat_Partikod"/>
                        <w:tag w:val="CC_Noformat_Partikod"/>
                        <w:id w:val="-53464382"/>
                        <w:placeholder>
                          <w:docPart w:val="608F8567246B4B66B2EE5E33834DA698"/>
                        </w:placeholder>
                        <w:text/>
                      </w:sdtPr>
                      <w:sdtEndPr/>
                      <w:sdtContent>
                        <w:r w:rsidR="00D54BA1">
                          <w:t>SD</w:t>
                        </w:r>
                      </w:sdtContent>
                    </w:sdt>
                    <w:sdt>
                      <w:sdtPr>
                        <w:alias w:val="CC_Noformat_Partinummer"/>
                        <w:tag w:val="CC_Noformat_Partinummer"/>
                        <w:id w:val="-1709555926"/>
                        <w:placeholder>
                          <w:docPart w:val="BB3FB5090199460CB5E8840FF948D8FB"/>
                        </w:placeholder>
                        <w:text/>
                      </w:sdtPr>
                      <w:sdtEndPr/>
                      <w:sdtContent>
                        <w:r w:rsidR="000B3C43">
                          <w:t>393</w:t>
                        </w:r>
                      </w:sdtContent>
                    </w:sdt>
                  </w:p>
                </w:txbxContent>
              </v:textbox>
              <w10:wrap anchorx="page"/>
            </v:shape>
          </w:pict>
        </mc:Fallback>
      </mc:AlternateContent>
    </w:r>
  </w:p>
  <w:p w:rsidRPr="00293C4F" w:rsidR="00262EA3" w:rsidP="00776B74" w:rsidRDefault="00262EA3" w14:paraId="4B41F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41FF07" w14:textId="77777777">
    <w:pPr>
      <w:jc w:val="right"/>
    </w:pPr>
  </w:p>
  <w:p w:rsidR="00262EA3" w:rsidP="00776B74" w:rsidRDefault="00262EA3" w14:paraId="4B41F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3332" w14:paraId="4B41F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41FF16" wp14:anchorId="4B41F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3332" w14:paraId="4B41FF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4BA1">
          <w:t>SD</w:t>
        </w:r>
      </w:sdtContent>
    </w:sdt>
    <w:sdt>
      <w:sdtPr>
        <w:alias w:val="CC_Noformat_Partinummer"/>
        <w:tag w:val="CC_Noformat_Partinummer"/>
        <w:id w:val="-2014525982"/>
        <w:text/>
      </w:sdtPr>
      <w:sdtEndPr/>
      <w:sdtContent>
        <w:r w:rsidR="000B3C43">
          <w:t>393</w:t>
        </w:r>
      </w:sdtContent>
    </w:sdt>
  </w:p>
  <w:p w:rsidRPr="008227B3" w:rsidR="00262EA3" w:rsidP="008227B3" w:rsidRDefault="001F3332" w14:paraId="4B41F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3332" w14:paraId="4B41F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:2692</w:t>
        </w:r>
      </w:sdtContent>
    </w:sdt>
  </w:p>
  <w:p w:rsidR="00262EA3" w:rsidP="00E03A3D" w:rsidRDefault="001F3332" w14:paraId="4B41FF0F" w14:textId="77777777">
    <w:pPr>
      <w:pStyle w:val="Motionr"/>
    </w:pPr>
    <w:sdt>
      <w:sdtPr>
        <w:alias w:val="CC_Noformat_Avtext"/>
        <w:tag w:val="CC_Noformat_Avtext"/>
        <w:id w:val="-2020768203"/>
        <w:lock w:val="sdtContentLocked"/>
        <w15:appearance w15:val="hidden"/>
        <w:text/>
      </w:sdtPr>
      <w:sdtEndPr/>
      <w:sdtContent>
        <w:r>
          <w:t>av Henrik Vinge m.fl. (SD)</w:t>
        </w:r>
      </w:sdtContent>
    </w:sdt>
  </w:p>
  <w:sdt>
    <w:sdtPr>
      <w:alias w:val="CC_Noformat_Rubtext"/>
      <w:tag w:val="CC_Noformat_Rubtext"/>
      <w:id w:val="-218060500"/>
      <w:lock w:val="sdtLocked"/>
      <w:text/>
    </w:sdtPr>
    <w:sdtEndPr/>
    <w:sdtContent>
      <w:p w:rsidR="00262EA3" w:rsidP="00283E0F" w:rsidRDefault="00A05280" w14:paraId="4B41FF10" w14:textId="3D4063EF">
        <w:pPr>
          <w:pStyle w:val="FSHRub2"/>
        </w:pPr>
        <w:r>
          <w:t>Obligatorisk samhällsorientering och sfi</w:t>
        </w:r>
      </w:p>
    </w:sdtContent>
  </w:sdt>
  <w:sdt>
    <w:sdtPr>
      <w:alias w:val="CC_Boilerplate_3"/>
      <w:tag w:val="CC_Boilerplate_3"/>
      <w:id w:val="1606463544"/>
      <w:lock w:val="sdtContentLocked"/>
      <w15:appearance w15:val="hidden"/>
      <w:text w:multiLine="1"/>
    </w:sdtPr>
    <w:sdtEndPr/>
    <w:sdtContent>
      <w:p w:rsidR="00262EA3" w:rsidP="00283E0F" w:rsidRDefault="00262EA3" w14:paraId="4B41FF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4B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43"/>
    <w:rsid w:val="000B4478"/>
    <w:rsid w:val="000B472D"/>
    <w:rsid w:val="000B480A"/>
    <w:rsid w:val="000B4FD1"/>
    <w:rsid w:val="000B510B"/>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F1"/>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33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A0"/>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32"/>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86"/>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8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E5"/>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BA1"/>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C2"/>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B95"/>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1FEED"/>
  <w15:chartTrackingRefBased/>
  <w15:docId w15:val="{DA9EB851-2E14-43B6-AC8A-92E14DC5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57178B889E45A1A1838D6DE5FC2F67"/>
        <w:category>
          <w:name w:val="Allmänt"/>
          <w:gallery w:val="placeholder"/>
        </w:category>
        <w:types>
          <w:type w:val="bbPlcHdr"/>
        </w:types>
        <w:behaviors>
          <w:behavior w:val="content"/>
        </w:behaviors>
        <w:guid w:val="{4771914C-8E52-44E3-8A7A-8F0008FC1509}"/>
      </w:docPartPr>
      <w:docPartBody>
        <w:p w:rsidR="00720EE9" w:rsidRDefault="00720EE9">
          <w:pPr>
            <w:pStyle w:val="1457178B889E45A1A1838D6DE5FC2F67"/>
          </w:pPr>
          <w:r w:rsidRPr="005A0A93">
            <w:rPr>
              <w:rStyle w:val="Platshllartext"/>
            </w:rPr>
            <w:t>Förslag till riksdagsbeslut</w:t>
          </w:r>
        </w:p>
      </w:docPartBody>
    </w:docPart>
    <w:docPart>
      <w:docPartPr>
        <w:name w:val="C9FC5A9083DD45968939A8FD2E5E9B7F"/>
        <w:category>
          <w:name w:val="Allmänt"/>
          <w:gallery w:val="placeholder"/>
        </w:category>
        <w:types>
          <w:type w:val="bbPlcHdr"/>
        </w:types>
        <w:behaviors>
          <w:behavior w:val="content"/>
        </w:behaviors>
        <w:guid w:val="{D1073192-DB60-46EC-AA55-AF5CF1C768EB}"/>
      </w:docPartPr>
      <w:docPartBody>
        <w:p w:rsidR="00720EE9" w:rsidRDefault="00720EE9">
          <w:pPr>
            <w:pStyle w:val="C9FC5A9083DD45968939A8FD2E5E9B7F"/>
          </w:pPr>
          <w:r w:rsidRPr="005A0A93">
            <w:rPr>
              <w:rStyle w:val="Platshllartext"/>
            </w:rPr>
            <w:t>Motivering</w:t>
          </w:r>
        </w:p>
      </w:docPartBody>
    </w:docPart>
    <w:docPart>
      <w:docPartPr>
        <w:name w:val="608F8567246B4B66B2EE5E33834DA698"/>
        <w:category>
          <w:name w:val="Allmänt"/>
          <w:gallery w:val="placeholder"/>
        </w:category>
        <w:types>
          <w:type w:val="bbPlcHdr"/>
        </w:types>
        <w:behaviors>
          <w:behavior w:val="content"/>
        </w:behaviors>
        <w:guid w:val="{64FDFD52-09D1-4A86-948F-671D8EFBC283}"/>
      </w:docPartPr>
      <w:docPartBody>
        <w:p w:rsidR="00720EE9" w:rsidRDefault="00720EE9">
          <w:pPr>
            <w:pStyle w:val="608F8567246B4B66B2EE5E33834DA698"/>
          </w:pPr>
          <w:r>
            <w:rPr>
              <w:rStyle w:val="Platshllartext"/>
            </w:rPr>
            <w:t xml:space="preserve"> </w:t>
          </w:r>
        </w:p>
      </w:docPartBody>
    </w:docPart>
    <w:docPart>
      <w:docPartPr>
        <w:name w:val="BB3FB5090199460CB5E8840FF948D8FB"/>
        <w:category>
          <w:name w:val="Allmänt"/>
          <w:gallery w:val="placeholder"/>
        </w:category>
        <w:types>
          <w:type w:val="bbPlcHdr"/>
        </w:types>
        <w:behaviors>
          <w:behavior w:val="content"/>
        </w:behaviors>
        <w:guid w:val="{84A32F47-4568-4752-BC99-A04B5D9C3B36}"/>
      </w:docPartPr>
      <w:docPartBody>
        <w:p w:rsidR="00720EE9" w:rsidRDefault="00720EE9">
          <w:pPr>
            <w:pStyle w:val="BB3FB5090199460CB5E8840FF948D8FB"/>
          </w:pPr>
          <w:r>
            <w:t xml:space="preserve"> </w:t>
          </w:r>
        </w:p>
      </w:docPartBody>
    </w:docPart>
    <w:docPart>
      <w:docPartPr>
        <w:name w:val="137EB31A79464EBDAF1A02D97F6A42E1"/>
        <w:category>
          <w:name w:val="Allmänt"/>
          <w:gallery w:val="placeholder"/>
        </w:category>
        <w:types>
          <w:type w:val="bbPlcHdr"/>
        </w:types>
        <w:behaviors>
          <w:behavior w:val="content"/>
        </w:behaviors>
        <w:guid w:val="{DFDBBD7E-E4F5-4164-8DB5-8C3212E36BCE}"/>
      </w:docPartPr>
      <w:docPartBody>
        <w:p w:rsidR="00624766" w:rsidRDefault="00624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E9"/>
    <w:rsid w:val="00624766"/>
    <w:rsid w:val="00720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7178B889E45A1A1838D6DE5FC2F67">
    <w:name w:val="1457178B889E45A1A1838D6DE5FC2F67"/>
  </w:style>
  <w:style w:type="paragraph" w:customStyle="1" w:styleId="A141884265AA4AE0931DF5A652FAD1DD">
    <w:name w:val="A141884265AA4AE0931DF5A652FAD1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B7BD88D1A74E7A9C62989E3AD77A48">
    <w:name w:val="53B7BD88D1A74E7A9C62989E3AD77A48"/>
  </w:style>
  <w:style w:type="paragraph" w:customStyle="1" w:styleId="C9FC5A9083DD45968939A8FD2E5E9B7F">
    <w:name w:val="C9FC5A9083DD45968939A8FD2E5E9B7F"/>
  </w:style>
  <w:style w:type="paragraph" w:customStyle="1" w:styleId="2399C3778D1F4D51AC5226616D6A0CEE">
    <w:name w:val="2399C3778D1F4D51AC5226616D6A0CEE"/>
  </w:style>
  <w:style w:type="paragraph" w:customStyle="1" w:styleId="5B348D3E4D4D4D3BAFEAF1BAD98A5B1E">
    <w:name w:val="5B348D3E4D4D4D3BAFEAF1BAD98A5B1E"/>
  </w:style>
  <w:style w:type="paragraph" w:customStyle="1" w:styleId="608F8567246B4B66B2EE5E33834DA698">
    <w:name w:val="608F8567246B4B66B2EE5E33834DA698"/>
  </w:style>
  <w:style w:type="paragraph" w:customStyle="1" w:styleId="BB3FB5090199460CB5E8840FF948D8FB">
    <w:name w:val="BB3FB5090199460CB5E8840FF948D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B7F3B-0F07-4F66-99D2-CF1CDC042746}"/>
</file>

<file path=customXml/itemProps2.xml><?xml version="1.0" encoding="utf-8"?>
<ds:datastoreItem xmlns:ds="http://schemas.openxmlformats.org/officeDocument/2006/customXml" ds:itemID="{3615F24B-8106-4C52-90F8-9F984098A37A}"/>
</file>

<file path=customXml/itemProps3.xml><?xml version="1.0" encoding="utf-8"?>
<ds:datastoreItem xmlns:ds="http://schemas.openxmlformats.org/officeDocument/2006/customXml" ds:itemID="{AE51606D-8A91-45A2-BA66-EE102003A498}"/>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995</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SD393 Obligatorisk samhällsorientering och SFI</vt:lpstr>
      <vt:lpstr>
      </vt:lpstr>
    </vt:vector>
  </TitlesOfParts>
  <Company>Sveriges riksdag</Company>
  <LinksUpToDate>false</LinksUpToDate>
  <CharactersWithSpaces>1146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