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177E" w:rsidRDefault="005615B1" w14:paraId="2D47F97D" w14:textId="77777777">
      <w:pPr>
        <w:pStyle w:val="RubrikFrslagTIllRiksdagsbeslut"/>
      </w:pPr>
      <w:sdt>
        <w:sdtPr>
          <w:alias w:val="CC_Boilerplate_4"/>
          <w:tag w:val="CC_Boilerplate_4"/>
          <w:id w:val="-1644581176"/>
          <w:lock w:val="sdtContentLocked"/>
          <w:placeholder>
            <w:docPart w:val="3AA8A70F938B4AF6BF4C7FD3C5534806"/>
          </w:placeholder>
          <w:text/>
        </w:sdtPr>
        <w:sdtEndPr/>
        <w:sdtContent>
          <w:r w:rsidRPr="009B062B" w:rsidR="00AF30DD">
            <w:t>Förslag till riksdagsbeslut</w:t>
          </w:r>
        </w:sdtContent>
      </w:sdt>
      <w:bookmarkEnd w:id="0"/>
      <w:bookmarkEnd w:id="1"/>
    </w:p>
    <w:sdt>
      <w:sdtPr>
        <w:alias w:val="Yrkande 1"/>
        <w:tag w:val="166a9763-2647-4aa7-ae2e-35f239eae2ca"/>
        <w:id w:val="-1455171100"/>
        <w:lock w:val="sdtLocked"/>
      </w:sdtPr>
      <w:sdtEndPr/>
      <w:sdtContent>
        <w:p w:rsidR="001A5368" w:rsidRDefault="0063535D" w14:paraId="042A4830" w14:textId="77777777">
          <w:pPr>
            <w:pStyle w:val="Frslagstext"/>
            <w:numPr>
              <w:ilvl w:val="0"/>
              <w:numId w:val="0"/>
            </w:numPr>
          </w:pPr>
          <w:r>
            <w:t>Riksdagen ställer sig bakom det som anförs i motionen om att förutsättningarna för vården och omsorgen för äldre personer som har nedsatt beslutsförmåga eller utgör en fara för andra bör utredas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D17ADFF4414C4C87FE7908E8B298E1"/>
        </w:placeholder>
        <w:text/>
      </w:sdtPr>
      <w:sdtEndPr/>
      <w:sdtContent>
        <w:p w:rsidRPr="009B062B" w:rsidR="006D79C9" w:rsidP="00333E95" w:rsidRDefault="006D79C9" w14:paraId="181CE371" w14:textId="77777777">
          <w:pPr>
            <w:pStyle w:val="Rubrik1"/>
          </w:pPr>
          <w:r>
            <w:t>Motivering</w:t>
          </w:r>
        </w:p>
      </w:sdtContent>
    </w:sdt>
    <w:bookmarkEnd w:displacedByCustomXml="prev" w:id="3"/>
    <w:bookmarkEnd w:displacedByCustomXml="prev" w:id="4"/>
    <w:p w:rsidR="00E9177E" w:rsidP="005615B1" w:rsidRDefault="00FB56B9" w14:paraId="017D2BC3" w14:textId="0C2F5526">
      <w:pPr>
        <w:pStyle w:val="Normalutanindragellerluft"/>
      </w:pPr>
      <w:r w:rsidRPr="00FB56B9">
        <w:t>Många äldre personer drabbas av nedsatt kognitiv förmåga, inte minst de med demens</w:t>
      </w:r>
      <w:r w:rsidR="005615B1">
        <w:softHyphen/>
      </w:r>
      <w:r w:rsidRPr="00FB56B9">
        <w:t>sjukdom, och kan därför ha svårt att ta vara på sig själva och fatta beslut om till exempel medicinska åtgärder, läkemedelsbehandling, flytt till ett särskilt boende, den dagliga omvårdnaden, skötsel av personlig hygien samt intag av mat och dryck. Dessa situationer innebär svåra etiska överväganden för personal, anhöriga och andra som på olika sätt försöker hjälpa. Återkommande rapporteras om äldre som lever i misär i sina egna hem, ibland utan några insatser från kommunen, men i vissa fall trots att beslutade insatser finns. Det kan exempelvis bero på att personal av arbetsmiljöskäl varit tvungna att avstå från att genomföra en insats. Inte sällan handlar det om personer som redan har en utsedd god man men där stödet ändå brister. Hälso- och sjukvårdslagen, socialtjänst</w:t>
      </w:r>
      <w:r w:rsidR="005615B1">
        <w:softHyphen/>
      </w:r>
      <w:r w:rsidRPr="00FB56B9">
        <w:t xml:space="preserve">lagen och lagen om stöd och service till vissa funktionshindrade bygger på frivillighet, vilket innebär att åtgärder inte kan vidtas mot den enskildes vilja. Verksamheten ska alltid utgå från respekt för självbestämmande och integritet och insatserna ska utformas utifrån den enskildes behov och förutsättningar. Frihetsinskränkande åtgärder inom vård och omsorg förutsätter därför samtycke. Om samtycke saknas finns det i dag inte några rättsliga möjligheter att genomföra sådana åtgärder. Det innebär att även om en person helt saknar beslutsförmåga kan ingen annan samtycka i dennes ställe. Rättsligt stöd för användning av skydds- och tvångsåtgärder kan endast ges genom ny lagstiftning. För att äldre personer med nedsatt kognitiv förmåga ska kunna få nödvändig hjälp behöver </w:t>
      </w:r>
      <w:r w:rsidRPr="00FB56B9">
        <w:lastRenderedPageBreak/>
        <w:t>därför förutsättningarna för skydds- och tvångsåtgärder inom vården och omsorgen utredas.</w:t>
      </w:r>
    </w:p>
    <w:sdt>
      <w:sdtPr>
        <w:rPr>
          <w:i/>
          <w:noProof/>
        </w:rPr>
        <w:alias w:val="CC_Underskrifter"/>
        <w:tag w:val="CC_Underskrifter"/>
        <w:id w:val="583496634"/>
        <w:lock w:val="sdtContentLocked"/>
        <w:placeholder>
          <w:docPart w:val="FA8F6B68D2944156A9798BFC10DF26BC"/>
        </w:placeholder>
      </w:sdtPr>
      <w:sdtEndPr/>
      <w:sdtContent>
        <w:p w:rsidR="00E9177E" w:rsidP="00E9177E" w:rsidRDefault="00E9177E" w14:paraId="5FB808B8" w14:textId="4B832708"/>
        <w:p w:rsidR="00E9177E" w:rsidP="00E9177E" w:rsidRDefault="005615B1" w14:paraId="3127FAA7" w14:textId="6CD6A56A"/>
      </w:sdtContent>
    </w:sdt>
    <w:tbl>
      <w:tblPr>
        <w:tblW w:w="5000" w:type="pct"/>
        <w:tblLook w:val="04A0" w:firstRow="1" w:lastRow="0" w:firstColumn="1" w:lastColumn="0" w:noHBand="0" w:noVBand="1"/>
        <w:tblCaption w:val="underskrifter"/>
      </w:tblPr>
      <w:tblGrid>
        <w:gridCol w:w="4252"/>
        <w:gridCol w:w="4252"/>
      </w:tblGrid>
      <w:tr w:rsidR="001A5368" w14:paraId="15ABA18E" w14:textId="77777777">
        <w:trPr>
          <w:cantSplit/>
        </w:trPr>
        <w:tc>
          <w:tcPr>
            <w:tcW w:w="50" w:type="pct"/>
            <w:vAlign w:val="bottom"/>
          </w:tcPr>
          <w:p w:rsidR="001A5368" w:rsidRDefault="0063535D" w14:paraId="30C8C964" w14:textId="77777777">
            <w:pPr>
              <w:pStyle w:val="Underskrifter"/>
              <w:spacing w:after="0"/>
            </w:pPr>
            <w:r>
              <w:t>Peder Björk (S)</w:t>
            </w:r>
          </w:p>
        </w:tc>
        <w:tc>
          <w:tcPr>
            <w:tcW w:w="50" w:type="pct"/>
            <w:vAlign w:val="bottom"/>
          </w:tcPr>
          <w:p w:rsidR="001A5368" w:rsidRDefault="001A5368" w14:paraId="21E2D254" w14:textId="77777777">
            <w:pPr>
              <w:pStyle w:val="Underskrifter"/>
              <w:spacing w:after="0"/>
            </w:pPr>
          </w:p>
        </w:tc>
      </w:tr>
      <w:tr w:rsidR="001A5368" w14:paraId="0574446A" w14:textId="77777777">
        <w:trPr>
          <w:cantSplit/>
        </w:trPr>
        <w:tc>
          <w:tcPr>
            <w:tcW w:w="50" w:type="pct"/>
            <w:vAlign w:val="bottom"/>
          </w:tcPr>
          <w:p w:rsidR="001A5368" w:rsidRDefault="0063535D" w14:paraId="74619189" w14:textId="77777777">
            <w:pPr>
              <w:pStyle w:val="Underskrifter"/>
              <w:spacing w:after="0"/>
            </w:pPr>
            <w:r>
              <w:t>Malin Larsson (S)</w:t>
            </w:r>
          </w:p>
        </w:tc>
        <w:tc>
          <w:tcPr>
            <w:tcW w:w="50" w:type="pct"/>
            <w:vAlign w:val="bottom"/>
          </w:tcPr>
          <w:p w:rsidR="001A5368" w:rsidRDefault="0063535D" w14:paraId="5E192383" w14:textId="77777777">
            <w:pPr>
              <w:pStyle w:val="Underskrifter"/>
              <w:spacing w:after="0"/>
            </w:pPr>
            <w:r>
              <w:t>Peter Hedberg (S)</w:t>
            </w:r>
          </w:p>
        </w:tc>
      </w:tr>
      <w:tr w:rsidR="001A5368" w14:paraId="090D586B" w14:textId="77777777">
        <w:trPr>
          <w:cantSplit/>
        </w:trPr>
        <w:tc>
          <w:tcPr>
            <w:tcW w:w="50" w:type="pct"/>
            <w:vAlign w:val="bottom"/>
          </w:tcPr>
          <w:p w:rsidR="001A5368" w:rsidRDefault="0063535D" w14:paraId="58715898" w14:textId="77777777">
            <w:pPr>
              <w:pStyle w:val="Underskrifter"/>
              <w:spacing w:after="0"/>
            </w:pPr>
            <w:r>
              <w:t>Anna-Belle Strömberg (S)</w:t>
            </w:r>
          </w:p>
        </w:tc>
        <w:tc>
          <w:tcPr>
            <w:tcW w:w="50" w:type="pct"/>
            <w:vAlign w:val="bottom"/>
          </w:tcPr>
          <w:p w:rsidR="001A5368" w:rsidRDefault="001A5368" w14:paraId="0F60A101" w14:textId="77777777">
            <w:pPr>
              <w:pStyle w:val="Underskrifter"/>
              <w:spacing w:after="0"/>
            </w:pPr>
          </w:p>
        </w:tc>
      </w:tr>
    </w:tbl>
    <w:p w:rsidRPr="008E0FE2" w:rsidR="004801AC" w:rsidP="00DF3554" w:rsidRDefault="004801AC" w14:paraId="097B3C4B" w14:textId="65C79F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8C22B" w14:textId="77777777" w:rsidR="00FB56B9" w:rsidRDefault="00FB56B9" w:rsidP="000C1CAD">
      <w:pPr>
        <w:spacing w:line="240" w:lineRule="auto"/>
      </w:pPr>
      <w:r>
        <w:separator/>
      </w:r>
    </w:p>
  </w:endnote>
  <w:endnote w:type="continuationSeparator" w:id="0">
    <w:p w14:paraId="6B6DB346" w14:textId="77777777" w:rsidR="00FB56B9" w:rsidRDefault="00FB5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C6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BC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2D0E" w14:textId="32D5355F" w:rsidR="00262EA3" w:rsidRPr="00E9177E" w:rsidRDefault="00262EA3" w:rsidP="00E91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48EA" w14:textId="77777777" w:rsidR="00FB56B9" w:rsidRDefault="00FB56B9" w:rsidP="000C1CAD">
      <w:pPr>
        <w:spacing w:line="240" w:lineRule="auto"/>
      </w:pPr>
      <w:r>
        <w:separator/>
      </w:r>
    </w:p>
  </w:footnote>
  <w:footnote w:type="continuationSeparator" w:id="0">
    <w:p w14:paraId="5D22491C" w14:textId="77777777" w:rsidR="00FB56B9" w:rsidRDefault="00FB56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96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38B335" wp14:editId="0F3FFC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418A3" w14:textId="2EF1E0D4" w:rsidR="00262EA3" w:rsidRDefault="005615B1" w:rsidP="008103B5">
                          <w:pPr>
                            <w:jc w:val="right"/>
                          </w:pPr>
                          <w:sdt>
                            <w:sdtPr>
                              <w:alias w:val="CC_Noformat_Partikod"/>
                              <w:tag w:val="CC_Noformat_Partikod"/>
                              <w:id w:val="-53464382"/>
                              <w:placeholder>
                                <w:docPart w:val="7533B45BDDB7444B8303A13362E18FB9"/>
                              </w:placeholder>
                              <w:text/>
                            </w:sdtPr>
                            <w:sdtEndPr/>
                            <w:sdtContent>
                              <w:r w:rsidR="00FB56B9">
                                <w:t>S</w:t>
                              </w:r>
                            </w:sdtContent>
                          </w:sdt>
                          <w:sdt>
                            <w:sdtPr>
                              <w:alias w:val="CC_Noformat_Partinummer"/>
                              <w:tag w:val="CC_Noformat_Partinummer"/>
                              <w:id w:val="-1709555926"/>
                              <w:placeholder>
                                <w:docPart w:val="BFDB235620B8446A9B32B1A38B872E8E"/>
                              </w:placeholder>
                              <w:text/>
                            </w:sdtPr>
                            <w:sdtEndPr/>
                            <w:sdtContent>
                              <w:r w:rsidR="00FB56B9">
                                <w:t>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8B3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418A3" w14:textId="2EF1E0D4" w:rsidR="00262EA3" w:rsidRDefault="005615B1" w:rsidP="008103B5">
                    <w:pPr>
                      <w:jc w:val="right"/>
                    </w:pPr>
                    <w:sdt>
                      <w:sdtPr>
                        <w:alias w:val="CC_Noformat_Partikod"/>
                        <w:tag w:val="CC_Noformat_Partikod"/>
                        <w:id w:val="-53464382"/>
                        <w:placeholder>
                          <w:docPart w:val="7533B45BDDB7444B8303A13362E18FB9"/>
                        </w:placeholder>
                        <w:text/>
                      </w:sdtPr>
                      <w:sdtEndPr/>
                      <w:sdtContent>
                        <w:r w:rsidR="00FB56B9">
                          <w:t>S</w:t>
                        </w:r>
                      </w:sdtContent>
                    </w:sdt>
                    <w:sdt>
                      <w:sdtPr>
                        <w:alias w:val="CC_Noformat_Partinummer"/>
                        <w:tag w:val="CC_Noformat_Partinummer"/>
                        <w:id w:val="-1709555926"/>
                        <w:placeholder>
                          <w:docPart w:val="BFDB235620B8446A9B32B1A38B872E8E"/>
                        </w:placeholder>
                        <w:text/>
                      </w:sdtPr>
                      <w:sdtEndPr/>
                      <w:sdtContent>
                        <w:r w:rsidR="00FB56B9">
                          <w:t>736</w:t>
                        </w:r>
                      </w:sdtContent>
                    </w:sdt>
                  </w:p>
                </w:txbxContent>
              </v:textbox>
              <w10:wrap anchorx="page"/>
            </v:shape>
          </w:pict>
        </mc:Fallback>
      </mc:AlternateContent>
    </w:r>
  </w:p>
  <w:p w14:paraId="71FCBA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2531" w14:textId="77777777" w:rsidR="00262EA3" w:rsidRDefault="00262EA3" w:rsidP="008563AC">
    <w:pPr>
      <w:jc w:val="right"/>
    </w:pPr>
  </w:p>
  <w:p w14:paraId="5EE891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C696" w14:textId="77777777" w:rsidR="00262EA3" w:rsidRDefault="005615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3CB53" wp14:editId="065BED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1117C6" w14:textId="255CC90C" w:rsidR="00262EA3" w:rsidRDefault="005615B1" w:rsidP="00A314CF">
    <w:pPr>
      <w:pStyle w:val="FSHNormal"/>
      <w:spacing w:before="40"/>
    </w:pPr>
    <w:sdt>
      <w:sdtPr>
        <w:alias w:val="CC_Noformat_Motionstyp"/>
        <w:tag w:val="CC_Noformat_Motionstyp"/>
        <w:id w:val="1162973129"/>
        <w:lock w:val="sdtContentLocked"/>
        <w15:appearance w15:val="hidden"/>
        <w:text/>
      </w:sdtPr>
      <w:sdtEndPr/>
      <w:sdtContent>
        <w:r w:rsidR="00E9177E">
          <w:t>Enskild motion</w:t>
        </w:r>
      </w:sdtContent>
    </w:sdt>
    <w:r w:rsidR="00821B36">
      <w:t xml:space="preserve"> </w:t>
    </w:r>
    <w:sdt>
      <w:sdtPr>
        <w:alias w:val="CC_Noformat_Partikod"/>
        <w:tag w:val="CC_Noformat_Partikod"/>
        <w:id w:val="1471015553"/>
        <w:text/>
      </w:sdtPr>
      <w:sdtEndPr/>
      <w:sdtContent>
        <w:r w:rsidR="00FB56B9">
          <w:t>S</w:t>
        </w:r>
      </w:sdtContent>
    </w:sdt>
    <w:sdt>
      <w:sdtPr>
        <w:alias w:val="CC_Noformat_Partinummer"/>
        <w:tag w:val="CC_Noformat_Partinummer"/>
        <w:id w:val="-2014525982"/>
        <w:text/>
      </w:sdtPr>
      <w:sdtEndPr/>
      <w:sdtContent>
        <w:r w:rsidR="00FB56B9">
          <w:t>736</w:t>
        </w:r>
      </w:sdtContent>
    </w:sdt>
  </w:p>
  <w:p w14:paraId="52C9D202" w14:textId="77777777" w:rsidR="00262EA3" w:rsidRPr="008227B3" w:rsidRDefault="005615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8A70B8" w14:textId="019D7732" w:rsidR="00262EA3" w:rsidRPr="008227B3" w:rsidRDefault="005615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7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77E">
          <w:t>:1070</w:t>
        </w:r>
      </w:sdtContent>
    </w:sdt>
  </w:p>
  <w:p w14:paraId="1112FC18" w14:textId="1310AA78" w:rsidR="00262EA3" w:rsidRDefault="005615B1" w:rsidP="00E03A3D">
    <w:pPr>
      <w:pStyle w:val="Motionr"/>
    </w:pPr>
    <w:sdt>
      <w:sdtPr>
        <w:alias w:val="CC_Noformat_Avtext"/>
        <w:tag w:val="CC_Noformat_Avtext"/>
        <w:id w:val="-2020768203"/>
        <w:lock w:val="sdtContentLocked"/>
        <w:placeholder>
          <w:docPart w:val="7533B45BDDB7444B8303A13362E18FB9"/>
        </w:placeholder>
        <w15:appearance w15:val="hidden"/>
        <w:text/>
      </w:sdtPr>
      <w:sdtEndPr/>
      <w:sdtContent>
        <w:r w:rsidR="00E9177E">
          <w:t>av Peder Björk m.fl. (S)</w:t>
        </w:r>
      </w:sdtContent>
    </w:sdt>
  </w:p>
  <w:sdt>
    <w:sdtPr>
      <w:alias w:val="CC_Noformat_Rubtext"/>
      <w:tag w:val="CC_Noformat_Rubtext"/>
      <w:id w:val="-218060500"/>
      <w:lock w:val="sdtLocked"/>
      <w:placeholder>
        <w:docPart w:val="BFDB235620B8446A9B32B1A38B872E8E"/>
      </w:placeholder>
      <w:text/>
    </w:sdtPr>
    <w:sdtEndPr/>
    <w:sdtContent>
      <w:p w14:paraId="205DCF81" w14:textId="6D7288A8" w:rsidR="00262EA3" w:rsidRDefault="00FB56B9" w:rsidP="00283E0F">
        <w:pPr>
          <w:pStyle w:val="FSHRub2"/>
        </w:pPr>
        <w:r>
          <w:t>Skydds- och tvångsåtgärder inom vården och omsorgen för äldre personer</w:t>
        </w:r>
      </w:p>
    </w:sdtContent>
  </w:sdt>
  <w:sdt>
    <w:sdtPr>
      <w:alias w:val="CC_Boilerplate_3"/>
      <w:tag w:val="CC_Boilerplate_3"/>
      <w:id w:val="1606463544"/>
      <w:lock w:val="sdtContentLocked"/>
      <w15:appearance w15:val="hidden"/>
      <w:text w:multiLine="1"/>
    </w:sdtPr>
    <w:sdtEndPr/>
    <w:sdtContent>
      <w:p w14:paraId="49EE56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56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A2"/>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5D"/>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368"/>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5B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5D"/>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00E"/>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7E"/>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6B9"/>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9D56CC"/>
  <w15:chartTrackingRefBased/>
  <w15:docId w15:val="{BA2254C4-0632-43F0-BDCF-645834DB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5945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A8A70F938B4AF6BF4C7FD3C5534806"/>
        <w:category>
          <w:name w:val="Allmänt"/>
          <w:gallery w:val="placeholder"/>
        </w:category>
        <w:types>
          <w:type w:val="bbPlcHdr"/>
        </w:types>
        <w:behaviors>
          <w:behavior w:val="content"/>
        </w:behaviors>
        <w:guid w:val="{40188D1D-DB3B-47FB-8361-E372ED5A49A1}"/>
      </w:docPartPr>
      <w:docPartBody>
        <w:p w:rsidR="00C450AB" w:rsidRDefault="00C450AB">
          <w:pPr>
            <w:pStyle w:val="3AA8A70F938B4AF6BF4C7FD3C5534806"/>
          </w:pPr>
          <w:r w:rsidRPr="005A0A93">
            <w:rPr>
              <w:rStyle w:val="Platshllartext"/>
            </w:rPr>
            <w:t>Förslag till riksdagsbeslut</w:t>
          </w:r>
        </w:p>
      </w:docPartBody>
    </w:docPart>
    <w:docPart>
      <w:docPartPr>
        <w:name w:val="09D17ADFF4414C4C87FE7908E8B298E1"/>
        <w:category>
          <w:name w:val="Allmänt"/>
          <w:gallery w:val="placeholder"/>
        </w:category>
        <w:types>
          <w:type w:val="bbPlcHdr"/>
        </w:types>
        <w:behaviors>
          <w:behavior w:val="content"/>
        </w:behaviors>
        <w:guid w:val="{8E176CD8-7550-4C96-867F-1492D8DC33C5}"/>
      </w:docPartPr>
      <w:docPartBody>
        <w:p w:rsidR="00C450AB" w:rsidRDefault="00C450AB">
          <w:pPr>
            <w:pStyle w:val="09D17ADFF4414C4C87FE7908E8B298E1"/>
          </w:pPr>
          <w:r w:rsidRPr="005A0A93">
            <w:rPr>
              <w:rStyle w:val="Platshllartext"/>
            </w:rPr>
            <w:t>Motivering</w:t>
          </w:r>
        </w:p>
      </w:docPartBody>
    </w:docPart>
    <w:docPart>
      <w:docPartPr>
        <w:name w:val="7533B45BDDB7444B8303A13362E18FB9"/>
        <w:category>
          <w:name w:val="Allmänt"/>
          <w:gallery w:val="placeholder"/>
        </w:category>
        <w:types>
          <w:type w:val="bbPlcHdr"/>
        </w:types>
        <w:behaviors>
          <w:behavior w:val="content"/>
        </w:behaviors>
        <w:guid w:val="{11D39CB9-9BB8-4D9B-9561-D968353933CB}"/>
      </w:docPartPr>
      <w:docPartBody>
        <w:p w:rsidR="00C450AB" w:rsidRDefault="00C450AB">
          <w:pPr>
            <w:pStyle w:val="7533B45BDDB7444B8303A13362E18FB9"/>
          </w:pPr>
          <w:r>
            <w:rPr>
              <w:rStyle w:val="Platshllartext"/>
            </w:rPr>
            <w:t xml:space="preserve"> </w:t>
          </w:r>
        </w:p>
      </w:docPartBody>
    </w:docPart>
    <w:docPart>
      <w:docPartPr>
        <w:name w:val="BFDB235620B8446A9B32B1A38B872E8E"/>
        <w:category>
          <w:name w:val="Allmänt"/>
          <w:gallery w:val="placeholder"/>
        </w:category>
        <w:types>
          <w:type w:val="bbPlcHdr"/>
        </w:types>
        <w:behaviors>
          <w:behavior w:val="content"/>
        </w:behaviors>
        <w:guid w:val="{95CC7A26-B93F-40B2-A813-CF3D7A782DC1}"/>
      </w:docPartPr>
      <w:docPartBody>
        <w:p w:rsidR="00C450AB" w:rsidRDefault="00C450AB">
          <w:pPr>
            <w:pStyle w:val="BFDB235620B8446A9B32B1A38B872E8E"/>
          </w:pPr>
          <w:r>
            <w:t xml:space="preserve"> </w:t>
          </w:r>
        </w:p>
      </w:docPartBody>
    </w:docPart>
    <w:docPart>
      <w:docPartPr>
        <w:name w:val="FA8F6B68D2944156A9798BFC10DF26BC"/>
        <w:category>
          <w:name w:val="Allmänt"/>
          <w:gallery w:val="placeholder"/>
        </w:category>
        <w:types>
          <w:type w:val="bbPlcHdr"/>
        </w:types>
        <w:behaviors>
          <w:behavior w:val="content"/>
        </w:behaviors>
        <w:guid w:val="{C355E1DA-079A-45F9-B684-61BC3156E865}"/>
      </w:docPartPr>
      <w:docPartBody>
        <w:p w:rsidR="00465CB2" w:rsidRDefault="00465C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AB"/>
    <w:rsid w:val="00465CB2"/>
    <w:rsid w:val="00C45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A8A70F938B4AF6BF4C7FD3C5534806">
    <w:name w:val="3AA8A70F938B4AF6BF4C7FD3C5534806"/>
  </w:style>
  <w:style w:type="paragraph" w:customStyle="1" w:styleId="09D17ADFF4414C4C87FE7908E8B298E1">
    <w:name w:val="09D17ADFF4414C4C87FE7908E8B298E1"/>
  </w:style>
  <w:style w:type="paragraph" w:customStyle="1" w:styleId="7533B45BDDB7444B8303A13362E18FB9">
    <w:name w:val="7533B45BDDB7444B8303A13362E18FB9"/>
  </w:style>
  <w:style w:type="paragraph" w:customStyle="1" w:styleId="BFDB235620B8446A9B32B1A38B872E8E">
    <w:name w:val="BFDB235620B8446A9B32B1A38B872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2A99F-3E09-45E1-BD12-0A021EBF0135}"/>
</file>

<file path=customXml/itemProps2.xml><?xml version="1.0" encoding="utf-8"?>
<ds:datastoreItem xmlns:ds="http://schemas.openxmlformats.org/officeDocument/2006/customXml" ds:itemID="{3642E32A-1F0E-4467-B711-21D15507E77F}"/>
</file>

<file path=customXml/itemProps3.xml><?xml version="1.0" encoding="utf-8"?>
<ds:datastoreItem xmlns:ds="http://schemas.openxmlformats.org/officeDocument/2006/customXml" ds:itemID="{1D3CB591-6978-45CC-A645-629D1511202D}"/>
</file>

<file path=docProps/app.xml><?xml version="1.0" encoding="utf-8"?>
<Properties xmlns="http://schemas.openxmlformats.org/officeDocument/2006/extended-properties" xmlns:vt="http://schemas.openxmlformats.org/officeDocument/2006/docPropsVTypes">
  <Template>Normal</Template>
  <TotalTime>11</TotalTime>
  <Pages>2</Pages>
  <Words>312</Words>
  <Characters>1791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