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62A46F0" w14:textId="77777777">
        <w:tc>
          <w:tcPr>
            <w:tcW w:w="2268" w:type="dxa"/>
          </w:tcPr>
          <w:p w14:paraId="3CAAC8E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EE9B0A3" w14:textId="77777777" w:rsidR="006E4E11" w:rsidRDefault="006E4E11" w:rsidP="007242A3">
            <w:pPr>
              <w:framePr w:w="5035" w:h="1644" w:wrap="notBeside" w:vAnchor="page" w:hAnchor="page" w:x="6573" w:y="721"/>
              <w:rPr>
                <w:rFonts w:ascii="TradeGothic" w:hAnsi="TradeGothic"/>
                <w:i/>
                <w:sz w:val="18"/>
              </w:rPr>
            </w:pPr>
          </w:p>
        </w:tc>
      </w:tr>
      <w:tr w:rsidR="006E4E11" w14:paraId="020613C1" w14:textId="77777777">
        <w:tc>
          <w:tcPr>
            <w:tcW w:w="2268" w:type="dxa"/>
          </w:tcPr>
          <w:p w14:paraId="7EF04A6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63AD8E" w14:textId="77777777" w:rsidR="006E4E11" w:rsidRDefault="006E4E11" w:rsidP="007242A3">
            <w:pPr>
              <w:framePr w:w="5035" w:h="1644" w:wrap="notBeside" w:vAnchor="page" w:hAnchor="page" w:x="6573" w:y="721"/>
              <w:rPr>
                <w:rFonts w:ascii="TradeGothic" w:hAnsi="TradeGothic"/>
                <w:b/>
                <w:sz w:val="22"/>
              </w:rPr>
            </w:pPr>
          </w:p>
        </w:tc>
      </w:tr>
      <w:tr w:rsidR="006E4E11" w14:paraId="6A894344" w14:textId="77777777">
        <w:tc>
          <w:tcPr>
            <w:tcW w:w="3402" w:type="dxa"/>
            <w:gridSpan w:val="2"/>
          </w:tcPr>
          <w:p w14:paraId="3E308D8F" w14:textId="77777777" w:rsidR="006E4E11" w:rsidRDefault="006E4E11" w:rsidP="007242A3">
            <w:pPr>
              <w:framePr w:w="5035" w:h="1644" w:wrap="notBeside" w:vAnchor="page" w:hAnchor="page" w:x="6573" w:y="721"/>
            </w:pPr>
          </w:p>
        </w:tc>
        <w:tc>
          <w:tcPr>
            <w:tcW w:w="1865" w:type="dxa"/>
          </w:tcPr>
          <w:p w14:paraId="67B37480" w14:textId="77777777" w:rsidR="006E4E11" w:rsidRDefault="006E4E11" w:rsidP="007242A3">
            <w:pPr>
              <w:framePr w:w="5035" w:h="1644" w:wrap="notBeside" w:vAnchor="page" w:hAnchor="page" w:x="6573" w:y="721"/>
            </w:pPr>
          </w:p>
        </w:tc>
      </w:tr>
      <w:tr w:rsidR="006E4E11" w14:paraId="266BEF59" w14:textId="77777777">
        <w:tc>
          <w:tcPr>
            <w:tcW w:w="2268" w:type="dxa"/>
          </w:tcPr>
          <w:p w14:paraId="2EE66FB4" w14:textId="77777777" w:rsidR="006E4E11" w:rsidRDefault="006E4E11" w:rsidP="007242A3">
            <w:pPr>
              <w:framePr w:w="5035" w:h="1644" w:wrap="notBeside" w:vAnchor="page" w:hAnchor="page" w:x="6573" w:y="721"/>
            </w:pPr>
          </w:p>
        </w:tc>
        <w:tc>
          <w:tcPr>
            <w:tcW w:w="2999" w:type="dxa"/>
            <w:gridSpan w:val="2"/>
          </w:tcPr>
          <w:p w14:paraId="59582AB9" w14:textId="77777777" w:rsidR="006E4E11" w:rsidRPr="00ED583F" w:rsidRDefault="0054736E" w:rsidP="007242A3">
            <w:pPr>
              <w:framePr w:w="5035" w:h="1644" w:wrap="notBeside" w:vAnchor="page" w:hAnchor="page" w:x="6573" w:y="721"/>
              <w:rPr>
                <w:sz w:val="20"/>
              </w:rPr>
            </w:pPr>
            <w:r>
              <w:rPr>
                <w:sz w:val="20"/>
              </w:rPr>
              <w:t>Dnr U2014/6932</w:t>
            </w:r>
            <w:r w:rsidR="00942482">
              <w:rPr>
                <w:sz w:val="20"/>
              </w:rPr>
              <w:t>/S</w:t>
            </w:r>
          </w:p>
        </w:tc>
      </w:tr>
      <w:tr w:rsidR="006E4E11" w14:paraId="033FBC02" w14:textId="77777777">
        <w:tc>
          <w:tcPr>
            <w:tcW w:w="2268" w:type="dxa"/>
          </w:tcPr>
          <w:p w14:paraId="15C9F1A4" w14:textId="77777777" w:rsidR="006E4E11" w:rsidRDefault="006E4E11" w:rsidP="007242A3">
            <w:pPr>
              <w:framePr w:w="5035" w:h="1644" w:wrap="notBeside" w:vAnchor="page" w:hAnchor="page" w:x="6573" w:y="721"/>
            </w:pPr>
          </w:p>
        </w:tc>
        <w:tc>
          <w:tcPr>
            <w:tcW w:w="2999" w:type="dxa"/>
            <w:gridSpan w:val="2"/>
          </w:tcPr>
          <w:p w14:paraId="7F47DEEA"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3E059D26" w14:textId="77777777" w:rsidTr="003B69B7">
        <w:trPr>
          <w:trHeight w:val="284"/>
        </w:trPr>
        <w:tc>
          <w:tcPr>
            <w:tcW w:w="4911" w:type="dxa"/>
          </w:tcPr>
          <w:p w14:paraId="3F1C5C16" w14:textId="77777777" w:rsidR="006E4E11" w:rsidRDefault="00942482" w:rsidP="00BB4EFD">
            <w:pPr>
              <w:pStyle w:val="Avsndare"/>
              <w:framePr w:w="4536" w:h="2155" w:wrap="notBeside" w:x="1504"/>
              <w:rPr>
                <w:b/>
                <w:i w:val="0"/>
                <w:sz w:val="22"/>
              </w:rPr>
            </w:pPr>
            <w:r>
              <w:rPr>
                <w:b/>
                <w:i w:val="0"/>
                <w:sz w:val="22"/>
              </w:rPr>
              <w:t>Utbildningsdepartementet</w:t>
            </w:r>
          </w:p>
        </w:tc>
      </w:tr>
      <w:tr w:rsidR="006E4E11" w14:paraId="2AC43BE7" w14:textId="77777777" w:rsidTr="003B69B7">
        <w:trPr>
          <w:trHeight w:val="284"/>
        </w:trPr>
        <w:tc>
          <w:tcPr>
            <w:tcW w:w="4911" w:type="dxa"/>
          </w:tcPr>
          <w:p w14:paraId="786A8D86" w14:textId="77777777" w:rsidR="006E4E11" w:rsidRDefault="00942482" w:rsidP="00BB4EFD">
            <w:pPr>
              <w:pStyle w:val="Avsndare"/>
              <w:framePr w:w="4536" w:h="2155" w:wrap="notBeside" w:x="1504"/>
              <w:rPr>
                <w:bCs/>
                <w:iCs/>
              </w:rPr>
            </w:pPr>
            <w:r>
              <w:rPr>
                <w:bCs/>
                <w:iCs/>
              </w:rPr>
              <w:t>Utbildningsministern</w:t>
            </w:r>
          </w:p>
        </w:tc>
      </w:tr>
      <w:tr w:rsidR="006E4E11" w14:paraId="7B13276D" w14:textId="77777777" w:rsidTr="003B69B7">
        <w:trPr>
          <w:trHeight w:val="284"/>
        </w:trPr>
        <w:tc>
          <w:tcPr>
            <w:tcW w:w="4911" w:type="dxa"/>
          </w:tcPr>
          <w:p w14:paraId="453AC7E3" w14:textId="77777777" w:rsidR="006E4E11" w:rsidRDefault="006E4E11" w:rsidP="00BB4EFD">
            <w:pPr>
              <w:pStyle w:val="Avsndare"/>
              <w:framePr w:w="4536" w:h="2155" w:wrap="notBeside" w:x="1504"/>
              <w:rPr>
                <w:bCs/>
                <w:iCs/>
              </w:rPr>
            </w:pPr>
          </w:p>
        </w:tc>
      </w:tr>
      <w:tr w:rsidR="006E4E11" w14:paraId="2FB039ED" w14:textId="77777777" w:rsidTr="003B69B7">
        <w:trPr>
          <w:trHeight w:val="284"/>
        </w:trPr>
        <w:tc>
          <w:tcPr>
            <w:tcW w:w="4911" w:type="dxa"/>
          </w:tcPr>
          <w:p w14:paraId="28DC8A3E" w14:textId="77777777" w:rsidR="006E4E11" w:rsidRDefault="006E4E11" w:rsidP="00BB4EFD">
            <w:pPr>
              <w:pStyle w:val="Avsndare"/>
              <w:framePr w:w="4536" w:h="2155" w:wrap="notBeside" w:x="1504"/>
              <w:rPr>
                <w:bCs/>
                <w:iCs/>
              </w:rPr>
            </w:pPr>
          </w:p>
        </w:tc>
      </w:tr>
      <w:tr w:rsidR="006E4E11" w14:paraId="39E8CB0B" w14:textId="77777777" w:rsidTr="003B69B7">
        <w:trPr>
          <w:trHeight w:val="284"/>
        </w:trPr>
        <w:tc>
          <w:tcPr>
            <w:tcW w:w="4911" w:type="dxa"/>
          </w:tcPr>
          <w:p w14:paraId="16AB04EE" w14:textId="77777777" w:rsidR="006E4E11" w:rsidRDefault="006E4E11" w:rsidP="00BB4EFD">
            <w:pPr>
              <w:pStyle w:val="Avsndare"/>
              <w:framePr w:w="4536" w:h="2155" w:wrap="notBeside" w:x="1504"/>
              <w:rPr>
                <w:bCs/>
                <w:iCs/>
              </w:rPr>
            </w:pPr>
          </w:p>
        </w:tc>
      </w:tr>
      <w:tr w:rsidR="006E4E11" w14:paraId="6161845E" w14:textId="77777777" w:rsidTr="003B69B7">
        <w:trPr>
          <w:trHeight w:val="284"/>
        </w:trPr>
        <w:tc>
          <w:tcPr>
            <w:tcW w:w="4911" w:type="dxa"/>
          </w:tcPr>
          <w:p w14:paraId="32C241C2" w14:textId="77777777" w:rsidR="006E4E11" w:rsidRDefault="006E4E11" w:rsidP="00BB4EFD">
            <w:pPr>
              <w:pStyle w:val="Avsndare"/>
              <w:framePr w:w="4536" w:h="2155" w:wrap="notBeside" w:x="1504"/>
              <w:rPr>
                <w:bCs/>
                <w:iCs/>
              </w:rPr>
            </w:pPr>
          </w:p>
        </w:tc>
      </w:tr>
      <w:tr w:rsidR="006E4E11" w14:paraId="6811DDB0" w14:textId="77777777" w:rsidTr="003B69B7">
        <w:trPr>
          <w:trHeight w:val="284"/>
        </w:trPr>
        <w:tc>
          <w:tcPr>
            <w:tcW w:w="4911" w:type="dxa"/>
          </w:tcPr>
          <w:p w14:paraId="752002A1" w14:textId="77777777" w:rsidR="006E4E11" w:rsidRDefault="006E4E11" w:rsidP="00BB4EFD">
            <w:pPr>
              <w:pStyle w:val="Avsndare"/>
              <w:framePr w:w="4536" w:h="2155" w:wrap="notBeside" w:x="1504"/>
              <w:rPr>
                <w:bCs/>
                <w:iCs/>
              </w:rPr>
            </w:pPr>
          </w:p>
        </w:tc>
      </w:tr>
      <w:tr w:rsidR="006E4E11" w14:paraId="14605A59" w14:textId="77777777" w:rsidTr="003B69B7">
        <w:trPr>
          <w:trHeight w:val="284"/>
        </w:trPr>
        <w:tc>
          <w:tcPr>
            <w:tcW w:w="4911" w:type="dxa"/>
          </w:tcPr>
          <w:p w14:paraId="107284E1" w14:textId="77777777" w:rsidR="006E4E11" w:rsidRDefault="006E4E11" w:rsidP="00BB4EFD">
            <w:pPr>
              <w:pStyle w:val="Avsndare"/>
              <w:framePr w:w="4536" w:h="2155" w:wrap="notBeside" w:x="1504"/>
              <w:rPr>
                <w:bCs/>
                <w:iCs/>
              </w:rPr>
            </w:pPr>
          </w:p>
        </w:tc>
      </w:tr>
    </w:tbl>
    <w:p w14:paraId="4F76BB0F" w14:textId="77777777" w:rsidR="006E4E11" w:rsidRDefault="00942482" w:rsidP="00BB4EFD">
      <w:pPr>
        <w:framePr w:w="4400" w:h="2155" w:wrap="notBeside" w:vAnchor="page" w:hAnchor="page" w:x="6453" w:y="2445"/>
        <w:ind w:left="142"/>
      </w:pPr>
      <w:r>
        <w:t>Till riksdagen</w:t>
      </w:r>
    </w:p>
    <w:p w14:paraId="18F3072B" w14:textId="77777777" w:rsidR="006E4E11" w:rsidRDefault="00942482" w:rsidP="00942482">
      <w:pPr>
        <w:pStyle w:val="RKrubrik"/>
        <w:pBdr>
          <w:bottom w:val="single" w:sz="4" w:space="1" w:color="auto"/>
        </w:pBdr>
        <w:spacing w:before="0" w:after="0"/>
      </w:pPr>
      <w:r>
        <w:t>Svar på fråga 2014/15:96 av Sofia Damm (KD) Stöd till barn med särskilda behov i skolan</w:t>
      </w:r>
    </w:p>
    <w:p w14:paraId="3E66B27F" w14:textId="77777777" w:rsidR="006E4E11" w:rsidRDefault="006E4E11">
      <w:pPr>
        <w:pStyle w:val="RKnormal"/>
      </w:pPr>
    </w:p>
    <w:p w14:paraId="04DA7C9F" w14:textId="77777777" w:rsidR="006E4E11" w:rsidRDefault="00942482">
      <w:pPr>
        <w:pStyle w:val="RKnormal"/>
      </w:pPr>
      <w:r>
        <w:t>Sofia Damm har frågat mig vad jag avser att göra för att säkerställa att barn i behov av särskilt stöd får tillgång till extraresurser kopplade till undervisningen.</w:t>
      </w:r>
    </w:p>
    <w:p w14:paraId="4CEB8201" w14:textId="77777777" w:rsidR="0056546E" w:rsidRDefault="0056546E">
      <w:pPr>
        <w:pStyle w:val="RKnormal"/>
      </w:pPr>
    </w:p>
    <w:p w14:paraId="01E73A95" w14:textId="77777777" w:rsidR="006C22E5" w:rsidRDefault="006C22E5" w:rsidP="006C22E5">
      <w:pPr>
        <w:pStyle w:val="RKnormal"/>
      </w:pPr>
      <w:r>
        <w:rPr>
          <w:rFonts w:cs="OriginalGaramondBT-Roman"/>
          <w:szCs w:val="24"/>
          <w:lang w:eastAsia="sv-SE"/>
        </w:rPr>
        <w:t xml:space="preserve">Lika tillgång till utbildning och likvärdig utbildning är fundament i skollagen. Barn och elever i behov av stöd och särskilt stöd har rätt till sådant stöd. </w:t>
      </w:r>
      <w:r>
        <w:t xml:space="preserve">En målsättning för regeringen är att alla elever ska få en ärlig chans i skolan. Detta gäller för alla elever, oavsett vilken skola de valt. </w:t>
      </w:r>
    </w:p>
    <w:p w14:paraId="1EBF0DEB" w14:textId="77777777" w:rsidR="006971FC" w:rsidRDefault="006971FC" w:rsidP="006C22E5">
      <w:pPr>
        <w:rPr>
          <w:szCs w:val="24"/>
        </w:rPr>
      </w:pPr>
    </w:p>
    <w:p w14:paraId="2285B529" w14:textId="77777777" w:rsidR="006C22E5" w:rsidRDefault="006C22E5" w:rsidP="00367800">
      <w:pPr>
        <w:pStyle w:val="RKnormal"/>
      </w:pPr>
      <w:r w:rsidRPr="00167CB2">
        <w:t>Vikten av tidiga insatser kan inte underskattas. Regeringen har därför som mål att säkerställa att stöd och särskilt stöd sätts in tidigt för att förebygga problem som kan växa och under lång tid försvåra för den enskilde ele</w:t>
      </w:r>
      <w:r w:rsidR="005A2BB4">
        <w:t>ven. I b</w:t>
      </w:r>
      <w:r w:rsidRPr="00167CB2">
        <w:t xml:space="preserve">udgetpropositionen för 2015 har </w:t>
      </w:r>
      <w:r>
        <w:t>vi</w:t>
      </w:r>
      <w:r w:rsidRPr="00167CB2">
        <w:t xml:space="preserve"> föreslagit en rad </w:t>
      </w:r>
      <w:r>
        <w:t xml:space="preserve">åtgärder som syftar till att förbättra </w:t>
      </w:r>
      <w:r w:rsidRPr="00167CB2">
        <w:t xml:space="preserve">den tidiga uppföljningen av elevernas kunskaper och </w:t>
      </w:r>
      <w:r w:rsidR="00C4003A" w:rsidRPr="003B69B7">
        <w:t xml:space="preserve">därmed </w:t>
      </w:r>
      <w:r>
        <w:t xml:space="preserve">stärka </w:t>
      </w:r>
      <w:r w:rsidRPr="00167CB2">
        <w:t>rätt</w:t>
      </w:r>
      <w:r>
        <w:t>en</w:t>
      </w:r>
      <w:r w:rsidRPr="00167CB2">
        <w:t xml:space="preserve"> till stöd och särskilt stöd. Exempelvis föreslår regeringen att en s.k. läsa-skriva- räkna- garanti utreds under 2015 och målsättningen är att </w:t>
      </w:r>
      <w:r w:rsidR="005A2BB4">
        <w:t xml:space="preserve">nya regler </w:t>
      </w:r>
      <w:r w:rsidRPr="00167CB2">
        <w:t xml:space="preserve">träder i kraft under 2017. En läsa-skriva-räkna- garanti säkerställer att insatser sätts in så fort en lärare eller annan skolpersonal upptäcker att en elev är i behov av stöd eller särskilt stöd. </w:t>
      </w:r>
    </w:p>
    <w:p w14:paraId="7E83A6A1" w14:textId="77777777" w:rsidR="006C22E5" w:rsidRPr="00167CB2" w:rsidRDefault="006C22E5" w:rsidP="00367800">
      <w:pPr>
        <w:pStyle w:val="RKnormal"/>
      </w:pPr>
    </w:p>
    <w:p w14:paraId="1B9C6C4C" w14:textId="77777777" w:rsidR="006C22E5" w:rsidRDefault="006C22E5" w:rsidP="00367800">
      <w:pPr>
        <w:pStyle w:val="RKnormal"/>
      </w:pPr>
      <w:r w:rsidRPr="00167CB2">
        <w:t xml:space="preserve">En annan viktig del i arbetet med tidiga insatser är att öka tillgången till lärare med specialpedagogisk kompetens i lågstadiet. Regeringen föreslår därför i </w:t>
      </w:r>
      <w:r w:rsidR="00AD3CB7">
        <w:t>b</w:t>
      </w:r>
      <w:r w:rsidRPr="00167CB2">
        <w:t xml:space="preserve">udgetpropositionen för 2015 att flera åtgärder för att öka tillgången till specialpedagogiskt stöd i framför allt förskoleklassen och årskurs 1–3.  </w:t>
      </w:r>
    </w:p>
    <w:p w14:paraId="5AF3522F" w14:textId="77777777" w:rsidR="006C22E5" w:rsidRPr="00167CB2" w:rsidRDefault="006C22E5" w:rsidP="00367800">
      <w:pPr>
        <w:pStyle w:val="RKnormal"/>
      </w:pPr>
    </w:p>
    <w:p w14:paraId="43A4C637" w14:textId="77777777" w:rsidR="006C22E5" w:rsidRPr="00167CB2" w:rsidRDefault="006C22E5" w:rsidP="00367800">
      <w:pPr>
        <w:pStyle w:val="RKnormal"/>
      </w:pPr>
      <w:r w:rsidRPr="00167CB2">
        <w:t>Regeringen ställer sig positiv till obligatoriska bedömningsstöd i läs- och skrivutveckling och matematik för årskurs 1</w:t>
      </w:r>
      <w:r w:rsidR="00AD3CB7">
        <w:t xml:space="preserve"> i grundskolan</w:t>
      </w:r>
      <w:r w:rsidRPr="00167CB2">
        <w:t xml:space="preserve">. De obligatoriska bedömningsstöden ger lärare ett forskningsbaserat stöd i arbetet med att följa upp elevernas kunskapsutveckling i syfte att </w:t>
      </w:r>
      <w:r>
        <w:t>tidigt identifiera</w:t>
      </w:r>
      <w:r w:rsidRPr="00167CB2">
        <w:t xml:space="preserve"> elever som behöver stöd</w:t>
      </w:r>
      <w:r>
        <w:t xml:space="preserve"> eller särskilt stöd</w:t>
      </w:r>
      <w:r w:rsidRPr="00167CB2">
        <w:t xml:space="preserve">. </w:t>
      </w:r>
      <w:r>
        <w:t>Samman</w:t>
      </w:r>
      <w:r w:rsidR="00367800">
        <w:softHyphen/>
      </w:r>
      <w:r w:rsidR="00367800">
        <w:softHyphen/>
      </w:r>
      <w:r w:rsidR="00911AE5">
        <w:softHyphen/>
      </w:r>
      <w:r w:rsidR="00911AE5">
        <w:softHyphen/>
      </w:r>
      <w:r>
        <w:t>taget uppgår regeringens budget</w:t>
      </w:r>
      <w:r w:rsidR="00C93D0A">
        <w:t xml:space="preserve">förslag om </w:t>
      </w:r>
      <w:r>
        <w:t>satsningar på tidigare insatser till 1,8 miljarder 2015 och 3,4 miljarder kronor 2016.</w:t>
      </w:r>
    </w:p>
    <w:p w14:paraId="23551076" w14:textId="77777777" w:rsidR="00EC4D56" w:rsidRDefault="00EC4D56">
      <w:pPr>
        <w:pStyle w:val="RKnormal"/>
      </w:pPr>
    </w:p>
    <w:p w14:paraId="1165489A" w14:textId="77777777" w:rsidR="00BB4EFD" w:rsidRDefault="00B4392F">
      <w:pPr>
        <w:pStyle w:val="RKnormal"/>
      </w:pPr>
      <w:r>
        <w:t>Den stora mängd domstolsavgöranden som finns beträffande tilläggs</w:t>
      </w:r>
      <w:r w:rsidR="006736C3">
        <w:softHyphen/>
      </w:r>
      <w:r>
        <w:t>belopp</w:t>
      </w:r>
      <w:r w:rsidR="009616E9">
        <w:t xml:space="preserve"> för</w:t>
      </w:r>
      <w:r w:rsidR="002D6D2D">
        <w:t xml:space="preserve"> särskilt stöd</w:t>
      </w:r>
      <w:r>
        <w:t xml:space="preserve"> </w:t>
      </w:r>
      <w:r w:rsidR="006736C3">
        <w:t>tyder på at</w:t>
      </w:r>
      <w:r>
        <w:t xml:space="preserve">t det kan finnas oklarheter i </w:t>
      </w:r>
      <w:r w:rsidR="006736C3">
        <w:t>gräns</w:t>
      </w:r>
      <w:r w:rsidR="0007571C">
        <w:softHyphen/>
      </w:r>
      <w:r w:rsidR="006736C3">
        <w:t xml:space="preserve">dragningen mellan </w:t>
      </w:r>
      <w:r w:rsidR="00C93D0A">
        <w:t xml:space="preserve">å ena sidan </w:t>
      </w:r>
      <w:r w:rsidR="0054736E">
        <w:t>de</w:t>
      </w:r>
      <w:r w:rsidR="002D6D2D">
        <w:t>n grundläggande likabehandlings</w:t>
      </w:r>
      <w:r w:rsidR="0007571C">
        <w:softHyphen/>
      </w:r>
      <w:r w:rsidR="002D6D2D">
        <w:t xml:space="preserve">principen som bidragsreglerna är uppbyggda kring och </w:t>
      </w:r>
      <w:r w:rsidR="00C93D0A">
        <w:t xml:space="preserve">å andra sidan </w:t>
      </w:r>
      <w:r w:rsidR="002D6D2D">
        <w:t>tilläggsbeloppens funktion som extra bidrag med utgångspunkt i enskilda barn</w:t>
      </w:r>
      <w:r w:rsidR="00AD3E0F">
        <w:t xml:space="preserve">s eller elevers individuella stödbehov. </w:t>
      </w:r>
    </w:p>
    <w:p w14:paraId="759EE53A" w14:textId="77777777" w:rsidR="00BB4EFD" w:rsidRDefault="00BB4EFD">
      <w:pPr>
        <w:pStyle w:val="RKnormal"/>
      </w:pPr>
    </w:p>
    <w:p w14:paraId="6BCCE57E" w14:textId="77777777" w:rsidR="0056546E" w:rsidRDefault="002D6D2D">
      <w:pPr>
        <w:pStyle w:val="RKnormal"/>
      </w:pPr>
      <w:r>
        <w:t>Utbildningsdepartementet remitterade den 3 september 2014 p</w:t>
      </w:r>
      <w:r w:rsidR="003372E9">
        <w:t>romemorian Vissa skollagsfrågor</w:t>
      </w:r>
      <w:r w:rsidR="0056546E">
        <w:t xml:space="preserve"> – Del 2</w:t>
      </w:r>
      <w:r>
        <w:t>.</w:t>
      </w:r>
      <w:r w:rsidR="003372E9">
        <w:t xml:space="preserve"> Promorian innehåller, som frågeställaren påpekar, förslag avseende tilläggsbelopp för barn och elever som har</w:t>
      </w:r>
      <w:r w:rsidR="00F252BF">
        <w:t xml:space="preserve"> ett omfattande behov av särskilt stöd.</w:t>
      </w:r>
      <w:r w:rsidR="00EC4D56">
        <w:t xml:space="preserve"> R</w:t>
      </w:r>
      <w:r w:rsidR="003372E9">
        <w:t xml:space="preserve">emissvaren ska vara </w:t>
      </w:r>
      <w:r>
        <w:t>U</w:t>
      </w:r>
      <w:r w:rsidR="003372E9">
        <w:t>tbildningsdepartementet tillhanda senast den</w:t>
      </w:r>
      <w:r w:rsidR="0056546E">
        <w:t xml:space="preserve"> 2 december 2014</w:t>
      </w:r>
      <w:r w:rsidR="003372E9">
        <w:t>. Därefter kommer</w:t>
      </w:r>
      <w:r w:rsidR="0056546E">
        <w:t xml:space="preserve"> </w:t>
      </w:r>
      <w:r w:rsidR="003372E9">
        <w:t>promemorian och remissvaren att beredas vidare inom Regeringskanslitet</w:t>
      </w:r>
      <w:r w:rsidR="0054736E">
        <w:t>.</w:t>
      </w:r>
      <w:r>
        <w:t xml:space="preserve"> Jag vill inte nu föregripa denna process.</w:t>
      </w:r>
    </w:p>
    <w:p w14:paraId="2E8D038B" w14:textId="77777777" w:rsidR="002D6D2D" w:rsidRDefault="002D6D2D">
      <w:pPr>
        <w:pStyle w:val="RKnormal"/>
      </w:pPr>
    </w:p>
    <w:p w14:paraId="72CDAD35" w14:textId="77777777" w:rsidR="00942482" w:rsidRDefault="00942482">
      <w:pPr>
        <w:pStyle w:val="RKnormal"/>
      </w:pPr>
      <w:r>
        <w:t>Stockholm den 3 december 2014</w:t>
      </w:r>
    </w:p>
    <w:p w14:paraId="577AAF8E" w14:textId="77777777" w:rsidR="00942482" w:rsidRDefault="00942482">
      <w:pPr>
        <w:pStyle w:val="RKnormal"/>
      </w:pPr>
    </w:p>
    <w:p w14:paraId="18ADCA9B" w14:textId="77777777" w:rsidR="00327831" w:rsidRDefault="00327831">
      <w:pPr>
        <w:pStyle w:val="RKnormal"/>
      </w:pPr>
    </w:p>
    <w:p w14:paraId="5E4264FD" w14:textId="77777777" w:rsidR="00942482" w:rsidRDefault="00942482">
      <w:pPr>
        <w:pStyle w:val="RKnormal"/>
      </w:pPr>
    </w:p>
    <w:p w14:paraId="34291F18" w14:textId="77777777" w:rsidR="00942482" w:rsidRDefault="00942482">
      <w:pPr>
        <w:pStyle w:val="RKnormal"/>
      </w:pPr>
      <w:r>
        <w:t>Gustav Fridolin</w:t>
      </w:r>
    </w:p>
    <w:sectPr w:rsidR="0094248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D8E95" w14:textId="77777777" w:rsidR="001B388B" w:rsidRDefault="001B388B">
      <w:r>
        <w:separator/>
      </w:r>
    </w:p>
  </w:endnote>
  <w:endnote w:type="continuationSeparator" w:id="0">
    <w:p w14:paraId="2BA392B2" w14:textId="77777777" w:rsidR="001B388B" w:rsidRDefault="001B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riginalGaramondB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AA5C0" w14:textId="77777777" w:rsidR="001B388B" w:rsidRDefault="001B388B">
      <w:r>
        <w:separator/>
      </w:r>
    </w:p>
  </w:footnote>
  <w:footnote w:type="continuationSeparator" w:id="0">
    <w:p w14:paraId="4BFF6639" w14:textId="77777777" w:rsidR="001B388B" w:rsidRDefault="001B3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39D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7D5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3C92C4" w14:textId="77777777">
      <w:trPr>
        <w:cantSplit/>
      </w:trPr>
      <w:tc>
        <w:tcPr>
          <w:tcW w:w="3119" w:type="dxa"/>
        </w:tcPr>
        <w:p w14:paraId="21FDAB6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A4FA91" w14:textId="77777777" w:rsidR="00E80146" w:rsidRDefault="00E80146">
          <w:pPr>
            <w:pStyle w:val="Sidhuvud"/>
            <w:ind w:right="360"/>
          </w:pPr>
        </w:p>
      </w:tc>
      <w:tc>
        <w:tcPr>
          <w:tcW w:w="1525" w:type="dxa"/>
        </w:tcPr>
        <w:p w14:paraId="232D3AFC" w14:textId="77777777" w:rsidR="00E80146" w:rsidRDefault="00E80146">
          <w:pPr>
            <w:pStyle w:val="Sidhuvud"/>
            <w:ind w:right="360"/>
          </w:pPr>
        </w:p>
      </w:tc>
    </w:tr>
  </w:tbl>
  <w:p w14:paraId="43D72C0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531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2783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2614E7" w14:textId="77777777">
      <w:trPr>
        <w:cantSplit/>
      </w:trPr>
      <w:tc>
        <w:tcPr>
          <w:tcW w:w="3119" w:type="dxa"/>
        </w:tcPr>
        <w:p w14:paraId="274EF49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093166" w14:textId="77777777" w:rsidR="00E80146" w:rsidRDefault="00E80146">
          <w:pPr>
            <w:pStyle w:val="Sidhuvud"/>
            <w:ind w:right="360"/>
          </w:pPr>
        </w:p>
      </w:tc>
      <w:tc>
        <w:tcPr>
          <w:tcW w:w="1525" w:type="dxa"/>
        </w:tcPr>
        <w:p w14:paraId="4AB8DDE9" w14:textId="77777777" w:rsidR="00E80146" w:rsidRDefault="00E80146">
          <w:pPr>
            <w:pStyle w:val="Sidhuvud"/>
            <w:ind w:right="360"/>
          </w:pPr>
        </w:p>
      </w:tc>
    </w:tr>
  </w:tbl>
  <w:p w14:paraId="1CFCB2E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6319" w14:textId="77777777" w:rsidR="00942482" w:rsidRDefault="006736C3">
    <w:pPr>
      <w:framePr w:w="2948" w:h="1321" w:hRule="exact" w:wrap="notBeside" w:vAnchor="page" w:hAnchor="page" w:x="1362" w:y="653"/>
    </w:pPr>
    <w:r>
      <w:rPr>
        <w:noProof/>
        <w:lang w:eastAsia="sv-SE"/>
      </w:rPr>
      <w:drawing>
        <wp:inline distT="0" distB="0" distL="0" distR="0" wp14:anchorId="7286F24D" wp14:editId="3E0A6CA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857E77" w14:textId="77777777" w:rsidR="00E80146" w:rsidRDefault="00E80146">
    <w:pPr>
      <w:pStyle w:val="RKrubrik"/>
      <w:keepNext w:val="0"/>
      <w:tabs>
        <w:tab w:val="clear" w:pos="1134"/>
        <w:tab w:val="clear" w:pos="2835"/>
      </w:tabs>
      <w:spacing w:before="0" w:after="0" w:line="320" w:lineRule="atLeast"/>
      <w:rPr>
        <w:bCs/>
      </w:rPr>
    </w:pPr>
  </w:p>
  <w:p w14:paraId="75516089" w14:textId="77777777" w:rsidR="00E80146" w:rsidRDefault="00E80146">
    <w:pPr>
      <w:rPr>
        <w:rFonts w:ascii="TradeGothic" w:hAnsi="TradeGothic"/>
        <w:b/>
        <w:bCs/>
        <w:spacing w:val="12"/>
        <w:sz w:val="22"/>
      </w:rPr>
    </w:pPr>
  </w:p>
  <w:p w14:paraId="4DF168A5" w14:textId="77777777" w:rsidR="00E80146" w:rsidRDefault="00E80146">
    <w:pPr>
      <w:pStyle w:val="RKrubrik"/>
      <w:keepNext w:val="0"/>
      <w:tabs>
        <w:tab w:val="clear" w:pos="1134"/>
        <w:tab w:val="clear" w:pos="2835"/>
      </w:tabs>
      <w:spacing w:before="0" w:after="0" w:line="320" w:lineRule="atLeast"/>
      <w:rPr>
        <w:bCs/>
      </w:rPr>
    </w:pPr>
  </w:p>
  <w:p w14:paraId="41486BF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13D2"/>
    <w:multiLevelType w:val="hybridMultilevel"/>
    <w:tmpl w:val="B0041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2"/>
    <w:rsid w:val="0007571C"/>
    <w:rsid w:val="00147D54"/>
    <w:rsid w:val="00150384"/>
    <w:rsid w:val="00160901"/>
    <w:rsid w:val="001805B7"/>
    <w:rsid w:val="001B388B"/>
    <w:rsid w:val="002C14ED"/>
    <w:rsid w:val="002D6D2D"/>
    <w:rsid w:val="00327831"/>
    <w:rsid w:val="003372E9"/>
    <w:rsid w:val="00367800"/>
    <w:rsid w:val="00367B1C"/>
    <w:rsid w:val="003B69B7"/>
    <w:rsid w:val="00433DE7"/>
    <w:rsid w:val="004A328D"/>
    <w:rsid w:val="0054736E"/>
    <w:rsid w:val="0056546E"/>
    <w:rsid w:val="0058762B"/>
    <w:rsid w:val="005A2BB4"/>
    <w:rsid w:val="006736C3"/>
    <w:rsid w:val="006971FC"/>
    <w:rsid w:val="006C22E5"/>
    <w:rsid w:val="006E4E11"/>
    <w:rsid w:val="007242A3"/>
    <w:rsid w:val="007456F6"/>
    <w:rsid w:val="007A6855"/>
    <w:rsid w:val="00911AE5"/>
    <w:rsid w:val="0092027A"/>
    <w:rsid w:val="00942482"/>
    <w:rsid w:val="00955E31"/>
    <w:rsid w:val="009616E9"/>
    <w:rsid w:val="00992E72"/>
    <w:rsid w:val="00A0018B"/>
    <w:rsid w:val="00A030F5"/>
    <w:rsid w:val="00A0424A"/>
    <w:rsid w:val="00A92CE2"/>
    <w:rsid w:val="00AD3CB7"/>
    <w:rsid w:val="00AD3E0F"/>
    <w:rsid w:val="00AF26D1"/>
    <w:rsid w:val="00B4392F"/>
    <w:rsid w:val="00BB4EFD"/>
    <w:rsid w:val="00C4003A"/>
    <w:rsid w:val="00C618B8"/>
    <w:rsid w:val="00C93D0A"/>
    <w:rsid w:val="00CA56CE"/>
    <w:rsid w:val="00D133D7"/>
    <w:rsid w:val="00DB78AD"/>
    <w:rsid w:val="00E80146"/>
    <w:rsid w:val="00E904D0"/>
    <w:rsid w:val="00EC25F9"/>
    <w:rsid w:val="00EC4D56"/>
    <w:rsid w:val="00ED583F"/>
    <w:rsid w:val="00F252BF"/>
    <w:rsid w:val="00FA3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3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6736C3"/>
    <w:rPr>
      <w:color w:val="0000FF"/>
      <w:u w:val="single"/>
    </w:rPr>
  </w:style>
  <w:style w:type="paragraph" w:styleId="Ballongtext">
    <w:name w:val="Balloon Text"/>
    <w:basedOn w:val="Normal"/>
    <w:link w:val="BallongtextChar"/>
    <w:rsid w:val="005473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736E"/>
    <w:rPr>
      <w:rFonts w:ascii="Tahoma" w:hAnsi="Tahoma" w:cs="Tahoma"/>
      <w:sz w:val="16"/>
      <w:szCs w:val="16"/>
      <w:lang w:eastAsia="en-US"/>
    </w:rPr>
  </w:style>
  <w:style w:type="paragraph" w:styleId="Liststycke">
    <w:name w:val="List Paragraph"/>
    <w:basedOn w:val="Normal"/>
    <w:uiPriority w:val="34"/>
    <w:qFormat/>
    <w:rsid w:val="007456F6"/>
    <w:pPr>
      <w:overflowPunct/>
      <w:autoSpaceDE/>
      <w:autoSpaceDN/>
      <w:adjustRightInd/>
      <w:spacing w:line="240" w:lineRule="auto"/>
      <w:ind w:left="720"/>
      <w:contextualSpacing/>
      <w:textAlignment w:val="auto"/>
    </w:pPr>
    <w:rPr>
      <w:rFonts w:ascii="Times New Roman" w:hAnsi="Times New Roman"/>
      <w:szCs w:val="24"/>
      <w:lang w:eastAsia="sv-SE"/>
    </w:rPr>
  </w:style>
  <w:style w:type="character" w:styleId="Kommentarsreferens">
    <w:name w:val="annotation reference"/>
    <w:basedOn w:val="Standardstycketeckensnitt"/>
    <w:rsid w:val="00C93D0A"/>
    <w:rPr>
      <w:sz w:val="16"/>
      <w:szCs w:val="16"/>
    </w:rPr>
  </w:style>
  <w:style w:type="paragraph" w:styleId="Kommentarer">
    <w:name w:val="annotation text"/>
    <w:basedOn w:val="Normal"/>
    <w:link w:val="KommentarerChar"/>
    <w:rsid w:val="00C93D0A"/>
    <w:pPr>
      <w:spacing w:line="240" w:lineRule="auto"/>
    </w:pPr>
    <w:rPr>
      <w:sz w:val="20"/>
    </w:rPr>
  </w:style>
  <w:style w:type="character" w:customStyle="1" w:styleId="KommentarerChar">
    <w:name w:val="Kommentarer Char"/>
    <w:basedOn w:val="Standardstycketeckensnitt"/>
    <w:link w:val="Kommentarer"/>
    <w:rsid w:val="00C93D0A"/>
    <w:rPr>
      <w:rFonts w:ascii="OrigGarmnd BT" w:hAnsi="OrigGarmnd BT"/>
      <w:lang w:eastAsia="en-US"/>
    </w:rPr>
  </w:style>
  <w:style w:type="paragraph" w:styleId="Kommentarsmne">
    <w:name w:val="annotation subject"/>
    <w:basedOn w:val="Kommentarer"/>
    <w:next w:val="Kommentarer"/>
    <w:link w:val="KommentarsmneChar"/>
    <w:rsid w:val="00C93D0A"/>
    <w:rPr>
      <w:b/>
      <w:bCs/>
    </w:rPr>
  </w:style>
  <w:style w:type="character" w:customStyle="1" w:styleId="KommentarsmneChar">
    <w:name w:val="Kommentarsämne Char"/>
    <w:basedOn w:val="KommentarerChar"/>
    <w:link w:val="Kommentarsmne"/>
    <w:rsid w:val="00C93D0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6736C3"/>
    <w:rPr>
      <w:color w:val="0000FF"/>
      <w:u w:val="single"/>
    </w:rPr>
  </w:style>
  <w:style w:type="paragraph" w:styleId="Ballongtext">
    <w:name w:val="Balloon Text"/>
    <w:basedOn w:val="Normal"/>
    <w:link w:val="BallongtextChar"/>
    <w:rsid w:val="005473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736E"/>
    <w:rPr>
      <w:rFonts w:ascii="Tahoma" w:hAnsi="Tahoma" w:cs="Tahoma"/>
      <w:sz w:val="16"/>
      <w:szCs w:val="16"/>
      <w:lang w:eastAsia="en-US"/>
    </w:rPr>
  </w:style>
  <w:style w:type="paragraph" w:styleId="Liststycke">
    <w:name w:val="List Paragraph"/>
    <w:basedOn w:val="Normal"/>
    <w:uiPriority w:val="34"/>
    <w:qFormat/>
    <w:rsid w:val="007456F6"/>
    <w:pPr>
      <w:overflowPunct/>
      <w:autoSpaceDE/>
      <w:autoSpaceDN/>
      <w:adjustRightInd/>
      <w:spacing w:line="240" w:lineRule="auto"/>
      <w:ind w:left="720"/>
      <w:contextualSpacing/>
      <w:textAlignment w:val="auto"/>
    </w:pPr>
    <w:rPr>
      <w:rFonts w:ascii="Times New Roman" w:hAnsi="Times New Roman"/>
      <w:szCs w:val="24"/>
      <w:lang w:eastAsia="sv-SE"/>
    </w:rPr>
  </w:style>
  <w:style w:type="character" w:styleId="Kommentarsreferens">
    <w:name w:val="annotation reference"/>
    <w:basedOn w:val="Standardstycketeckensnitt"/>
    <w:rsid w:val="00C93D0A"/>
    <w:rPr>
      <w:sz w:val="16"/>
      <w:szCs w:val="16"/>
    </w:rPr>
  </w:style>
  <w:style w:type="paragraph" w:styleId="Kommentarer">
    <w:name w:val="annotation text"/>
    <w:basedOn w:val="Normal"/>
    <w:link w:val="KommentarerChar"/>
    <w:rsid w:val="00C93D0A"/>
    <w:pPr>
      <w:spacing w:line="240" w:lineRule="auto"/>
    </w:pPr>
    <w:rPr>
      <w:sz w:val="20"/>
    </w:rPr>
  </w:style>
  <w:style w:type="character" w:customStyle="1" w:styleId="KommentarerChar">
    <w:name w:val="Kommentarer Char"/>
    <w:basedOn w:val="Standardstycketeckensnitt"/>
    <w:link w:val="Kommentarer"/>
    <w:rsid w:val="00C93D0A"/>
    <w:rPr>
      <w:rFonts w:ascii="OrigGarmnd BT" w:hAnsi="OrigGarmnd BT"/>
      <w:lang w:eastAsia="en-US"/>
    </w:rPr>
  </w:style>
  <w:style w:type="paragraph" w:styleId="Kommentarsmne">
    <w:name w:val="annotation subject"/>
    <w:basedOn w:val="Kommentarer"/>
    <w:next w:val="Kommentarer"/>
    <w:link w:val="KommentarsmneChar"/>
    <w:rsid w:val="00C93D0A"/>
    <w:rPr>
      <w:b/>
      <w:bCs/>
    </w:rPr>
  </w:style>
  <w:style w:type="character" w:customStyle="1" w:styleId="KommentarsmneChar">
    <w:name w:val="Kommentarsämne Char"/>
    <w:basedOn w:val="KommentarerChar"/>
    <w:link w:val="Kommentarsmne"/>
    <w:rsid w:val="00C93D0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63cdc5ef-e561-48c9-87ed-a4e196271b73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6YCEX4QJEECQ-7-257</_dlc_DocId>
    <_dlc_DocIdUrl xmlns="cce28019-86c4-43eb-9d2c-17951d3a857e">
      <Url>http://rkdhs-u/enhet/S/_layouts/DocIdRedir.aspx?ID=6YCEX4QJEECQ-7-257</Url>
      <Description>6YCEX4QJEECQ-7-257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5E980-05EA-44E6-A8B1-7D6238BB6E3E}"/>
</file>

<file path=customXml/itemProps2.xml><?xml version="1.0" encoding="utf-8"?>
<ds:datastoreItem xmlns:ds="http://schemas.openxmlformats.org/officeDocument/2006/customXml" ds:itemID="{822AE13D-8C36-4B1D-BB55-D2DD43F4FB6C}"/>
</file>

<file path=customXml/itemProps3.xml><?xml version="1.0" encoding="utf-8"?>
<ds:datastoreItem xmlns:ds="http://schemas.openxmlformats.org/officeDocument/2006/customXml" ds:itemID="{B34A38DF-FC99-41CD-8748-C7F42641F336}"/>
</file>

<file path=customXml/itemProps4.xml><?xml version="1.0" encoding="utf-8"?>
<ds:datastoreItem xmlns:ds="http://schemas.openxmlformats.org/officeDocument/2006/customXml" ds:itemID="{822AE13D-8C36-4B1D-BB55-D2DD43F4FB6C}">
  <ds:schemaRefs>
    <ds:schemaRef ds:uri="http://schemas.microsoft.com/office/2006/documentManagement/types"/>
    <ds:schemaRef ds:uri="http://purl.org/dc/elements/1.1/"/>
    <ds:schemaRef ds:uri="http://purl.org/dc/terms/"/>
    <ds:schemaRef ds:uri="http://purl.org/dc/dcmitype/"/>
    <ds:schemaRef ds:uri="cce28019-86c4-43eb-9d2c-17951d3a857e"/>
    <ds:schemaRef ds:uri="459b46bd-02bf-4b24-a233-3a655a3c0f9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82551E4D-E478-4C3B-A07C-8A8BC573214B}">
  <ds:schemaRefs>
    <ds:schemaRef ds:uri="http://schemas.microsoft.com/sharepoint/v3/contenttype/forms/url"/>
  </ds:schemaRefs>
</ds:datastoreItem>
</file>

<file path=customXml/itemProps6.xml><?xml version="1.0" encoding="utf-8"?>
<ds:datastoreItem xmlns:ds="http://schemas.openxmlformats.org/officeDocument/2006/customXml" ds:itemID="{B34A38DF-FC99-41CD-8748-C7F42641F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2611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Hedvig Feltelius</dc:creator>
  <cp:lastModifiedBy>Ingegerd Levin</cp:lastModifiedBy>
  <cp:revision>2</cp:revision>
  <cp:lastPrinted>2014-12-01T11:56:00Z</cp:lastPrinted>
  <dcterms:created xsi:type="dcterms:W3CDTF">2014-12-03T07:23:00Z</dcterms:created>
  <dcterms:modified xsi:type="dcterms:W3CDTF">2014-12-03T07:23:00Z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7c9554dc-8dc2-419a-b514-d2d492cf1d11</vt:lpwstr>
  </property>
</Properties>
</file>