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3A58" w:rsidP="00DA0661">
      <w:pPr>
        <w:pStyle w:val="Title"/>
      </w:pPr>
      <w:bookmarkStart w:id="0" w:name="Start"/>
      <w:bookmarkEnd w:id="0"/>
      <w:r>
        <w:t xml:space="preserve">Svar på fråga 2022/23:242 av Lars </w:t>
      </w:r>
      <w:r>
        <w:t>Mejern</w:t>
      </w:r>
      <w:r>
        <w:t xml:space="preserve"> Larsson (S)</w:t>
      </w:r>
      <w:r>
        <w:br/>
      </w:r>
      <w:r w:rsidR="006036DC">
        <w:t>M</w:t>
      </w:r>
      <w:r>
        <w:t>ålet om kultur i hela landet</w:t>
      </w:r>
    </w:p>
    <w:p w:rsidR="00B23A58" w:rsidP="006D0EE3">
      <w:pPr>
        <w:pStyle w:val="BodyText"/>
      </w:pPr>
      <w:r>
        <w:t xml:space="preserve">Lars </w:t>
      </w:r>
      <w:r>
        <w:t>Mejern</w:t>
      </w:r>
      <w:r>
        <w:t xml:space="preserve"> Larsson har frågat mig a</w:t>
      </w:r>
      <w:r w:rsidRPr="00B23A58">
        <w:t xml:space="preserve">v vilket skäl </w:t>
      </w:r>
      <w:r w:rsidR="006036DC">
        <w:t xml:space="preserve">jag </w:t>
      </w:r>
      <w:r w:rsidRPr="00B23A58">
        <w:t>har tagit bort målet och återrapporteringskravet</w:t>
      </w:r>
      <w:r>
        <w:t xml:space="preserve"> </w:t>
      </w:r>
      <w:r w:rsidRPr="00B23A58">
        <w:t>avseende kultur i hela landet i 2023 års regleringsbrev</w:t>
      </w:r>
      <w:r w:rsidR="006036DC">
        <w:t>.</w:t>
      </w:r>
      <w:r>
        <w:t xml:space="preserve"> </w:t>
      </w:r>
    </w:p>
    <w:p w:rsidR="00FC5D19" w:rsidP="006D0EE3">
      <w:pPr>
        <w:pStyle w:val="BodyText"/>
      </w:pPr>
      <w:r>
        <w:t xml:space="preserve">Låt mig först konstatera att de nationella kulturpolitiska målen </w:t>
      </w:r>
      <w:r w:rsidR="00461BA7">
        <w:t>bl</w:t>
      </w:r>
      <w:r w:rsidR="00212E8F">
        <w:t xml:space="preserve">and annat </w:t>
      </w:r>
      <w:r>
        <w:t>tydligt anger att alla ska ha möjlighet att delta i kulturlivet</w:t>
      </w:r>
      <w:r w:rsidR="0086138F">
        <w:t xml:space="preserve"> och därmed att det ska finnas kultur i hela</w:t>
      </w:r>
      <w:r w:rsidR="005B4F9D">
        <w:t xml:space="preserve"> </w:t>
      </w:r>
      <w:r w:rsidR="0086138F">
        <w:t>landet</w:t>
      </w:r>
      <w:r>
        <w:t>. De</w:t>
      </w:r>
      <w:r w:rsidR="0086138F">
        <w:t xml:space="preserve"> nationella kulturpolitiska</w:t>
      </w:r>
      <w:r>
        <w:t xml:space="preserve"> mål</w:t>
      </w:r>
      <w:r w:rsidR="0086138F">
        <w:t>en</w:t>
      </w:r>
      <w:r>
        <w:t xml:space="preserve"> ä</w:t>
      </w:r>
      <w:r w:rsidR="0086138F">
        <w:t>r</w:t>
      </w:r>
      <w:r w:rsidR="00C9101C">
        <w:t xml:space="preserve"> en utgångspunkt för regeringens</w:t>
      </w:r>
      <w:r w:rsidR="0086138F">
        <w:t xml:space="preserve"> </w:t>
      </w:r>
      <w:r>
        <w:t>styrn</w:t>
      </w:r>
      <w:r w:rsidR="00C9101C">
        <w:t>ing</w:t>
      </w:r>
      <w:r>
        <w:t xml:space="preserve"> </w:t>
      </w:r>
      <w:r w:rsidR="00C9101C">
        <w:t>av</w:t>
      </w:r>
      <w:r>
        <w:t xml:space="preserve"> statliga aktörers insatser inom kulturområdet</w:t>
      </w:r>
      <w:r w:rsidR="00C07D47">
        <w:t xml:space="preserve">. </w:t>
      </w:r>
      <w:r w:rsidR="003B50D7">
        <w:t>För museer inom det allmänna museiväsendet gäller</w:t>
      </w:r>
      <w:r w:rsidR="00BB1E35">
        <w:t>, enligt mus</w:t>
      </w:r>
      <w:r w:rsidR="00D6381C">
        <w:t>ei</w:t>
      </w:r>
      <w:r w:rsidR="00BB1E35">
        <w:t>lagen (2017:563), sär</w:t>
      </w:r>
      <w:r w:rsidR="00D6381C">
        <w:t>s</w:t>
      </w:r>
      <w:r w:rsidR="00BB1E35">
        <w:t xml:space="preserve">kilda </w:t>
      </w:r>
      <w:r w:rsidR="003B50D7">
        <w:t>bestämmelser</w:t>
      </w:r>
      <w:r w:rsidR="00BB1E35">
        <w:t xml:space="preserve"> om samverkan och spridning i hela landet. </w:t>
      </w:r>
    </w:p>
    <w:p w:rsidR="00FC5D19" w:rsidP="00FC5D19">
      <w:pPr>
        <w:pStyle w:val="BodyText"/>
      </w:pPr>
      <w:r>
        <w:t xml:space="preserve">I regeringens styrning av </w:t>
      </w:r>
      <w:r w:rsidR="003A46F7">
        <w:t>berörda myndigheter</w:t>
      </w:r>
      <w:r w:rsidR="00212E8F">
        <w:t>,</w:t>
      </w:r>
      <w:r w:rsidR="003A46F7">
        <w:t xml:space="preserve"> som Lars </w:t>
      </w:r>
      <w:r w:rsidR="003A46F7">
        <w:t>Mejern</w:t>
      </w:r>
      <w:r w:rsidR="003A46F7">
        <w:t xml:space="preserve"> Larsson anger, framgår </w:t>
      </w:r>
      <w:r>
        <w:t>att de</w:t>
      </w:r>
      <w:r w:rsidRPr="00FC5D19">
        <w:t xml:space="preserve"> ska följa upp det regionala utfallet av sin verksamhet och rapportera det till Statens kulturråd</w:t>
      </w:r>
      <w:r>
        <w:t>, som i sin tur redovisar utfallet vartannat år till regeringen.</w:t>
      </w:r>
    </w:p>
    <w:p w:rsidR="0086138F" w:rsidP="006D0EE3">
      <w:pPr>
        <w:pStyle w:val="BodyText"/>
      </w:pPr>
      <w:r>
        <w:t>Det regeringen har</w:t>
      </w:r>
      <w:r w:rsidR="002312BA">
        <w:t xml:space="preserve"> förändrat</w:t>
      </w:r>
      <w:r>
        <w:t xml:space="preserve"> i regleringsbreven för 2023 är alltså att</w:t>
      </w:r>
      <w:r>
        <w:t xml:space="preserve"> </w:t>
      </w:r>
      <w:r w:rsidR="003A46F7">
        <w:t xml:space="preserve">slopa </w:t>
      </w:r>
      <w:r w:rsidR="004B6AC4">
        <w:t xml:space="preserve">en </w:t>
      </w:r>
      <w:r>
        <w:t>dubbelregler</w:t>
      </w:r>
      <w:r w:rsidR="004B6AC4">
        <w:t>ing i</w:t>
      </w:r>
      <w:r>
        <w:t xml:space="preserve"> </w:t>
      </w:r>
      <w:r w:rsidR="005B4F9D">
        <w:t>styrningen om kultur i hela landet</w:t>
      </w:r>
      <w:r>
        <w:t>.</w:t>
      </w:r>
    </w:p>
    <w:p w:rsidR="00C07D47" w:rsidP="00C07D47">
      <w:pPr>
        <w:pStyle w:val="BodyText"/>
      </w:pPr>
      <w:r>
        <w:t xml:space="preserve">De </w:t>
      </w:r>
      <w:r w:rsidR="005B4F9D">
        <w:t>statliga insatser</w:t>
      </w:r>
      <w:r>
        <w:t>na</w:t>
      </w:r>
      <w:r w:rsidR="005B4F9D">
        <w:t xml:space="preserve"> inom kulturområdet ska bidra till att uppnå de nationella kulturpolitiska målen</w:t>
      </w:r>
      <w:r w:rsidR="00DC204E">
        <w:t>, bl</w:t>
      </w:r>
      <w:r w:rsidR="00CD1ED3">
        <w:t>and annat just</w:t>
      </w:r>
      <w:r w:rsidR="00DC204E">
        <w:t xml:space="preserve"> </w:t>
      </w:r>
      <w:r w:rsidR="00CD1ED3">
        <w:t xml:space="preserve">avseende </w:t>
      </w:r>
      <w:r w:rsidR="00DC204E">
        <w:t>att a</w:t>
      </w:r>
      <w:r w:rsidR="005B4F9D">
        <w:t>lla ska ha möjlighet att delta i kulturlivet i hela landet.</w:t>
      </w:r>
      <w:r>
        <w:t xml:space="preserve"> </w:t>
      </w:r>
      <w:r w:rsidR="00DF4F5C">
        <w:t xml:space="preserve">Regeringen kommer fortsatt </w:t>
      </w:r>
      <w:r w:rsidR="000C3A69">
        <w:t xml:space="preserve">att </w:t>
      </w:r>
      <w:r w:rsidR="00DF4F5C">
        <w:t>följa</w:t>
      </w:r>
      <w:r w:rsidR="00CD1ED3">
        <w:t xml:space="preserve"> detta noga och kan vid behov justera styrningen för att målen ska nås. </w:t>
      </w:r>
      <w:r w:rsidR="00DF4F5C">
        <w:t xml:space="preserve"> </w:t>
      </w:r>
      <w:r w:rsidR="008D0D01">
        <w:t xml:space="preserve">Det är </w:t>
      </w:r>
      <w:r>
        <w:t>även viktigt att de statliga insatserna kompletterar och samspelar väl med övriga offentliga aktörers verksamheter.</w:t>
      </w:r>
    </w:p>
    <w:p w:rsidR="00B23A58" w:rsidP="006D0EE3">
      <w:pPr>
        <w:pStyle w:val="BodyText"/>
      </w:pPr>
    </w:p>
    <w:p w:rsidR="00B23A58" w:rsidP="006D0EE3">
      <w:pPr>
        <w:pStyle w:val="BodyText"/>
      </w:pPr>
      <w:r>
        <w:t xml:space="preserve">Stockholm den </w:t>
      </w:r>
      <w:sdt>
        <w:sdtPr>
          <w:id w:val="-1225218591"/>
          <w:placeholder>
            <w:docPart w:val="3FB653C50AE34560A881CC91BC4FC4EF"/>
          </w:placeholder>
          <w:dataBinding w:xpath="/ns0:DocumentInfo[1]/ns0:BaseInfo[1]/ns0:HeaderDate[1]" w:storeItemID="{9ADB880E-8D9F-4D46-8F6F-4BA1AC9C8005}" w:prefixMappings="xmlns:ns0='http://lp/documentinfo/RK' "/>
          <w:date w:fullDate="2023-01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4DB1">
            <w:t>31 januari 2023</w:t>
          </w:r>
        </w:sdtContent>
      </w:sdt>
    </w:p>
    <w:p w:rsidR="00B23A58" w:rsidP="006D0EE3">
      <w:pPr>
        <w:pStyle w:val="BodyText"/>
      </w:pPr>
    </w:p>
    <w:p w:rsidR="00B23A58" w:rsidP="006D0EE3">
      <w:pPr>
        <w:pStyle w:val="BodyText"/>
      </w:pPr>
    </w:p>
    <w:p w:rsidR="00B23A58" w:rsidP="006D0EE3">
      <w:pPr>
        <w:pStyle w:val="BodyText"/>
      </w:pPr>
      <w:r>
        <w:t>Parisa Liljestrand</w:t>
      </w:r>
    </w:p>
    <w:p w:rsidR="00B23A58" w:rsidRPr="00DB48AB" w:rsidP="00DB48AB">
      <w:pPr>
        <w:pStyle w:val="BodyText"/>
      </w:pPr>
    </w:p>
    <w:sectPr w:rsidSect="002C133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3A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3A58" w:rsidRPr="007D73AB" w:rsidP="00340DE0">
          <w:pPr>
            <w:pStyle w:val="Header"/>
          </w:pPr>
        </w:p>
      </w:tc>
      <w:tc>
        <w:tcPr>
          <w:tcW w:w="1134" w:type="dxa"/>
        </w:tcPr>
        <w:p w:rsidR="00B23A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3A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3A58" w:rsidRPr="00710A6C" w:rsidP="00EE3C0F">
          <w:pPr>
            <w:pStyle w:val="Header"/>
            <w:rPr>
              <w:b/>
            </w:rPr>
          </w:pPr>
        </w:p>
        <w:p w:rsidR="00B23A58" w:rsidP="00EE3C0F">
          <w:pPr>
            <w:pStyle w:val="Header"/>
          </w:pPr>
        </w:p>
        <w:p w:rsidR="00B23A58" w:rsidP="00EE3C0F">
          <w:pPr>
            <w:pStyle w:val="Header"/>
          </w:pPr>
        </w:p>
        <w:p w:rsidR="00B23A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B253E00EF940F3A44241094C6A097C"/>
            </w:placeholder>
            <w:dataBinding w:xpath="/ns0:DocumentInfo[1]/ns0:BaseInfo[1]/ns0:Dnr[1]" w:storeItemID="{9ADB880E-8D9F-4D46-8F6F-4BA1AC9C8005}" w:prefixMappings="xmlns:ns0='http://lp/documentinfo/RK' "/>
            <w:text/>
          </w:sdtPr>
          <w:sdtContent>
            <w:p w:rsidR="00B23A58" w:rsidP="00EE3C0F">
              <w:pPr>
                <w:pStyle w:val="Header"/>
              </w:pPr>
              <w:r w:rsidRPr="003223D8">
                <w:t>Ku2023/00049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429E2F5A3849CE9DE2F9F78030811C"/>
            </w:placeholder>
            <w:showingPlcHdr/>
            <w:dataBinding w:xpath="/ns0:DocumentInfo[1]/ns0:BaseInfo[1]/ns0:DocNumber[1]" w:storeItemID="{9ADB880E-8D9F-4D46-8F6F-4BA1AC9C8005}" w:prefixMappings="xmlns:ns0='http://lp/documentinfo/RK' "/>
            <w:text/>
          </w:sdtPr>
          <w:sdtContent>
            <w:p w:rsidR="00B23A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3A58" w:rsidP="00EE3C0F">
          <w:pPr>
            <w:pStyle w:val="Header"/>
          </w:pPr>
        </w:p>
      </w:tc>
      <w:tc>
        <w:tcPr>
          <w:tcW w:w="1134" w:type="dxa"/>
        </w:tcPr>
        <w:p w:rsidR="00B23A58" w:rsidP="0094502D">
          <w:pPr>
            <w:pStyle w:val="Header"/>
          </w:pPr>
        </w:p>
        <w:p w:rsidR="00B23A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FBCE56B949423CB08B5DC4BAAEA0B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23A58" w:rsidRPr="00B23A58" w:rsidP="00340DE0">
              <w:pPr>
                <w:pStyle w:val="Header"/>
                <w:rPr>
                  <w:b/>
                </w:rPr>
              </w:pPr>
              <w:r w:rsidRPr="00B23A58">
                <w:rPr>
                  <w:b/>
                </w:rPr>
                <w:t>Kulturdepartementet</w:t>
              </w:r>
            </w:p>
            <w:p w:rsidR="00F43D2A" w:rsidP="00340DE0">
              <w:pPr>
                <w:pStyle w:val="Header"/>
              </w:pPr>
              <w:r w:rsidRPr="00B23A58">
                <w:t>Kulturministern</w:t>
              </w:r>
            </w:p>
            <w:p w:rsidR="00E87E8A" w:rsidRPr="00B04DB1" w:rsidP="00340DE0">
              <w:pPr>
                <w:pStyle w:val="Header"/>
                <w:rPr>
                  <w:szCs w:val="19"/>
                </w:rPr>
              </w:pPr>
            </w:p>
            <w:p w:rsidR="00B23A5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D09A7CA7BF475E82D5D2B56B5D1043"/>
          </w:placeholder>
          <w:dataBinding w:xpath="/ns0:DocumentInfo[1]/ns0:BaseInfo[1]/ns0:Recipient[1]" w:storeItemID="{9ADB880E-8D9F-4D46-8F6F-4BA1AC9C8005}" w:prefixMappings="xmlns:ns0='http://lp/documentinfo/RK' "/>
          <w:text w:multiLine="1"/>
        </w:sdtPr>
        <w:sdtContent>
          <w:tc>
            <w:tcPr>
              <w:tcW w:w="3170" w:type="dxa"/>
            </w:tcPr>
            <w:p w:rsidR="00B23A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3A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F31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B253E00EF940F3A44241094C6A0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50A1F-A4B4-4E6A-A66E-BA38C47C30C4}"/>
      </w:docPartPr>
      <w:docPartBody>
        <w:p w:rsidR="00570C8F" w:rsidP="0065482B">
          <w:pPr>
            <w:pStyle w:val="5EB253E00EF940F3A44241094C6A09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29E2F5A3849CE9DE2F9F780308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B1486-5B23-4A48-8231-752DC032C592}"/>
      </w:docPartPr>
      <w:docPartBody>
        <w:p w:rsidR="00570C8F" w:rsidP="0065482B">
          <w:pPr>
            <w:pStyle w:val="7C429E2F5A3849CE9DE2F9F780308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FBCE56B949423CB08B5DC4BAAEA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AE6DD-BD27-417F-A833-DADB0D16C4A7}"/>
      </w:docPartPr>
      <w:docPartBody>
        <w:p w:rsidR="00570C8F" w:rsidP="0065482B">
          <w:pPr>
            <w:pStyle w:val="08FBCE56B949423CB08B5DC4BAAEA0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D09A7CA7BF475E82D5D2B56B5D1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54F28-D406-45C1-9836-AE72D41E8718}"/>
      </w:docPartPr>
      <w:docPartBody>
        <w:p w:rsidR="00570C8F" w:rsidP="0065482B">
          <w:pPr>
            <w:pStyle w:val="B6D09A7CA7BF475E82D5D2B56B5D10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653C50AE34560A881CC91BC4FC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E312C-1652-46A6-998A-52FB56538817}"/>
      </w:docPartPr>
      <w:docPartBody>
        <w:p w:rsidR="00570C8F" w:rsidP="0065482B">
          <w:pPr>
            <w:pStyle w:val="3FB653C50AE34560A881CC91BC4FC4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82B"/>
    <w:rPr>
      <w:noProof w:val="0"/>
      <w:color w:val="808080"/>
    </w:rPr>
  </w:style>
  <w:style w:type="paragraph" w:customStyle="1" w:styleId="5EB253E00EF940F3A44241094C6A097C">
    <w:name w:val="5EB253E00EF940F3A44241094C6A097C"/>
    <w:rsid w:val="0065482B"/>
  </w:style>
  <w:style w:type="paragraph" w:customStyle="1" w:styleId="B6D09A7CA7BF475E82D5D2B56B5D1043">
    <w:name w:val="B6D09A7CA7BF475E82D5D2B56B5D1043"/>
    <w:rsid w:val="0065482B"/>
  </w:style>
  <w:style w:type="paragraph" w:customStyle="1" w:styleId="7C429E2F5A3849CE9DE2F9F78030811C1">
    <w:name w:val="7C429E2F5A3849CE9DE2F9F78030811C1"/>
    <w:rsid w:val="006548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FBCE56B949423CB08B5DC4BAAEA0BD1">
    <w:name w:val="08FBCE56B949423CB08B5DC4BAAEA0BD1"/>
    <w:rsid w:val="006548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B653C50AE34560A881CC91BC4FC4EF">
    <w:name w:val="3FB653C50AE34560A881CC91BC4FC4EF"/>
    <w:rsid w:val="006548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cbc23eab-0e97-45f3-8dd9-a20a44263d0f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2023-01-31T00:00:00</HeaderDate>
    <Office/>
    <Dnr>Ku2023/00049</Dnr>
    <ParagrafNr/>
    <DocumentTitle/>
    <VisitingAddress/>
    <Extra1/>
    <Extra2/>
    <Extra3>Lars Mejern Larsson 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EC8AB-61EA-426F-BB67-06A47C89FCE5}"/>
</file>

<file path=customXml/itemProps2.xml><?xml version="1.0" encoding="utf-8"?>
<ds:datastoreItem xmlns:ds="http://schemas.openxmlformats.org/officeDocument/2006/customXml" ds:itemID="{9A108867-054A-4372-A6EB-207DFEADEEF7}"/>
</file>

<file path=customXml/itemProps3.xml><?xml version="1.0" encoding="utf-8"?>
<ds:datastoreItem xmlns:ds="http://schemas.openxmlformats.org/officeDocument/2006/customXml" ds:itemID="{9ADB880E-8D9F-4D46-8F6F-4BA1AC9C800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82FE035-BDC2-479A-A1BA-6D7AC77AA0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242 Målet om kultur i hela landet.docx</dc:title>
  <cp:revision>8</cp:revision>
  <dcterms:created xsi:type="dcterms:W3CDTF">2023-01-24T13:13:00Z</dcterms:created>
  <dcterms:modified xsi:type="dcterms:W3CDTF">2023-01-31T09:44:00Z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1e26cfcf-beba-459c-a825-2869039757a2</vt:lpwstr>
  </property>
</Properties>
</file>