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DEC" w:rsidRDefault="00D81298" w14:paraId="3D67E1FC" w14:textId="77777777">
      <w:pPr>
        <w:pStyle w:val="RubrikFrslagTIllRiksdagsbeslut"/>
      </w:pPr>
      <w:sdt>
        <w:sdtPr>
          <w:alias w:val="CC_Boilerplate_4"/>
          <w:tag w:val="CC_Boilerplate_4"/>
          <w:id w:val="-1644581176"/>
          <w:lock w:val="sdtContentLocked"/>
          <w:placeholder>
            <w:docPart w:val="0AC8B30AF479425396E6790E727B4948"/>
          </w:placeholder>
          <w:text/>
        </w:sdtPr>
        <w:sdtEndPr/>
        <w:sdtContent>
          <w:r w:rsidRPr="009B062B" w:rsidR="00AF30DD">
            <w:t>Förslag till riksdagsbeslut</w:t>
          </w:r>
        </w:sdtContent>
      </w:sdt>
      <w:bookmarkEnd w:id="0"/>
      <w:bookmarkEnd w:id="1"/>
    </w:p>
    <w:sdt>
      <w:sdtPr>
        <w:alias w:val="Yrkande 1"/>
        <w:tag w:val="d9f4bb42-9cb7-4415-92cf-07f44bab8cee"/>
        <w:id w:val="-1599317631"/>
        <w:lock w:val="sdtLocked"/>
      </w:sdtPr>
      <w:sdtEndPr/>
      <w:sdtContent>
        <w:p w:rsidR="00F36951" w:rsidRDefault="00C00533" w14:paraId="266804FA" w14:textId="77777777">
          <w:pPr>
            <w:pStyle w:val="Frslagstext"/>
          </w:pPr>
          <w:r>
            <w:t>Riksdagen avslår proposition 2025/26:45 Ett förbättrat resegarantisystem.</w:t>
          </w:r>
        </w:p>
      </w:sdtContent>
    </w:sdt>
    <w:sdt>
      <w:sdtPr>
        <w:alias w:val="Yrkande 2"/>
        <w:tag w:val="ed58d8b5-be9a-4fa6-9988-f4a1092ee98d"/>
        <w:id w:val="-132186317"/>
        <w:lock w:val="sdtLocked"/>
      </w:sdtPr>
      <w:sdtEndPr/>
      <w:sdtContent>
        <w:p w:rsidR="00F36951" w:rsidRDefault="00C00533" w14:paraId="0272756E" w14:textId="77777777">
          <w:pPr>
            <w:pStyle w:val="Frslagstext"/>
          </w:pPr>
          <w:r>
            <w:t>Riksdagen ställer sig bakom det som anförs i motionen om att regeringen snarast bör återkomma med ett nytt förslag med en statlig 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BA52AF5CF4529AD85171FDA0A2424"/>
        </w:placeholder>
        <w:text/>
      </w:sdtPr>
      <w:sdtEndPr/>
      <w:sdtContent>
        <w:p w:rsidRPr="009B062B" w:rsidR="006D79C9" w:rsidP="00333E95" w:rsidRDefault="006D79C9" w14:paraId="483125DA" w14:textId="77777777">
          <w:pPr>
            <w:pStyle w:val="Rubrik1"/>
          </w:pPr>
          <w:r>
            <w:t>Motivering</w:t>
          </w:r>
        </w:p>
      </w:sdtContent>
    </w:sdt>
    <w:bookmarkEnd w:displacedByCustomXml="prev" w:id="3"/>
    <w:bookmarkEnd w:displacedByCustomXml="prev" w:id="4"/>
    <w:p w:rsidR="00422B9E" w:rsidP="008E0FE2" w:rsidRDefault="00253DBE" w14:paraId="2085E4E1" w14:textId="6A5443F0">
      <w:pPr>
        <w:pStyle w:val="Normalutanindragellerluft"/>
      </w:pPr>
      <w:r>
        <w:t>Ett fungerande resegarantisystem är viktigt för att skapa trygghet för konsumenterna på resemarknaden. Det är därför av stor vikt att systemet är utforma</w:t>
      </w:r>
      <w:r w:rsidR="00C00533">
        <w:t>t</w:t>
      </w:r>
      <w:r>
        <w:t xml:space="preserve"> så att det snabbt kan komma på plats och ger rättvisa villkor för såväl resenärer som berörda företag. Diskussionen om ett nytt resegarantisystem har pågått länge och regeringen har haft goda möjligheter att ta del av de synpunkter som framförts.</w:t>
      </w:r>
    </w:p>
    <w:p w:rsidR="00253DBE" w:rsidP="00253DBE" w:rsidRDefault="005B44D3" w14:paraId="56ADE473" w14:textId="5575EE33">
      <w:r>
        <w:t>En synpunkt som framförts handlar om en statlig garanti under perioden då en fond för resegarantisystemet upprättas</w:t>
      </w:r>
      <w:r w:rsidR="00C00533">
        <w:t>, d</w:t>
      </w:r>
      <w:r>
        <w:t>etta för att minska riskerna och kostnaderna för de enskilda företagen. Viktigt att notera är dock att en sådan åtgärd också skulle innebära sänkta kostnader för resenärerna och ett snabbare upprättande av fonden. I slutändan skulle det alltså i första hand vara gynnsamt för konsumenterna.</w:t>
      </w:r>
    </w:p>
    <w:p w:rsidR="005B44D3" w:rsidP="00253DBE" w:rsidRDefault="005B44D3" w14:paraId="09BEB413" w14:textId="16187462">
      <w:r>
        <w:t>Regeringen avvisar detta förslag med hänvisning till att staten inte ska finansiera resegarantisystemet och jämställer en statlig garanti med en finansiering</w:t>
      </w:r>
      <w:r w:rsidR="00C00533">
        <w:t xml:space="preserve">, </w:t>
      </w:r>
      <w:r>
        <w:t xml:space="preserve">trots att </w:t>
      </w:r>
      <w:r w:rsidR="000C20E0">
        <w:t>det i själva verket skulle innebära att man de facto skulle få en fordran gentemot fonden, och att denna skulle betalas tillbaka.</w:t>
      </w:r>
    </w:p>
    <w:p w:rsidR="000C20E0" w:rsidP="00253DBE" w:rsidRDefault="000C20E0" w14:paraId="47E73842" w14:textId="3A9E44CA">
      <w:r>
        <w:t>Den huvudsakliga risken med det förfarande</w:t>
      </w:r>
      <w:r w:rsidR="00C00533">
        <w:t xml:space="preserve"> som</w:t>
      </w:r>
      <w:r>
        <w:t xml:space="preserve"> regeringen föreslår är</w:t>
      </w:r>
      <w:r w:rsidR="00C00533">
        <w:t xml:space="preserve"> att</w:t>
      </w:r>
      <w:r>
        <w:t xml:space="preserve"> branschen inte är delaktig i uppbyggandet av fonden i tillräcklig utsträckning. Ett mindre antal aktörer tar då ett större ansvar för detta. I slutändan ökar kostnaderna för konsumenterna samtidigt som det tar betydligt längre tid att få fonden på plats.</w:t>
      </w:r>
    </w:p>
    <w:p w:rsidR="00BB6339" w:rsidP="00D81298" w:rsidRDefault="000C20E0" w14:paraId="4BAA468E" w14:textId="267D01D8">
      <w:r>
        <w:lastRenderedPageBreak/>
        <w:t>Med anledning av ovanstående menar vi att regeringen snarast bör återkomma med ett nytt förslag med en statlig garanti som säkerställer att ett förbättrat resegarantisystem kan inrättas inom rimlig tid och med jämlika villkor såväl för resenärer som för researrangörer.</w:t>
      </w:r>
    </w:p>
    <w:sdt>
      <w:sdtPr>
        <w:rPr>
          <w:i/>
          <w:noProof/>
        </w:rPr>
        <w:alias w:val="CC_Underskrifter"/>
        <w:tag w:val="CC_Underskrifter"/>
        <w:id w:val="583496634"/>
        <w:lock w:val="sdtContentLocked"/>
        <w:placeholder>
          <w:docPart w:val="04E8C196DB7C45C59BB608404D1C23AC"/>
        </w:placeholder>
      </w:sdtPr>
      <w:sdtEndPr/>
      <w:sdtContent>
        <w:p w:rsidR="00583DEC" w:rsidP="00F5263C" w:rsidRDefault="00583DEC" w14:paraId="108C7CE7" w14:textId="77777777"/>
        <w:p w:rsidR="00583DEC" w:rsidP="00F5263C" w:rsidRDefault="00D81298" w14:paraId="0A444EEA" w14:textId="31FB1AFB"/>
      </w:sdtContent>
    </w:sdt>
    <w:tbl>
      <w:tblPr>
        <w:tblW w:w="5000" w:type="pct"/>
        <w:tblLook w:val="04A0" w:firstRow="1" w:lastRow="0" w:firstColumn="1" w:lastColumn="0" w:noHBand="0" w:noVBand="1"/>
        <w:tblCaption w:val="underskrifter"/>
      </w:tblPr>
      <w:tblGrid>
        <w:gridCol w:w="4252"/>
        <w:gridCol w:w="4252"/>
      </w:tblGrid>
      <w:tr w:rsidR="00F36951" w14:paraId="28D02988" w14:textId="77777777">
        <w:trPr>
          <w:cantSplit/>
        </w:trPr>
        <w:tc>
          <w:tcPr>
            <w:tcW w:w="50" w:type="pct"/>
            <w:vAlign w:val="bottom"/>
          </w:tcPr>
          <w:p w:rsidR="00F36951" w:rsidRDefault="00C00533" w14:paraId="643DA2D3" w14:textId="77777777">
            <w:pPr>
              <w:pStyle w:val="Underskrifter"/>
              <w:spacing w:after="0"/>
            </w:pPr>
            <w:r>
              <w:t>Alireza Akhondi (C)</w:t>
            </w:r>
          </w:p>
        </w:tc>
        <w:tc>
          <w:tcPr>
            <w:tcW w:w="50" w:type="pct"/>
            <w:vAlign w:val="bottom"/>
          </w:tcPr>
          <w:p w:rsidR="00F36951" w:rsidRDefault="00F36951" w14:paraId="2B9C5E08" w14:textId="77777777">
            <w:pPr>
              <w:pStyle w:val="Underskrifter"/>
              <w:spacing w:after="0"/>
            </w:pPr>
          </w:p>
        </w:tc>
      </w:tr>
      <w:tr w:rsidR="00F36951" w14:paraId="7BA5E863" w14:textId="77777777">
        <w:trPr>
          <w:cantSplit/>
        </w:trPr>
        <w:tc>
          <w:tcPr>
            <w:tcW w:w="50" w:type="pct"/>
            <w:vAlign w:val="bottom"/>
          </w:tcPr>
          <w:p w:rsidR="00F36951" w:rsidRDefault="00C00533" w14:paraId="54D60AF7" w14:textId="77777777">
            <w:pPr>
              <w:pStyle w:val="Underskrifter"/>
              <w:spacing w:after="0"/>
            </w:pPr>
            <w:r>
              <w:t>Anne-Li Sjölund (C)</w:t>
            </w:r>
          </w:p>
        </w:tc>
        <w:tc>
          <w:tcPr>
            <w:tcW w:w="50" w:type="pct"/>
            <w:vAlign w:val="bottom"/>
          </w:tcPr>
          <w:p w:rsidR="00F36951" w:rsidRDefault="00C00533" w14:paraId="326F874A" w14:textId="77777777">
            <w:pPr>
              <w:pStyle w:val="Underskrifter"/>
              <w:spacing w:after="0"/>
            </w:pPr>
            <w:r>
              <w:t>Martina Johansson (C)</w:t>
            </w:r>
          </w:p>
        </w:tc>
      </w:tr>
    </w:tbl>
    <w:p w:rsidRPr="008E0FE2" w:rsidR="004801AC" w:rsidP="00DF3554" w:rsidRDefault="004801AC" w14:paraId="63295357" w14:textId="79941B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E634" w14:textId="77777777" w:rsidR="00253DBE" w:rsidRDefault="00253DBE" w:rsidP="000C1CAD">
      <w:pPr>
        <w:spacing w:line="240" w:lineRule="auto"/>
      </w:pPr>
      <w:r>
        <w:separator/>
      </w:r>
    </w:p>
  </w:endnote>
  <w:endnote w:type="continuationSeparator" w:id="0">
    <w:p w14:paraId="5AC87FFF" w14:textId="77777777" w:rsidR="00253DBE" w:rsidRDefault="00253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F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2668" w14:textId="7BC3934B" w:rsidR="00262EA3" w:rsidRPr="00F5263C" w:rsidRDefault="00262EA3" w:rsidP="00F52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7DC4" w14:textId="77777777" w:rsidR="00253DBE" w:rsidRDefault="00253DBE" w:rsidP="000C1CAD">
      <w:pPr>
        <w:spacing w:line="240" w:lineRule="auto"/>
      </w:pPr>
      <w:r>
        <w:separator/>
      </w:r>
    </w:p>
  </w:footnote>
  <w:footnote w:type="continuationSeparator" w:id="0">
    <w:p w14:paraId="2C5473C1" w14:textId="77777777" w:rsidR="00253DBE" w:rsidRDefault="00253D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B1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40745" wp14:editId="3177C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3299F" w14:textId="0FCBDFAD" w:rsidR="00262EA3" w:rsidRDefault="00D81298" w:rsidP="008103B5">
                          <w:pPr>
                            <w:jc w:val="right"/>
                          </w:pPr>
                          <w:sdt>
                            <w:sdtPr>
                              <w:alias w:val="CC_Noformat_Partikod"/>
                              <w:tag w:val="CC_Noformat_Partikod"/>
                              <w:id w:val="-53464382"/>
                              <w:placeholder>
                                <w:docPart w:val="4738F6384DFD4430A2406ADEAD464061"/>
                              </w:placeholder>
                              <w:text/>
                            </w:sdtPr>
                            <w:sdtEndPr/>
                            <w:sdtContent>
                              <w:r w:rsidR="00253DBE">
                                <w:t>C</w:t>
                              </w:r>
                            </w:sdtContent>
                          </w:sdt>
                          <w:sdt>
                            <w:sdtPr>
                              <w:alias w:val="CC_Noformat_Partinummer"/>
                              <w:tag w:val="CC_Noformat_Partinummer"/>
                              <w:id w:val="-1709555926"/>
                              <w:placeholder>
                                <w:docPart w:val="C0B54C82B4A4455FAC0CC1D8364DA6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407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3299F" w14:textId="0FCBDFAD" w:rsidR="00262EA3" w:rsidRDefault="00D81298" w:rsidP="008103B5">
                    <w:pPr>
                      <w:jc w:val="right"/>
                    </w:pPr>
                    <w:sdt>
                      <w:sdtPr>
                        <w:alias w:val="CC_Noformat_Partikod"/>
                        <w:tag w:val="CC_Noformat_Partikod"/>
                        <w:id w:val="-53464382"/>
                        <w:placeholder>
                          <w:docPart w:val="4738F6384DFD4430A2406ADEAD464061"/>
                        </w:placeholder>
                        <w:text/>
                      </w:sdtPr>
                      <w:sdtEndPr/>
                      <w:sdtContent>
                        <w:r w:rsidR="00253DBE">
                          <w:t>C</w:t>
                        </w:r>
                      </w:sdtContent>
                    </w:sdt>
                    <w:sdt>
                      <w:sdtPr>
                        <w:alias w:val="CC_Noformat_Partinummer"/>
                        <w:tag w:val="CC_Noformat_Partinummer"/>
                        <w:id w:val="-1709555926"/>
                        <w:placeholder>
                          <w:docPart w:val="C0B54C82B4A4455FAC0CC1D8364DA689"/>
                        </w:placeholder>
                        <w:showingPlcHdr/>
                        <w:text/>
                      </w:sdtPr>
                      <w:sdtEndPr/>
                      <w:sdtContent>
                        <w:r w:rsidR="00262EA3">
                          <w:t xml:space="preserve"> </w:t>
                        </w:r>
                      </w:sdtContent>
                    </w:sdt>
                  </w:p>
                </w:txbxContent>
              </v:textbox>
              <w10:wrap anchorx="page"/>
            </v:shape>
          </w:pict>
        </mc:Fallback>
      </mc:AlternateContent>
    </w:r>
  </w:p>
  <w:p w14:paraId="69FA4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836" w14:textId="77777777" w:rsidR="00262EA3" w:rsidRDefault="00262EA3" w:rsidP="008563AC">
    <w:pPr>
      <w:jc w:val="right"/>
    </w:pPr>
  </w:p>
  <w:p w14:paraId="1FF54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1284" w14:textId="77777777" w:rsidR="00262EA3" w:rsidRDefault="00D812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3C44C0" wp14:editId="0F265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25468" w14:textId="2932A709" w:rsidR="00262EA3" w:rsidRDefault="00D81298" w:rsidP="00A314CF">
    <w:pPr>
      <w:pStyle w:val="FSHNormal"/>
      <w:spacing w:before="40"/>
    </w:pPr>
    <w:sdt>
      <w:sdtPr>
        <w:alias w:val="CC_Noformat_Motionstyp"/>
        <w:tag w:val="CC_Noformat_Motionstyp"/>
        <w:id w:val="1162973129"/>
        <w:lock w:val="sdtContentLocked"/>
        <w15:appearance w15:val="hidden"/>
        <w:text/>
      </w:sdtPr>
      <w:sdtEndPr/>
      <w:sdtContent>
        <w:r w:rsidR="00F5263C">
          <w:t>Kommittémotion</w:t>
        </w:r>
      </w:sdtContent>
    </w:sdt>
    <w:r w:rsidR="00821B36">
      <w:t xml:space="preserve"> </w:t>
    </w:r>
    <w:sdt>
      <w:sdtPr>
        <w:alias w:val="CC_Noformat_Partikod"/>
        <w:tag w:val="CC_Noformat_Partikod"/>
        <w:id w:val="1471015553"/>
        <w:text/>
      </w:sdtPr>
      <w:sdtEndPr/>
      <w:sdtContent>
        <w:r w:rsidR="00253DBE">
          <w:t>C</w:t>
        </w:r>
      </w:sdtContent>
    </w:sdt>
    <w:sdt>
      <w:sdtPr>
        <w:alias w:val="CC_Noformat_Partinummer"/>
        <w:tag w:val="CC_Noformat_Partinummer"/>
        <w:id w:val="-2014525982"/>
        <w:showingPlcHdr/>
        <w:text/>
      </w:sdtPr>
      <w:sdtEndPr/>
      <w:sdtContent>
        <w:r w:rsidR="00821B36">
          <w:t xml:space="preserve"> </w:t>
        </w:r>
      </w:sdtContent>
    </w:sdt>
  </w:p>
  <w:p w14:paraId="593CD666" w14:textId="77777777" w:rsidR="00262EA3" w:rsidRPr="008227B3" w:rsidRDefault="00D812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9DEE0" w14:textId="755B592E" w:rsidR="00262EA3" w:rsidRPr="008227B3" w:rsidRDefault="00D812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6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63C">
          <w:t>:3854</w:t>
        </w:r>
      </w:sdtContent>
    </w:sdt>
  </w:p>
  <w:p w14:paraId="45E7E65B" w14:textId="2C31CE73" w:rsidR="00262EA3" w:rsidRDefault="00D81298" w:rsidP="00E03A3D">
    <w:pPr>
      <w:pStyle w:val="Motionr"/>
    </w:pPr>
    <w:sdt>
      <w:sdtPr>
        <w:alias w:val="CC_Noformat_Avtext"/>
        <w:tag w:val="CC_Noformat_Avtext"/>
        <w:id w:val="-2020768203"/>
        <w:lock w:val="sdtContentLocked"/>
        <w:placeholder>
          <w:docPart w:val="4738F6384DFD4430A2406ADEAD464061"/>
        </w:placeholder>
        <w15:appearance w15:val="hidden"/>
        <w:text/>
      </w:sdtPr>
      <w:sdtEndPr/>
      <w:sdtContent>
        <w:r w:rsidR="00F5263C">
          <w:t>av Alireza Akhondi m.fl. (C)</w:t>
        </w:r>
      </w:sdtContent>
    </w:sdt>
  </w:p>
  <w:sdt>
    <w:sdtPr>
      <w:alias w:val="CC_Noformat_Rubtext"/>
      <w:tag w:val="CC_Noformat_Rubtext"/>
      <w:id w:val="-218060500"/>
      <w:lock w:val="sdtLocked"/>
      <w:placeholder>
        <w:docPart w:val="C0B54C82B4A4455FAC0CC1D8364DA689"/>
      </w:placeholder>
      <w:text/>
    </w:sdtPr>
    <w:sdtEndPr/>
    <w:sdtContent>
      <w:p w14:paraId="6C7D06A0" w14:textId="6559092E" w:rsidR="00262EA3" w:rsidRDefault="00253DBE" w:rsidP="00283E0F">
        <w:pPr>
          <w:pStyle w:val="FSHRub2"/>
        </w:pPr>
        <w:r>
          <w:t>med anledning av prop. 2025/26:45 Ett förbättrat resegarantisystem</w:t>
        </w:r>
      </w:p>
    </w:sdtContent>
  </w:sdt>
  <w:sdt>
    <w:sdtPr>
      <w:alias w:val="CC_Boilerplate_3"/>
      <w:tag w:val="CC_Boilerplate_3"/>
      <w:id w:val="1606463544"/>
      <w:lock w:val="sdtContentLocked"/>
      <w15:appearance w15:val="hidden"/>
      <w:text w:multiLine="1"/>
    </w:sdtPr>
    <w:sdtEndPr/>
    <w:sdtContent>
      <w:p w14:paraId="137412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D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E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BE"/>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DE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D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3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283"/>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9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5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3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E6149"/>
  <w15:chartTrackingRefBased/>
  <w15:docId w15:val="{856FBDAA-A237-43EA-9140-D594737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8B30AF479425396E6790E727B4948"/>
        <w:category>
          <w:name w:val="Allmänt"/>
          <w:gallery w:val="placeholder"/>
        </w:category>
        <w:types>
          <w:type w:val="bbPlcHdr"/>
        </w:types>
        <w:behaviors>
          <w:behavior w:val="content"/>
        </w:behaviors>
        <w:guid w:val="{5C8647C4-98DD-4185-8205-55C475E97EE8}"/>
      </w:docPartPr>
      <w:docPartBody>
        <w:p w:rsidR="00002FE1" w:rsidRDefault="00002FE1">
          <w:pPr>
            <w:pStyle w:val="0AC8B30AF479425396E6790E727B4948"/>
          </w:pPr>
          <w:r w:rsidRPr="005A0A93">
            <w:rPr>
              <w:rStyle w:val="Platshllartext"/>
            </w:rPr>
            <w:t>Förslag till riksdagsbeslut</w:t>
          </w:r>
        </w:p>
      </w:docPartBody>
    </w:docPart>
    <w:docPart>
      <w:docPartPr>
        <w:name w:val="2FBBA52AF5CF4529AD85171FDA0A2424"/>
        <w:category>
          <w:name w:val="Allmänt"/>
          <w:gallery w:val="placeholder"/>
        </w:category>
        <w:types>
          <w:type w:val="bbPlcHdr"/>
        </w:types>
        <w:behaviors>
          <w:behavior w:val="content"/>
        </w:behaviors>
        <w:guid w:val="{6AD23A80-10CF-4765-92D2-87A09988DD3A}"/>
      </w:docPartPr>
      <w:docPartBody>
        <w:p w:rsidR="00002FE1" w:rsidRDefault="00002FE1">
          <w:pPr>
            <w:pStyle w:val="2FBBA52AF5CF4529AD85171FDA0A2424"/>
          </w:pPr>
          <w:r w:rsidRPr="005A0A93">
            <w:rPr>
              <w:rStyle w:val="Platshllartext"/>
            </w:rPr>
            <w:t>Motivering</w:t>
          </w:r>
        </w:p>
      </w:docPartBody>
    </w:docPart>
    <w:docPart>
      <w:docPartPr>
        <w:name w:val="4738F6384DFD4430A2406ADEAD464061"/>
        <w:category>
          <w:name w:val="Allmänt"/>
          <w:gallery w:val="placeholder"/>
        </w:category>
        <w:types>
          <w:type w:val="bbPlcHdr"/>
        </w:types>
        <w:behaviors>
          <w:behavior w:val="content"/>
        </w:behaviors>
        <w:guid w:val="{30559B58-58E5-45EA-9582-34ADB364DEC4}"/>
      </w:docPartPr>
      <w:docPartBody>
        <w:p w:rsidR="00002FE1" w:rsidRDefault="00002FE1">
          <w:pPr>
            <w:pStyle w:val="4738F6384DFD4430A2406ADEAD464061"/>
          </w:pPr>
          <w:r>
            <w:rPr>
              <w:rStyle w:val="Platshllartext"/>
            </w:rPr>
            <w:t xml:space="preserve"> </w:t>
          </w:r>
        </w:p>
      </w:docPartBody>
    </w:docPart>
    <w:docPart>
      <w:docPartPr>
        <w:name w:val="C0B54C82B4A4455FAC0CC1D8364DA689"/>
        <w:category>
          <w:name w:val="Allmänt"/>
          <w:gallery w:val="placeholder"/>
        </w:category>
        <w:types>
          <w:type w:val="bbPlcHdr"/>
        </w:types>
        <w:behaviors>
          <w:behavior w:val="content"/>
        </w:behaviors>
        <w:guid w:val="{07D2A6EA-6623-4151-8203-8E8D4751099C}"/>
      </w:docPartPr>
      <w:docPartBody>
        <w:p w:rsidR="00002FE1" w:rsidRDefault="00002FE1">
          <w:pPr>
            <w:pStyle w:val="C0B54C82B4A4455FAC0CC1D8364DA689"/>
          </w:pPr>
          <w:r>
            <w:t xml:space="preserve"> </w:t>
          </w:r>
        </w:p>
      </w:docPartBody>
    </w:docPart>
    <w:docPart>
      <w:docPartPr>
        <w:name w:val="04E8C196DB7C45C59BB608404D1C23AC"/>
        <w:category>
          <w:name w:val="Allmänt"/>
          <w:gallery w:val="placeholder"/>
        </w:category>
        <w:types>
          <w:type w:val="bbPlcHdr"/>
        </w:types>
        <w:behaviors>
          <w:behavior w:val="content"/>
        </w:behaviors>
        <w:guid w:val="{7C664B42-796D-4426-97A4-9E1FB0E04CC7}"/>
      </w:docPartPr>
      <w:docPartBody>
        <w:p w:rsidR="00A67D2E" w:rsidRDefault="00A67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E1"/>
    <w:rsid w:val="00002FE1"/>
    <w:rsid w:val="00A67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8B30AF479425396E6790E727B4948">
    <w:name w:val="0AC8B30AF479425396E6790E727B4948"/>
  </w:style>
  <w:style w:type="paragraph" w:customStyle="1" w:styleId="2FBBA52AF5CF4529AD85171FDA0A2424">
    <w:name w:val="2FBBA52AF5CF4529AD85171FDA0A2424"/>
  </w:style>
  <w:style w:type="paragraph" w:customStyle="1" w:styleId="4738F6384DFD4430A2406ADEAD464061">
    <w:name w:val="4738F6384DFD4430A2406ADEAD464061"/>
  </w:style>
  <w:style w:type="paragraph" w:customStyle="1" w:styleId="C0B54C82B4A4455FAC0CC1D8364DA689">
    <w:name w:val="C0B54C82B4A4455FAC0CC1D8364DA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47EB6-8AB0-454B-8CC5-E1CB8E40329E}"/>
</file>

<file path=customXml/itemProps2.xml><?xml version="1.0" encoding="utf-8"?>
<ds:datastoreItem xmlns:ds="http://schemas.openxmlformats.org/officeDocument/2006/customXml" ds:itemID="{A35FBE2A-544E-43F8-B931-E441C16A30BE}"/>
</file>

<file path=customXml/itemProps3.xml><?xml version="1.0" encoding="utf-8"?>
<ds:datastoreItem xmlns:ds="http://schemas.openxmlformats.org/officeDocument/2006/customXml" ds:itemID="{15EA2969-1945-4CCF-99A6-A84ABB4BA04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1765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45 Ett förbättrat resegarantisystem</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