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4D97" w:rsidRPr="00037542" w:rsidRDefault="00444D97">
      <w:pPr>
        <w:pStyle w:val="Hemstlrubrik"/>
      </w:pPr>
      <w:r w:rsidRPr="00037542">
        <w:t>Förslag till riksdagsbeslut</w:t>
      </w:r>
    </w:p>
    <w:p w:rsidR="00444D97" w:rsidRPr="00037542" w:rsidRDefault="00444D97">
      <w:pPr>
        <w:pStyle w:val="Hemstlatt"/>
        <w:ind w:left="0"/>
      </w:pPr>
      <w:r w:rsidRPr="00037542">
        <w:t>Riksdagen tillkännager för regeringen som sin mening vad som anförs i motionen om att vidtaga åtgärder för att förändra 12 kap. jordabalken för att stärka hyresgästens ställning.</w:t>
      </w:r>
    </w:p>
    <w:p w:rsidR="00444D97" w:rsidRPr="00037542" w:rsidRDefault="00444D97">
      <w:pPr>
        <w:pStyle w:val="Rubrik1"/>
      </w:pPr>
      <w:r w:rsidRPr="00037542">
        <w:t>Motivering</w:t>
      </w:r>
    </w:p>
    <w:p w:rsidR="00444D97" w:rsidRPr="00037542" w:rsidRDefault="00444D97">
      <w:r w:rsidRPr="00037542">
        <w:t>Det råder stor oklarhet över hur lagstiftningen ska tolkas när det gäller besit</w:t>
      </w:r>
      <w:r w:rsidRPr="00037542">
        <w:t>t</w:t>
      </w:r>
      <w:r w:rsidRPr="00037542">
        <w:t>ningsskydd då lägenhet blivit allvarligt skadad vid till exempel brand eller annat sabotage som lägenhetsinnehavaren inte varit vållande till.</w:t>
      </w:r>
    </w:p>
    <w:p w:rsidR="00444D97" w:rsidRPr="00037542" w:rsidRDefault="00444D97">
      <w:pPr>
        <w:pStyle w:val="Normaltindrag"/>
      </w:pPr>
      <w:r w:rsidRPr="00037542">
        <w:t>Det är helt orimligt att fastighetsägaren har rätt att upphäva hyresavtal vid förstörelse trots att hyresgästen inte varit vållande till densamma. Hösten 2007 uppmärksammades ett sådant fall där tingsrättens dom i målet gav fa</w:t>
      </w:r>
      <w:r w:rsidRPr="00037542">
        <w:t>s</w:t>
      </w:r>
      <w:r w:rsidRPr="00037542">
        <w:t>tighetsägaren rätt att säga upp gällande hyresavtal. Enligt hyresgästföreningen finns det fyra liknande fall som tidigare prövats av tingsrätt och hovrätt, men där har övervägande utslaget blivit till hyresgästens fördel.</w:t>
      </w:r>
    </w:p>
    <w:p w:rsidR="00444D97" w:rsidRPr="00037542" w:rsidRDefault="00444D97">
      <w:pPr>
        <w:pStyle w:val="Normaltindrag"/>
      </w:pPr>
      <w:r w:rsidRPr="00037542">
        <w:t>Om besittningsskydd inte gäller när man som hyresgäst kanske bäst beh</w:t>
      </w:r>
      <w:r w:rsidRPr="00037542">
        <w:t>ö</w:t>
      </w:r>
      <w:r w:rsidRPr="00037542">
        <w:t>ver det, är det ett tecken på att lagstiftningen inte ger hyresgästen tillräckligt gott skydd. Det är klart att det skapar oro hos lägenhetsinnehavarna om det finns sådana luckor i lagstiftningen att man riskerar att bli vräkt när lägenh</w:t>
      </w:r>
      <w:r w:rsidRPr="00037542">
        <w:t>e</w:t>
      </w:r>
      <w:r w:rsidRPr="00037542">
        <w:t>ten blivit saboterad av okänd anledning. Att mista personliga ägodelar, mi</w:t>
      </w:r>
      <w:r w:rsidRPr="00037542">
        <w:t>n</w:t>
      </w:r>
      <w:r w:rsidRPr="00037542">
        <w:t>nen etc. vid en sådan tragedi, att vara helt i händerna på godtycke från fasti</w:t>
      </w:r>
      <w:r w:rsidRPr="00037542">
        <w:t>g</w:t>
      </w:r>
      <w:r w:rsidRPr="00037542">
        <w:t>hetsägaren sida och att inte ges möjlighet att återvända till bostaden efter upprustning är inte en mänsklig behandling</w:t>
      </w:r>
      <w:r w:rsidRPr="00037542">
        <w:t>.</w:t>
      </w:r>
    </w:p>
    <w:p w:rsidR="00444D97" w:rsidRPr="00037542" w:rsidRDefault="00444D97">
      <w:pPr>
        <w:pStyle w:val="Normaltindrag"/>
      </w:pPr>
      <w:r w:rsidRPr="00037542">
        <w:t>Om en hel fastighet brinner upp kan det finnas starka skäl till att fasti</w:t>
      </w:r>
      <w:r w:rsidRPr="00037542">
        <w:t>g</w:t>
      </w:r>
      <w:r w:rsidRPr="00037542">
        <w:t>hetsägaren låter bli att bygga upp fastigheten, men om en lägenhet däremot förstörs vid till exempel en brand måste det vara naturligt att lägenheten åte</w:t>
      </w:r>
      <w:r w:rsidRPr="00037542">
        <w:t>r</w:t>
      </w:r>
      <w:r w:rsidRPr="00037542">
        <w:lastRenderedPageBreak/>
        <w:t>ställs om inga särskilda skäl föreligger. Det borde även innebära att hyresgä</w:t>
      </w:r>
      <w:r w:rsidRPr="00037542">
        <w:t>s</w:t>
      </w:r>
      <w:r w:rsidRPr="00037542">
        <w:t>ten också har företrädesrätt till lägenheten när den är återställd.</w:t>
      </w:r>
    </w:p>
    <w:p w:rsidR="00444D97" w:rsidRPr="00037542" w:rsidRDefault="00444D97">
      <w:pPr>
        <w:pStyle w:val="Normaltindrag"/>
      </w:pPr>
      <w:r w:rsidRPr="00037542">
        <w:t>För att ingen ska bli orättvist och dubbelt drabbad av en sådan tragisk hä</w:t>
      </w:r>
      <w:r w:rsidRPr="00037542">
        <w:t>n</w:t>
      </w:r>
      <w:r w:rsidRPr="00037542">
        <w:t>delse som ovan beskrivits måste regeringen snarast se över nu gällande la</w:t>
      </w:r>
      <w:r w:rsidRPr="00037542">
        <w:t>g</w:t>
      </w:r>
      <w:r w:rsidRPr="00037542">
        <w:t>stiftning.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7542">
        <w:trPr>
          <w:cantSplit/>
        </w:trPr>
        <w:tc>
          <w:tcPr>
            <w:tcW w:w="3046" w:type="dxa"/>
          </w:tcPr>
          <w:p w:rsidR="00444D97" w:rsidRPr="00037542" w:rsidRDefault="00444D97">
            <w:pPr>
              <w:pStyle w:val="UnderskriftDatum"/>
              <w:spacing w:before="240"/>
            </w:pPr>
            <w:r w:rsidRPr="00037542">
              <w:t>Stockholm den 2 oktober 2007</w:t>
            </w:r>
          </w:p>
        </w:tc>
        <w:tc>
          <w:tcPr>
            <w:tcW w:w="3047" w:type="dxa"/>
          </w:tcPr>
          <w:p w:rsidR="00444D97" w:rsidRPr="00037542" w:rsidRDefault="00444D97">
            <w:pPr>
              <w:pStyle w:val="Underskrifter"/>
              <w:spacing w:before="240"/>
            </w:pPr>
          </w:p>
        </w:tc>
      </w:tr>
      <w:tr w:rsidR="00000000" w:rsidRPr="00037542">
        <w:trPr>
          <w:cantSplit/>
        </w:trPr>
        <w:tc>
          <w:tcPr>
            <w:tcW w:w="3046" w:type="dxa"/>
          </w:tcPr>
          <w:p w:rsidR="00444D97" w:rsidRPr="00037542" w:rsidRDefault="00444D97">
            <w:pPr>
              <w:pStyle w:val="Underskrifter"/>
            </w:pPr>
            <w:r w:rsidRPr="00037542">
              <w:t>Sylvia Lindgren (s)</w:t>
            </w:r>
          </w:p>
        </w:tc>
        <w:tc>
          <w:tcPr>
            <w:tcW w:w="3046" w:type="dxa"/>
          </w:tcPr>
          <w:p w:rsidR="00444D97" w:rsidRPr="00037542" w:rsidRDefault="00444D97">
            <w:pPr>
              <w:pStyle w:val="Underskrifter"/>
            </w:pPr>
          </w:p>
        </w:tc>
      </w:tr>
      <w:tr w:rsidR="00000000" w:rsidRPr="00037542">
        <w:trPr>
          <w:cantSplit/>
        </w:trPr>
        <w:tc>
          <w:tcPr>
            <w:tcW w:w="3046" w:type="dxa"/>
          </w:tcPr>
          <w:p w:rsidR="00444D97" w:rsidRPr="00037542" w:rsidRDefault="00444D97">
            <w:pPr>
              <w:pStyle w:val="Underskrifter"/>
            </w:pPr>
            <w:r w:rsidRPr="00037542">
              <w:t>Bosse Ringholm (s)</w:t>
            </w:r>
          </w:p>
        </w:tc>
        <w:tc>
          <w:tcPr>
            <w:tcW w:w="3046" w:type="dxa"/>
          </w:tcPr>
          <w:p w:rsidR="00444D97" w:rsidRPr="00037542" w:rsidRDefault="00444D97">
            <w:pPr>
              <w:pStyle w:val="Underskrifter"/>
            </w:pPr>
            <w:r w:rsidRPr="00037542">
              <w:t>Börje Vestlund (s)</w:t>
            </w:r>
          </w:p>
        </w:tc>
      </w:tr>
      <w:tr w:rsidR="00000000" w:rsidRPr="00037542">
        <w:trPr>
          <w:cantSplit/>
        </w:trPr>
        <w:tc>
          <w:tcPr>
            <w:tcW w:w="3046" w:type="dxa"/>
          </w:tcPr>
          <w:p w:rsidR="00444D97" w:rsidRPr="00037542" w:rsidRDefault="00444D97">
            <w:pPr>
              <w:pStyle w:val="Underskrifter"/>
            </w:pPr>
            <w:r w:rsidRPr="00037542">
              <w:t>Veronica Palm (s)</w:t>
            </w:r>
          </w:p>
        </w:tc>
        <w:tc>
          <w:tcPr>
            <w:tcW w:w="3046" w:type="dxa"/>
          </w:tcPr>
          <w:p w:rsidR="00444D97" w:rsidRPr="00037542" w:rsidRDefault="00444D97">
            <w:pPr>
              <w:pStyle w:val="Underskrifter"/>
            </w:pPr>
          </w:p>
        </w:tc>
      </w:tr>
    </w:tbl>
    <w:p w:rsidR="00444D97" w:rsidRPr="00037542" w:rsidRDefault="00444D97">
      <w:pPr>
        <w:pStyle w:val="Normaltindrag"/>
      </w:pPr>
    </w:p>
    <w:sectPr w:rsidR="00444D97" w:rsidRPr="00037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D97" w:rsidRPr="00037542" w:rsidRDefault="00444D97">
      <w:r w:rsidRPr="00037542">
        <w:separator/>
      </w:r>
    </w:p>
  </w:endnote>
  <w:endnote w:type="continuationSeparator" w:id="0">
    <w:p w:rsidR="00444D97" w:rsidRPr="00037542" w:rsidRDefault="00444D97">
      <w:r w:rsidRPr="000375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D97" w:rsidRPr="00037542" w:rsidRDefault="00037542">
    <w:pPr>
      <w:pStyle w:val="Sidfot"/>
    </w:pPr>
    <w:r w:rsidRPr="000375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83362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D97" w:rsidRDefault="00444D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4D97" w:rsidRDefault="00444D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D97" w:rsidRPr="00037542" w:rsidRDefault="00037542">
    <w:pPr>
      <w:pStyle w:val="Sidfot"/>
    </w:pPr>
    <w:r w:rsidRPr="000375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06132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D97" w:rsidRDefault="00444D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4D97" w:rsidRDefault="00444D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D97" w:rsidRPr="00037542" w:rsidRDefault="00037542">
    <w:pPr>
      <w:pStyle w:val="Sidfot"/>
    </w:pPr>
    <w:r w:rsidRPr="000375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28397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D97" w:rsidRDefault="00444D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4D97" w:rsidRDefault="00444D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D97" w:rsidRPr="00037542" w:rsidRDefault="00444D97">
      <w:r w:rsidRPr="00037542">
        <w:separator/>
      </w:r>
    </w:p>
  </w:footnote>
  <w:footnote w:type="continuationSeparator" w:id="0">
    <w:p w:rsidR="00444D97" w:rsidRPr="00037542" w:rsidRDefault="00444D97">
      <w:r w:rsidRPr="000375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D97" w:rsidRPr="00037542" w:rsidRDefault="00037542">
    <w:pPr>
      <w:pStyle w:val="Sidhuvud"/>
    </w:pPr>
    <w:r w:rsidRPr="000375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40723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D97" w:rsidRDefault="00444D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4D97" w:rsidRDefault="00444D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D97" w:rsidRPr="00037542" w:rsidRDefault="00037542">
    <w:pPr>
      <w:pStyle w:val="Sidhuvud"/>
    </w:pPr>
    <w:r w:rsidRPr="000375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80840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D97" w:rsidRDefault="00444D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4D97" w:rsidRDefault="00444D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D97" w:rsidRPr="00037542" w:rsidRDefault="00444D97">
    <w:pPr>
      <w:pStyle w:val="FSHNormal"/>
      <w:tabs>
        <w:tab w:val="right" w:pos="5840"/>
      </w:tabs>
    </w:pPr>
    <w:r w:rsidRPr="00037542">
      <w:br/>
    </w:r>
    <w:r w:rsidRPr="00037542">
      <w:fldChar w:fldCharType="begin" w:fldLock="1"/>
    </w:r>
    <w:r w:rsidRPr="00037542">
      <w:instrText xml:space="preserve"> DOCPROPERTY</w:instrText>
    </w:r>
    <w:r w:rsidRPr="00037542">
      <w:rPr>
        <w:sz w:val="18"/>
      </w:rPr>
      <w:instrText xml:space="preserve"> "YearUser" *\charformat </w:instrText>
    </w:r>
    <w:r w:rsidRPr="00037542">
      <w:fldChar w:fldCharType="separate"/>
    </w:r>
    <w:r w:rsidRPr="00037542">
      <w:t>2007/08</w:t>
    </w:r>
    <w:r w:rsidRPr="00037542">
      <w:fldChar w:fldCharType="end"/>
    </w:r>
    <w:r w:rsidRPr="00037542">
      <w:t xml:space="preserve"> </w:t>
    </w:r>
    <w:r w:rsidRPr="00037542">
      <w:tab/>
      <w:t xml:space="preserve">mnr: </w:t>
    </w:r>
    <w:r w:rsidRPr="00037542">
      <w:fldChar w:fldCharType="begin" w:fldLock="1"/>
    </w:r>
    <w:r w:rsidRPr="00037542">
      <w:instrText xml:space="preserve"> DOCPROPERTY</w:instrText>
    </w:r>
    <w:r w:rsidRPr="00037542">
      <w:rPr>
        <w:sz w:val="18"/>
      </w:rPr>
      <w:instrText xml:space="preserve"> "Motionsnummer" *\charformat </w:instrText>
    </w:r>
    <w:r w:rsidRPr="00037542">
      <w:fldChar w:fldCharType="separate"/>
    </w:r>
    <w:r w:rsidRPr="00037542">
      <w:t>C349</w:t>
    </w:r>
    <w:r w:rsidRPr="00037542">
      <w:fldChar w:fldCharType="end"/>
    </w:r>
    <w:r w:rsidRPr="00037542">
      <w:br/>
    </w:r>
    <w:r w:rsidRPr="00037542">
      <w:fldChar w:fldCharType="begin" w:fldLock="1"/>
    </w:r>
    <w:r w:rsidRPr="00037542">
      <w:instrText xml:space="preserve"> DOCPROPERTY</w:instrText>
    </w:r>
    <w:r w:rsidRPr="00037542">
      <w:rPr>
        <w:sz w:val="18"/>
      </w:rPr>
      <w:instrText xml:space="preserve"> "Samling" *\charformat </w:instrText>
    </w:r>
    <w:r w:rsidRPr="00037542">
      <w:fldChar w:fldCharType="end"/>
    </w:r>
    <w:r w:rsidRPr="00037542">
      <w:tab/>
      <w:t xml:space="preserve">pnr: </w:t>
    </w:r>
    <w:r w:rsidRPr="00037542">
      <w:fldChar w:fldCharType="begin" w:fldLock="1"/>
    </w:r>
    <w:r w:rsidRPr="00037542">
      <w:instrText xml:space="preserve"> DOCPROPERTY</w:instrText>
    </w:r>
    <w:r w:rsidRPr="00037542">
      <w:rPr>
        <w:sz w:val="18"/>
      </w:rPr>
      <w:instrText xml:space="preserve"> "Partinummer" *\charformat </w:instrText>
    </w:r>
    <w:r w:rsidRPr="00037542">
      <w:fldChar w:fldCharType="separate"/>
    </w:r>
    <w:r w:rsidRPr="00037542">
      <w:t>s14025</w:t>
    </w:r>
    <w:r w:rsidRPr="00037542">
      <w:fldChar w:fldCharType="end"/>
    </w:r>
  </w:p>
  <w:p w:rsidR="00444D97" w:rsidRPr="00037542" w:rsidRDefault="00444D97">
    <w:pPr>
      <w:pStyle w:val="FSHRub1"/>
    </w:pPr>
    <w:r w:rsidRPr="00037542">
      <w:t>Motion till riksdagen</w:t>
    </w:r>
    <w:r w:rsidRPr="00037542">
      <w:br/>
    </w:r>
    <w:r w:rsidRPr="00037542">
      <w:fldChar w:fldCharType="begin" w:fldLock="1"/>
    </w:r>
    <w:r w:rsidRPr="00037542">
      <w:instrText xml:space="preserve"> DOCPROPERTY "YearUser" *\charformat </w:instrText>
    </w:r>
    <w:r w:rsidRPr="00037542">
      <w:fldChar w:fldCharType="separate"/>
    </w:r>
    <w:r w:rsidRPr="00037542">
      <w:t>2007/08</w:t>
    </w:r>
    <w:r w:rsidRPr="00037542">
      <w:fldChar w:fldCharType="end"/>
    </w:r>
    <w:r w:rsidRPr="00037542">
      <w:t>:</w:t>
    </w:r>
    <w:r w:rsidRPr="00037542">
      <w:fldChar w:fldCharType="begin" w:fldLock="1"/>
    </w:r>
    <w:r w:rsidRPr="00037542">
      <w:instrText xml:space="preserve"> DOCPROPERTY "Motionsnummer" *\charformat </w:instrText>
    </w:r>
    <w:r w:rsidRPr="00037542">
      <w:fldChar w:fldCharType="separate"/>
    </w:r>
    <w:r w:rsidRPr="00037542">
      <w:t>C349</w:t>
    </w:r>
    <w:r w:rsidRPr="00037542">
      <w:fldChar w:fldCharType="end"/>
    </w:r>
  </w:p>
  <w:p w:rsidR="00444D97" w:rsidRPr="00037542" w:rsidRDefault="00444D97">
    <w:pPr>
      <w:pStyle w:val="FSHNormalS5"/>
    </w:pPr>
    <w:r w:rsidRPr="00037542">
      <w:fldChar w:fldCharType="begin" w:fldLock="1"/>
    </w:r>
    <w:r w:rsidRPr="00037542">
      <w:instrText xml:space="preserve"> DOCPROPERTY "MotionarText" *\charformat </w:instrText>
    </w:r>
    <w:r w:rsidRPr="00037542">
      <w:fldChar w:fldCharType="separate"/>
    </w:r>
    <w:r w:rsidRPr="00037542">
      <w:t>av Sylvia Lindgren m.fl. (s)</w:t>
    </w:r>
    <w:r w:rsidRPr="00037542">
      <w:fldChar w:fldCharType="end"/>
    </w:r>
    <w:r w:rsidRPr="00037542">
      <w:br/>
    </w:r>
    <w:r w:rsidRPr="00037542">
      <w:fldChar w:fldCharType="begin" w:fldLock="1"/>
    </w:r>
    <w:r w:rsidRPr="00037542">
      <w:instrText xml:space="preserve"> DOCPROPERTY "SvarFrasKort" *\charformat </w:instrText>
    </w:r>
    <w:r w:rsidRPr="00037542">
      <w:fldChar w:fldCharType="end"/>
    </w:r>
  </w:p>
  <w:p w:rsidR="00444D97" w:rsidRPr="00037542" w:rsidRDefault="00444D97">
    <w:pPr>
      <w:pStyle w:val="FSHTitel"/>
    </w:pPr>
    <w:r w:rsidRPr="00037542">
      <w:fldChar w:fldCharType="begin" w:fldLock="1"/>
    </w:r>
    <w:r w:rsidRPr="00037542">
      <w:instrText xml:space="preserve"> DOCPROPERTY</w:instrText>
    </w:r>
    <w:r w:rsidRPr="00037542">
      <w:rPr>
        <w:sz w:val="18"/>
      </w:rPr>
      <w:instrText xml:space="preserve"> "RubrikSvar" *\charformat </w:instrText>
    </w:r>
    <w:r w:rsidRPr="00037542">
      <w:fldChar w:fldCharType="separate"/>
    </w:r>
    <w:r w:rsidRPr="00037542">
      <w:t>Hyresgästens ställning vid allvarlig skada av lägenhet</w:t>
    </w:r>
    <w:r w:rsidRPr="00037542">
      <w:fldChar w:fldCharType="end"/>
    </w:r>
  </w:p>
  <w:p w:rsidR="00444D97" w:rsidRPr="00037542" w:rsidRDefault="00444D97">
    <w:pPr>
      <w:pStyle w:val="Normal00"/>
    </w:pPr>
  </w:p>
  <w:p w:rsidR="00444D97" w:rsidRPr="00037542" w:rsidRDefault="00444D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7740759">
    <w:abstractNumId w:val="8"/>
  </w:num>
  <w:num w:numId="2" w16cid:durableId="1933661949">
    <w:abstractNumId w:val="9"/>
  </w:num>
  <w:num w:numId="3" w16cid:durableId="1960843065">
    <w:abstractNumId w:val="8"/>
  </w:num>
  <w:num w:numId="4" w16cid:durableId="597953329">
    <w:abstractNumId w:val="9"/>
  </w:num>
  <w:num w:numId="5" w16cid:durableId="267588523">
    <w:abstractNumId w:val="13"/>
  </w:num>
  <w:num w:numId="6" w16cid:durableId="791366717">
    <w:abstractNumId w:val="10"/>
  </w:num>
  <w:num w:numId="7" w16cid:durableId="1994410056">
    <w:abstractNumId w:val="11"/>
  </w:num>
  <w:num w:numId="8" w16cid:durableId="595552148">
    <w:abstractNumId w:val="12"/>
  </w:num>
  <w:num w:numId="9" w16cid:durableId="1822455393">
    <w:abstractNumId w:val="8"/>
  </w:num>
  <w:num w:numId="10" w16cid:durableId="1028872379">
    <w:abstractNumId w:val="3"/>
  </w:num>
  <w:num w:numId="11" w16cid:durableId="1386027921">
    <w:abstractNumId w:val="2"/>
  </w:num>
  <w:num w:numId="12" w16cid:durableId="933246988">
    <w:abstractNumId w:val="1"/>
  </w:num>
  <w:num w:numId="13" w16cid:durableId="1597058412">
    <w:abstractNumId w:val="0"/>
  </w:num>
  <w:num w:numId="14" w16cid:durableId="939336531">
    <w:abstractNumId w:val="9"/>
  </w:num>
  <w:num w:numId="15" w16cid:durableId="1832480354">
    <w:abstractNumId w:val="7"/>
  </w:num>
  <w:num w:numId="16" w16cid:durableId="36853314">
    <w:abstractNumId w:val="6"/>
  </w:num>
  <w:num w:numId="17" w16cid:durableId="1828746111">
    <w:abstractNumId w:val="5"/>
  </w:num>
  <w:num w:numId="18" w16cid:durableId="454374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844E07A-6AB5-4D53-9179-DEEBAD9B655D},{484A6D74-58DC-4949-ACBF-CB42B22150C4},{F862D198-27F7-48B9-A0E6-F542C19DBB78},{A9FDCBAD-C520-44DD-BD41-38A8429276DE}"/>
  </w:docVars>
  <w:rsids>
    <w:rsidRoot w:val="00E00F29"/>
    <w:rsid w:val="00037542"/>
    <w:rsid w:val="00444D97"/>
    <w:rsid w:val="00E0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544A46-143E-4DC9-B3F5-FEB19694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s14025</vt:lpstr>
    </vt:vector>
  </TitlesOfParts>
  <Company>Riksdagen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s14025</dc:title>
  <dc:subject>s14025</dc:subject>
  <dc:creator>Riksdagen</dc:creator>
  <cp:keywords>Riksdagen</cp:keywords>
  <dc:description>TKG-ktrl, MSMQ4mb, PersReg-Distribution mm</dc:description>
  <cp:lastModifiedBy>Lars Brink</cp:lastModifiedBy>
  <cp:revision>2</cp:revision>
  <cp:lastPrinted>2007-11-16T08:18:00Z</cp:lastPrinted>
  <dcterms:created xsi:type="dcterms:W3CDTF">2025-12-17T04:58:00Z</dcterms:created>
  <dcterms:modified xsi:type="dcterms:W3CDTF">2025-12-17T04:58:00Z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Hyresgästens ställning vid allvarlig skada av lägenhet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Hyresgästens ställning vid allvarlig skada av lägenhet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Sylvia Lindgren m.fl. (s)</vt:lpwstr>
  </property>
  <property fmtid="{D5CDD505-2E9C-101B-9397-08002B2CF9AE}" pid="26" name="MotionarLista">
    <vt:lpwstr>Lindgren, Sylvia (s)\Ringholm, Bosse (s)\Vestlund, Börje (s)\Palm,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Bosse Ringholm (s), Börje Vestlund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20072008000000000115000140250069</vt:lpwstr>
  </property>
  <property fmtid="{D5CDD505-2E9C-101B-9397-08002B2CF9AE}" pid="47" name="datum">
    <vt:lpwstr>071002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20072008000000000115000140250069</vt:lpwstr>
  </property>
  <property fmtid="{D5CDD505-2E9C-101B-9397-08002B2CF9AE}" pid="50" name="nummer">
    <vt:lpwstr>349</vt:lpwstr>
  </property>
  <property fmtid="{D5CDD505-2E9C-101B-9397-08002B2CF9AE}" pid="51" name="utskottsbeteckning">
    <vt:lpwstr>C</vt:lpwstr>
  </property>
  <property fmtid="{D5CDD505-2E9C-101B-9397-08002B2CF9AE}" pid="52" name="GlobalUID">
    <vt:lpwstr>{A4043FEE-DB8A-4087-BB38-15EF6260256C}</vt:lpwstr>
  </property>
  <property fmtid="{D5CDD505-2E9C-101B-9397-08002B2CF9AE}" pid="53" name="Överföringar">
    <vt:i4>0</vt:i4>
  </property>
  <property fmtid="{D5CDD505-2E9C-101B-9397-08002B2CF9AE}" pid="54" name="Checksum">
    <vt:lpwstr>*0002990820941*</vt:lpwstr>
  </property>
  <property fmtid="{D5CDD505-2E9C-101B-9397-08002B2CF9AE}" pid="55" name="skuggnummer">
    <vt:lpwstr>1986</vt:lpwstr>
  </property>
  <property fmtid="{D5CDD505-2E9C-101B-9397-08002B2CF9AE}" pid="56" name="urixVersion">
    <vt:lpwstr>3.2.0.8</vt:lpwstr>
  </property>
  <property fmtid="{D5CDD505-2E9C-101B-9397-08002B2CF9AE}" pid="57" name="urixOrigin">
    <vt:lpwstr>071116 09:18:41.223</vt:lpwstr>
  </property>
  <property fmtid="{D5CDD505-2E9C-101B-9397-08002B2CF9AE}" pid="58" name="urixGuid">
    <vt:lpwstr>{E1BA56F2-0271-45E1-9379-E1FB9F479B2E}</vt:lpwstr>
  </property>
</Properties>
</file>