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5C1E46" w:rsidTr="00B609F3">
        <w:tblPrEx>
          <w:tblCellMar>
            <w:top w:w="0" w:type="dxa"/>
            <w:bottom w:w="0" w:type="dxa"/>
          </w:tblCellMar>
        </w:tblPrEx>
        <w:tc>
          <w:tcPr>
            <w:tcW w:w="2268" w:type="dxa"/>
          </w:tcPr>
          <w:p w:rsidR="006E4E11" w:rsidRPr="005C1E46"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5C1E46" w:rsidRDefault="006E4E11" w:rsidP="007242A3">
            <w:pPr>
              <w:framePr w:w="5035" w:h="1644" w:wrap="notBeside" w:vAnchor="page" w:hAnchor="page" w:x="6573" w:y="721"/>
              <w:rPr>
                <w:rFonts w:ascii="TradeGothic" w:hAnsi="TradeGothic"/>
                <w:i/>
                <w:sz w:val="18"/>
              </w:rPr>
            </w:pPr>
          </w:p>
        </w:tc>
      </w:tr>
      <w:tr w:rsidR="00B609F3" w:rsidRPr="005C1E46" w:rsidTr="00B609F3">
        <w:tblPrEx>
          <w:tblCellMar>
            <w:top w:w="0" w:type="dxa"/>
            <w:bottom w:w="0" w:type="dxa"/>
          </w:tblCellMar>
        </w:tblPrEx>
        <w:tc>
          <w:tcPr>
            <w:tcW w:w="5267" w:type="dxa"/>
            <w:gridSpan w:val="3"/>
          </w:tcPr>
          <w:p w:rsidR="00B609F3" w:rsidRPr="005C1E46" w:rsidRDefault="00B609F3" w:rsidP="007242A3">
            <w:pPr>
              <w:framePr w:w="5035" w:h="1644" w:wrap="notBeside" w:vAnchor="page" w:hAnchor="page" w:x="6573" w:y="721"/>
              <w:rPr>
                <w:rFonts w:ascii="TradeGothic" w:hAnsi="TradeGothic"/>
                <w:b/>
                <w:sz w:val="22"/>
              </w:rPr>
            </w:pPr>
            <w:r w:rsidRPr="005C1E46">
              <w:rPr>
                <w:rFonts w:ascii="TradeGothic" w:hAnsi="TradeGothic"/>
                <w:b/>
                <w:sz w:val="22"/>
              </w:rPr>
              <w:t>Kommenterad dagordning</w:t>
            </w:r>
            <w:r w:rsidR="00832178" w:rsidRPr="005C1E46">
              <w:rPr>
                <w:rFonts w:ascii="TradeGothic" w:hAnsi="TradeGothic"/>
                <w:b/>
                <w:sz w:val="22"/>
              </w:rPr>
              <w:t xml:space="preserve"> rådet</w:t>
            </w:r>
          </w:p>
        </w:tc>
      </w:tr>
      <w:tr w:rsidR="006E4E11" w:rsidRPr="005C1E46" w:rsidTr="00B609F3">
        <w:tblPrEx>
          <w:tblCellMar>
            <w:top w:w="0" w:type="dxa"/>
            <w:bottom w:w="0" w:type="dxa"/>
          </w:tblCellMar>
        </w:tblPrEx>
        <w:tc>
          <w:tcPr>
            <w:tcW w:w="3402" w:type="dxa"/>
            <w:gridSpan w:val="2"/>
          </w:tcPr>
          <w:p w:rsidR="006E4E11" w:rsidRPr="005C1E46" w:rsidRDefault="006E4E11" w:rsidP="007242A3">
            <w:pPr>
              <w:framePr w:w="5035" w:h="1644" w:wrap="notBeside" w:vAnchor="page" w:hAnchor="page" w:x="6573" w:y="721"/>
              <w:rPr>
                <w:rFonts w:ascii="TradeGothic" w:hAnsi="TradeGothic"/>
                <w:b/>
                <w:color w:val="FF0000"/>
                <w:sz w:val="22"/>
              </w:rPr>
            </w:pPr>
          </w:p>
        </w:tc>
        <w:tc>
          <w:tcPr>
            <w:tcW w:w="1865" w:type="dxa"/>
          </w:tcPr>
          <w:p w:rsidR="006E4E11" w:rsidRPr="005C1E46" w:rsidRDefault="006E4E11" w:rsidP="007242A3">
            <w:pPr>
              <w:framePr w:w="5035" w:h="1644" w:wrap="notBeside" w:vAnchor="page" w:hAnchor="page" w:x="6573" w:y="721"/>
            </w:pPr>
          </w:p>
        </w:tc>
      </w:tr>
      <w:tr w:rsidR="006E4E11" w:rsidRPr="005C1E46" w:rsidTr="00B609F3">
        <w:tblPrEx>
          <w:tblCellMar>
            <w:top w:w="0" w:type="dxa"/>
            <w:bottom w:w="0" w:type="dxa"/>
          </w:tblCellMar>
        </w:tblPrEx>
        <w:tc>
          <w:tcPr>
            <w:tcW w:w="2268" w:type="dxa"/>
          </w:tcPr>
          <w:p w:rsidR="006E4E11" w:rsidRPr="005C1E46" w:rsidRDefault="00B609F3" w:rsidP="007242A3">
            <w:pPr>
              <w:framePr w:w="5035" w:h="1644" w:wrap="notBeside" w:vAnchor="page" w:hAnchor="page" w:x="6573" w:y="721"/>
            </w:pPr>
            <w:r w:rsidRPr="005C1E46">
              <w:t>2009-0</w:t>
            </w:r>
            <w:r w:rsidR="00E62F25" w:rsidRPr="005C1E46">
              <w:t>2</w:t>
            </w:r>
            <w:r w:rsidRPr="005C1E46">
              <w:t>-</w:t>
            </w:r>
            <w:r w:rsidR="00AB600F" w:rsidRPr="005C1E46">
              <w:t>2</w:t>
            </w:r>
            <w:r w:rsidR="009E7984" w:rsidRPr="005C1E46">
              <w:t>3</w:t>
            </w:r>
          </w:p>
        </w:tc>
        <w:tc>
          <w:tcPr>
            <w:tcW w:w="2999" w:type="dxa"/>
            <w:gridSpan w:val="2"/>
          </w:tcPr>
          <w:p w:rsidR="006E4E11" w:rsidRPr="005C1E46" w:rsidRDefault="00BC17EF" w:rsidP="007242A3">
            <w:pPr>
              <w:framePr w:w="5035" w:h="1644" w:wrap="notBeside" w:vAnchor="page" w:hAnchor="page" w:x="6573" w:y="721"/>
            </w:pPr>
            <w:r w:rsidRPr="005C1E46">
              <w:t>Dnr. M 2009/602/I</w:t>
            </w:r>
          </w:p>
        </w:tc>
      </w:tr>
      <w:tr w:rsidR="006E4E11" w:rsidRPr="005C1E46" w:rsidTr="00B609F3">
        <w:tblPrEx>
          <w:tblCellMar>
            <w:top w:w="0" w:type="dxa"/>
            <w:bottom w:w="0" w:type="dxa"/>
          </w:tblCellMar>
        </w:tblPrEx>
        <w:tc>
          <w:tcPr>
            <w:tcW w:w="2268" w:type="dxa"/>
          </w:tcPr>
          <w:p w:rsidR="006E4E11" w:rsidRPr="005C1E46" w:rsidRDefault="006E4E11" w:rsidP="007242A3">
            <w:pPr>
              <w:framePr w:w="5035" w:h="1644" w:wrap="notBeside" w:vAnchor="page" w:hAnchor="page" w:x="6573" w:y="721"/>
            </w:pPr>
          </w:p>
        </w:tc>
        <w:tc>
          <w:tcPr>
            <w:tcW w:w="2999" w:type="dxa"/>
            <w:gridSpan w:val="2"/>
          </w:tcPr>
          <w:p w:rsidR="006E4E11" w:rsidRPr="005C1E46"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5C1E46">
        <w:tblPrEx>
          <w:tblCellMar>
            <w:top w:w="0" w:type="dxa"/>
            <w:bottom w:w="0" w:type="dxa"/>
          </w:tblCellMar>
        </w:tblPrEx>
        <w:trPr>
          <w:trHeight w:val="284"/>
        </w:trPr>
        <w:tc>
          <w:tcPr>
            <w:tcW w:w="4911" w:type="dxa"/>
          </w:tcPr>
          <w:p w:rsidR="006E4E11" w:rsidRPr="005C1E46" w:rsidRDefault="00B609F3">
            <w:pPr>
              <w:pStyle w:val="Avsndare"/>
              <w:framePr w:h="2483" w:wrap="notBeside" w:x="1504"/>
              <w:rPr>
                <w:b/>
                <w:i w:val="0"/>
                <w:sz w:val="22"/>
              </w:rPr>
            </w:pPr>
            <w:r w:rsidRPr="005C1E46">
              <w:rPr>
                <w:b/>
                <w:i w:val="0"/>
                <w:sz w:val="22"/>
              </w:rPr>
              <w:t>Miljödepartementet</w:t>
            </w:r>
          </w:p>
        </w:tc>
      </w:tr>
      <w:tr w:rsidR="006E4E11" w:rsidRPr="005C1E46">
        <w:tblPrEx>
          <w:tblCellMar>
            <w:top w:w="0" w:type="dxa"/>
            <w:bottom w:w="0" w:type="dxa"/>
          </w:tblCellMar>
        </w:tblPrEx>
        <w:trPr>
          <w:trHeight w:val="284"/>
        </w:trPr>
        <w:tc>
          <w:tcPr>
            <w:tcW w:w="4911" w:type="dxa"/>
          </w:tcPr>
          <w:p w:rsidR="006E4E11" w:rsidRPr="005C1E46" w:rsidRDefault="006E4E11">
            <w:pPr>
              <w:pStyle w:val="Avsndare"/>
              <w:framePr w:h="2483" w:wrap="notBeside" w:x="1504"/>
              <w:rPr>
                <w:bCs/>
                <w:iCs/>
              </w:rPr>
            </w:pPr>
          </w:p>
        </w:tc>
      </w:tr>
      <w:tr w:rsidR="006E4E11" w:rsidRPr="005C1E46">
        <w:tblPrEx>
          <w:tblCellMar>
            <w:top w:w="0" w:type="dxa"/>
            <w:bottom w:w="0" w:type="dxa"/>
          </w:tblCellMar>
        </w:tblPrEx>
        <w:trPr>
          <w:trHeight w:val="284"/>
        </w:trPr>
        <w:tc>
          <w:tcPr>
            <w:tcW w:w="4911" w:type="dxa"/>
          </w:tcPr>
          <w:p w:rsidR="006E4E11" w:rsidRPr="005C1E46" w:rsidRDefault="00B609F3">
            <w:pPr>
              <w:pStyle w:val="Avsndare"/>
              <w:framePr w:h="2483" w:wrap="notBeside" w:x="1504"/>
              <w:rPr>
                <w:bCs/>
                <w:iCs/>
              </w:rPr>
            </w:pPr>
            <w:r w:rsidRPr="005C1E46">
              <w:rPr>
                <w:bCs/>
                <w:iCs/>
              </w:rPr>
              <w:t>Internationella enheten</w:t>
            </w:r>
          </w:p>
        </w:tc>
      </w:tr>
      <w:tr w:rsidR="006E4E11" w:rsidRPr="005C1E46">
        <w:tblPrEx>
          <w:tblCellMar>
            <w:top w:w="0" w:type="dxa"/>
            <w:bottom w:w="0" w:type="dxa"/>
          </w:tblCellMar>
        </w:tblPrEx>
        <w:trPr>
          <w:trHeight w:val="284"/>
        </w:trPr>
        <w:tc>
          <w:tcPr>
            <w:tcW w:w="4911" w:type="dxa"/>
          </w:tcPr>
          <w:p w:rsidR="006E4E11" w:rsidRPr="005C1E46" w:rsidRDefault="006E4E11">
            <w:pPr>
              <w:pStyle w:val="Avsndare"/>
              <w:framePr w:h="2483" w:wrap="notBeside" w:x="1504"/>
              <w:rPr>
                <w:bCs/>
                <w:iCs/>
              </w:rPr>
            </w:pPr>
          </w:p>
        </w:tc>
      </w:tr>
      <w:tr w:rsidR="006E4E11" w:rsidRPr="005C1E46">
        <w:tblPrEx>
          <w:tblCellMar>
            <w:top w:w="0" w:type="dxa"/>
            <w:bottom w:w="0" w:type="dxa"/>
          </w:tblCellMar>
        </w:tblPrEx>
        <w:trPr>
          <w:trHeight w:val="284"/>
        </w:trPr>
        <w:tc>
          <w:tcPr>
            <w:tcW w:w="4911" w:type="dxa"/>
          </w:tcPr>
          <w:p w:rsidR="006E4E11" w:rsidRPr="005C1E46" w:rsidRDefault="006E4E11">
            <w:pPr>
              <w:pStyle w:val="Avsndare"/>
              <w:framePr w:h="2483" w:wrap="notBeside" w:x="1504"/>
              <w:rPr>
                <w:bCs/>
                <w:iCs/>
              </w:rPr>
            </w:pPr>
          </w:p>
        </w:tc>
      </w:tr>
      <w:tr w:rsidR="006E4E11" w:rsidRPr="005C1E46">
        <w:tblPrEx>
          <w:tblCellMar>
            <w:top w:w="0" w:type="dxa"/>
            <w:bottom w:w="0" w:type="dxa"/>
          </w:tblCellMar>
        </w:tblPrEx>
        <w:trPr>
          <w:trHeight w:val="284"/>
        </w:trPr>
        <w:tc>
          <w:tcPr>
            <w:tcW w:w="4911" w:type="dxa"/>
          </w:tcPr>
          <w:p w:rsidR="006E4E11" w:rsidRPr="005C1E46" w:rsidRDefault="006E4E11">
            <w:pPr>
              <w:pStyle w:val="Avsndare"/>
              <w:framePr w:h="2483" w:wrap="notBeside" w:x="1504"/>
              <w:rPr>
                <w:bCs/>
                <w:iCs/>
              </w:rPr>
            </w:pPr>
          </w:p>
        </w:tc>
      </w:tr>
      <w:tr w:rsidR="006E4E11" w:rsidRPr="005C1E46">
        <w:tblPrEx>
          <w:tblCellMar>
            <w:top w:w="0" w:type="dxa"/>
            <w:bottom w:w="0" w:type="dxa"/>
          </w:tblCellMar>
        </w:tblPrEx>
        <w:trPr>
          <w:trHeight w:val="284"/>
        </w:trPr>
        <w:tc>
          <w:tcPr>
            <w:tcW w:w="4911" w:type="dxa"/>
          </w:tcPr>
          <w:p w:rsidR="006E4E11" w:rsidRPr="005C1E46" w:rsidRDefault="006E4E11">
            <w:pPr>
              <w:pStyle w:val="Avsndare"/>
              <w:framePr w:h="2483" w:wrap="notBeside" w:x="1504"/>
              <w:rPr>
                <w:bCs/>
                <w:iCs/>
              </w:rPr>
            </w:pPr>
          </w:p>
        </w:tc>
      </w:tr>
      <w:tr w:rsidR="006E4E11" w:rsidRPr="005C1E46">
        <w:tblPrEx>
          <w:tblCellMar>
            <w:top w:w="0" w:type="dxa"/>
            <w:bottom w:w="0" w:type="dxa"/>
          </w:tblCellMar>
        </w:tblPrEx>
        <w:trPr>
          <w:trHeight w:val="284"/>
        </w:trPr>
        <w:tc>
          <w:tcPr>
            <w:tcW w:w="4911" w:type="dxa"/>
          </w:tcPr>
          <w:p w:rsidR="006E4E11" w:rsidRPr="005C1E46" w:rsidRDefault="006E4E11">
            <w:pPr>
              <w:pStyle w:val="Avsndare"/>
              <w:framePr w:h="2483" w:wrap="notBeside" w:x="1504"/>
              <w:rPr>
                <w:bCs/>
                <w:iCs/>
              </w:rPr>
            </w:pPr>
          </w:p>
        </w:tc>
      </w:tr>
      <w:tr w:rsidR="006E4E11" w:rsidRPr="005C1E46">
        <w:tblPrEx>
          <w:tblCellMar>
            <w:top w:w="0" w:type="dxa"/>
            <w:bottom w:w="0" w:type="dxa"/>
          </w:tblCellMar>
        </w:tblPrEx>
        <w:trPr>
          <w:trHeight w:val="284"/>
        </w:trPr>
        <w:tc>
          <w:tcPr>
            <w:tcW w:w="4911" w:type="dxa"/>
          </w:tcPr>
          <w:p w:rsidR="006E4E11" w:rsidRPr="005C1E46" w:rsidRDefault="006E4E11">
            <w:pPr>
              <w:pStyle w:val="Avsndare"/>
              <w:framePr w:h="2483" w:wrap="notBeside" w:x="1504"/>
              <w:rPr>
                <w:bCs/>
                <w:iCs/>
              </w:rPr>
            </w:pPr>
          </w:p>
        </w:tc>
      </w:tr>
    </w:tbl>
    <w:p w:rsidR="006E4E11" w:rsidRPr="005C1E46" w:rsidRDefault="006E4E11">
      <w:pPr>
        <w:framePr w:w="4400" w:h="2523" w:wrap="notBeside" w:vAnchor="page" w:hAnchor="page" w:x="6453" w:y="2445"/>
        <w:ind w:left="142"/>
        <w:rPr>
          <w:b/>
        </w:rPr>
      </w:pPr>
    </w:p>
    <w:p w:rsidR="00B609F3" w:rsidRPr="005C1E46" w:rsidRDefault="00B609F3" w:rsidP="00982F80">
      <w:pPr>
        <w:pStyle w:val="RKrubrik"/>
        <w:pBdr>
          <w:bottom w:val="single" w:sz="6" w:space="1" w:color="auto"/>
        </w:pBdr>
      </w:pPr>
      <w:bookmarkStart w:id="0" w:name="bRubrik"/>
      <w:bookmarkEnd w:id="0"/>
      <w:r w:rsidRPr="005C1E46">
        <w:t>Rådets möte (</w:t>
      </w:r>
      <w:r w:rsidR="00982F80" w:rsidRPr="005C1E46">
        <w:t>miljö</w:t>
      </w:r>
      <w:r w:rsidRPr="005C1E46">
        <w:t xml:space="preserve">) den </w:t>
      </w:r>
      <w:r w:rsidR="00982F80" w:rsidRPr="005C1E46">
        <w:t>2 mars 2009</w:t>
      </w:r>
      <w:r w:rsidR="00277836" w:rsidRPr="005C1E46">
        <w:t xml:space="preserve"> </w:t>
      </w:r>
    </w:p>
    <w:p w:rsidR="00277836" w:rsidRPr="005C1E46" w:rsidRDefault="00277836" w:rsidP="00277836">
      <w:pPr>
        <w:pStyle w:val="RKrubrik"/>
      </w:pPr>
      <w:r w:rsidRPr="005C1E46">
        <w:t>Kommenterad dagordning</w:t>
      </w:r>
    </w:p>
    <w:p w:rsidR="00B609F3" w:rsidRPr="005C1E46" w:rsidRDefault="00B609F3">
      <w:pPr>
        <w:pStyle w:val="RKrubrik"/>
      </w:pPr>
      <w:r w:rsidRPr="005C1E46">
        <w:t>1.</w:t>
      </w:r>
      <w:r w:rsidRPr="005C1E46">
        <w:tab/>
        <w:t>Godkännande av dagordningen</w:t>
      </w:r>
    </w:p>
    <w:p w:rsidR="00B609F3" w:rsidRPr="005C1E46" w:rsidRDefault="00B609F3">
      <w:pPr>
        <w:pStyle w:val="RKrubrik"/>
      </w:pPr>
      <w:r w:rsidRPr="005C1E46">
        <w:t>2.</w:t>
      </w:r>
      <w:r w:rsidRPr="005C1E46">
        <w:tab/>
        <w:t>A-punkter</w:t>
      </w:r>
    </w:p>
    <w:p w:rsidR="00303AC8" w:rsidRPr="005C1E46" w:rsidRDefault="00303AC8" w:rsidP="00303AC8"/>
    <w:p w:rsidR="00303AC8" w:rsidRPr="005C1E46" w:rsidRDefault="00303AC8" w:rsidP="00BC17EF">
      <w:r w:rsidRPr="005C1E46">
        <w:t xml:space="preserve">Preliminär A-punktslista </w:t>
      </w:r>
      <w:r w:rsidR="00BC17EF" w:rsidRPr="005C1E46">
        <w:t>- har ännu inte kommit.</w:t>
      </w:r>
    </w:p>
    <w:p w:rsidR="00277836" w:rsidRPr="005C1E46" w:rsidRDefault="00B609F3" w:rsidP="00303AC8">
      <w:pPr>
        <w:pStyle w:val="RKrubrik"/>
        <w:ind w:left="1134" w:hanging="1134"/>
      </w:pPr>
      <w:r w:rsidRPr="005C1E46">
        <w:t>3.</w:t>
      </w:r>
      <w:r w:rsidRPr="005C1E46">
        <w:tab/>
      </w:r>
      <w:r w:rsidR="00277836" w:rsidRPr="005C1E46">
        <w:t xml:space="preserve">Dagordningspunkt 3: Bidrag till vårtoppmötet om fortsatt utveckling av EU:s position om ett klimatavtal post 2012 </w:t>
      </w:r>
    </w:p>
    <w:p w:rsidR="00277836" w:rsidRPr="005C1E46" w:rsidRDefault="00277836" w:rsidP="00303AC8">
      <w:pPr>
        <w:pStyle w:val="RKnormal"/>
        <w:tabs>
          <w:tab w:val="left" w:pos="1134"/>
        </w:tabs>
        <w:rPr>
          <w:rFonts w:ascii="TradeGothic" w:hAnsi="TradeGothic"/>
          <w:sz w:val="22"/>
          <w:szCs w:val="22"/>
        </w:rPr>
      </w:pPr>
      <w:r w:rsidRPr="005C1E46">
        <w:rPr>
          <w:rFonts w:ascii="TradeGothic" w:hAnsi="TradeGothic"/>
          <w:sz w:val="22"/>
          <w:szCs w:val="22"/>
        </w:rPr>
        <w:t xml:space="preserve">- </w:t>
      </w:r>
      <w:r w:rsidR="00303AC8" w:rsidRPr="005C1E46">
        <w:rPr>
          <w:rFonts w:ascii="TradeGothic" w:hAnsi="TradeGothic"/>
          <w:sz w:val="22"/>
          <w:szCs w:val="22"/>
        </w:rPr>
        <w:tab/>
      </w:r>
      <w:r w:rsidRPr="005C1E46">
        <w:rPr>
          <w:rFonts w:ascii="TradeGothic" w:hAnsi="TradeGothic"/>
          <w:sz w:val="22"/>
          <w:szCs w:val="22"/>
        </w:rPr>
        <w:t>antagande av rådets slutsatser</w:t>
      </w:r>
    </w:p>
    <w:p w:rsidR="00277836" w:rsidRPr="005C1E46" w:rsidRDefault="00277836" w:rsidP="00277836">
      <w:pPr>
        <w:pStyle w:val="RKnormal"/>
        <w:rPr>
          <w:i/>
          <w:iCs/>
          <w:color w:val="000000"/>
        </w:rPr>
      </w:pPr>
    </w:p>
    <w:p w:rsidR="00277836" w:rsidRPr="005C1E46" w:rsidRDefault="00277836" w:rsidP="00277836">
      <w:pPr>
        <w:pStyle w:val="RKnormal"/>
        <w:rPr>
          <w:i/>
          <w:iCs/>
          <w:color w:val="000000"/>
        </w:rPr>
      </w:pPr>
      <w:r w:rsidRPr="005C1E46">
        <w:rPr>
          <w:i/>
          <w:iCs/>
          <w:color w:val="000000"/>
        </w:rPr>
        <w:t xml:space="preserve">Avsikten med behandlingen i rådet </w:t>
      </w:r>
    </w:p>
    <w:p w:rsidR="0013588A" w:rsidRPr="005C1E46" w:rsidRDefault="0013588A" w:rsidP="00277836">
      <w:pPr>
        <w:pStyle w:val="RKnormal"/>
      </w:pPr>
    </w:p>
    <w:p w:rsidR="00277836" w:rsidRPr="005C1E46" w:rsidRDefault="00277836" w:rsidP="00277836">
      <w:pPr>
        <w:pStyle w:val="RKnormal"/>
      </w:pPr>
      <w:r w:rsidRPr="005C1E46">
        <w:t>Vid rådsmötet är ordf</w:t>
      </w:r>
      <w:r w:rsidR="00193261" w:rsidRPr="005C1E46">
        <w:t>örandeskapets avsikt att nå råd</w:t>
      </w:r>
      <w:r w:rsidRPr="005C1E46">
        <w:t>slutsatser inför de kommande FN-förhandlingarna på klimatområdet (UNFCCC).</w:t>
      </w:r>
    </w:p>
    <w:p w:rsidR="00277836" w:rsidRPr="005C1E46" w:rsidRDefault="00277836" w:rsidP="00277836">
      <w:pPr>
        <w:pStyle w:val="RKnormal"/>
        <w:rPr>
          <w:color w:val="000000"/>
        </w:rPr>
      </w:pPr>
    </w:p>
    <w:p w:rsidR="00277836" w:rsidRPr="005C1E46" w:rsidRDefault="00277836" w:rsidP="00277836">
      <w:pPr>
        <w:pStyle w:val="RKnormal"/>
        <w:rPr>
          <w:i/>
          <w:iCs/>
          <w:color w:val="000000"/>
        </w:rPr>
      </w:pPr>
      <w:r w:rsidRPr="005C1E46">
        <w:rPr>
          <w:i/>
          <w:iCs/>
          <w:color w:val="000000"/>
        </w:rPr>
        <w:t xml:space="preserve">Bakgrund </w:t>
      </w:r>
    </w:p>
    <w:p w:rsidR="0013588A" w:rsidRPr="005C1E46" w:rsidRDefault="0013588A" w:rsidP="00277836">
      <w:pPr>
        <w:pStyle w:val="RKnormal"/>
      </w:pPr>
    </w:p>
    <w:p w:rsidR="00277836" w:rsidRPr="005C1E46" w:rsidRDefault="00277836" w:rsidP="00277836">
      <w:pPr>
        <w:pStyle w:val="RKnormal"/>
      </w:pPr>
      <w:r w:rsidRPr="005C1E46">
        <w:t xml:space="preserve">Ordförandeskapet har lagt fram förslag med budskap om hur EU ser på klimatfrågan och hur EU bör förhålla sig till en framtida global klimatregim post 2012. </w:t>
      </w:r>
    </w:p>
    <w:p w:rsidR="00277836" w:rsidRPr="005C1E46" w:rsidRDefault="00277836" w:rsidP="00277836">
      <w:pPr>
        <w:pStyle w:val="RKnormal"/>
        <w:rPr>
          <w:iCs/>
          <w:color w:val="000000"/>
        </w:rPr>
      </w:pPr>
    </w:p>
    <w:p w:rsidR="00277836" w:rsidRPr="005C1E46" w:rsidRDefault="00277836" w:rsidP="00277836">
      <w:pPr>
        <w:pStyle w:val="RKnormal"/>
        <w:rPr>
          <w:color w:val="000000"/>
        </w:rPr>
      </w:pPr>
      <w:r w:rsidRPr="005C1E46">
        <w:rPr>
          <w:i/>
          <w:iCs/>
          <w:color w:val="000000"/>
        </w:rPr>
        <w:t>Förslag till svensk ståndpunkt</w:t>
      </w:r>
    </w:p>
    <w:p w:rsidR="0013588A" w:rsidRPr="005C1E46" w:rsidRDefault="0013588A" w:rsidP="00277836">
      <w:pPr>
        <w:pStyle w:val="RKnormal"/>
      </w:pPr>
    </w:p>
    <w:p w:rsidR="00277836" w:rsidRPr="005C1E46" w:rsidRDefault="00277836" w:rsidP="00277836">
      <w:pPr>
        <w:pStyle w:val="RKnormal"/>
      </w:pPr>
      <w:r w:rsidRPr="005C1E46">
        <w:t>Regeringen välkomnar or</w:t>
      </w:r>
      <w:r w:rsidR="00193261" w:rsidRPr="005C1E46">
        <w:t>dförandeskapets utkast till råd</w:t>
      </w:r>
      <w:r w:rsidRPr="005C1E46">
        <w:t>sluts</w:t>
      </w:r>
      <w:r w:rsidR="00193261" w:rsidRPr="005C1E46">
        <w:t>atser. Regeringen anser att råd</w:t>
      </w:r>
      <w:r w:rsidRPr="005C1E46">
        <w:t xml:space="preserve">slutsatserna bör utformas så att de på ett tydligt sätt lyfter fram EU:s positioner, betonar vikten av att nå framsteg, klarlägger EU:s vilja att förhandla och stimulerar andra parter till konstruktiv dialog. </w:t>
      </w:r>
    </w:p>
    <w:p w:rsidR="00277836" w:rsidRPr="005C1E46" w:rsidRDefault="00277836" w:rsidP="00277836">
      <w:pPr>
        <w:pStyle w:val="RKnormal"/>
      </w:pPr>
    </w:p>
    <w:p w:rsidR="00277836" w:rsidRPr="005C1E46" w:rsidRDefault="00277836" w:rsidP="00277836">
      <w:pPr>
        <w:pStyle w:val="RKnormal"/>
      </w:pPr>
      <w:r w:rsidRPr="005C1E46">
        <w:rPr>
          <w:rFonts w:cs="OrigGarmnd BT"/>
          <w:color w:val="000000"/>
          <w:szCs w:val="24"/>
          <w:lang w:eastAsia="sv-SE"/>
        </w:rPr>
        <w:t xml:space="preserve">Det är viktigt för </w:t>
      </w:r>
      <w:r w:rsidR="00193261" w:rsidRPr="005C1E46">
        <w:rPr>
          <w:rFonts w:cs="OrigGarmnd BT"/>
          <w:color w:val="000000"/>
          <w:szCs w:val="24"/>
          <w:lang w:eastAsia="sv-SE"/>
        </w:rPr>
        <w:t>FN-förhandlingarna att EU i råd</w:t>
      </w:r>
      <w:r w:rsidRPr="005C1E46">
        <w:rPr>
          <w:rFonts w:cs="OrigGarmnd BT"/>
          <w:color w:val="000000"/>
          <w:szCs w:val="24"/>
          <w:lang w:eastAsia="sv-SE"/>
        </w:rPr>
        <w:t xml:space="preserve">slutsatser visar sin vilja att finansiera sin del av en framtida klimatregim. </w:t>
      </w:r>
      <w:r w:rsidRPr="005C1E46">
        <w:t>Sverige har som medlem i trojkan och kommande ordförandeland ett särskilt ansvar i arbetet som syftar till att få till</w:t>
      </w:r>
      <w:r w:rsidR="00D3711B" w:rsidRPr="005C1E46">
        <w:t xml:space="preserve"> </w:t>
      </w:r>
      <w:r w:rsidRPr="005C1E46">
        <w:t>stånd en internationell klimat</w:t>
      </w:r>
      <w:r w:rsidRPr="005C1E46">
        <w:softHyphen/>
        <w:t xml:space="preserve">överenskommelse i Köpenhamn 2009. Regeringen anser därför att Sverige ska agera konstruktivt och aktivt stödja ordförandeskapet i dess strävan att göra framsteg och nå enighet i de frågor som är av betydelse för en sådan överenskommelse. Sverige kommer under sitt ordförandeskap i EU att leda, företräda och ena EU i förhandlingarna inom UNFCCC. Regeringen anser därför att Sverige, </w:t>
      </w:r>
      <w:r w:rsidR="00D3711B" w:rsidRPr="005C1E46">
        <w:t xml:space="preserve">i </w:t>
      </w:r>
      <w:r w:rsidRPr="005C1E46">
        <w:t>så hög utsträckning som möjligt, bör</w:t>
      </w:r>
      <w:r w:rsidRPr="005C1E46" w:rsidDel="00E06B4A">
        <w:t xml:space="preserve"> </w:t>
      </w:r>
      <w:r w:rsidRPr="005C1E46">
        <w:t xml:space="preserve">agera så att denna uppgift inte försvåras.  </w:t>
      </w:r>
    </w:p>
    <w:p w:rsidR="00277836" w:rsidRPr="005C1E46" w:rsidRDefault="00277836" w:rsidP="00277836">
      <w:pPr>
        <w:pStyle w:val="RKnormal"/>
      </w:pPr>
    </w:p>
    <w:p w:rsidR="00277836" w:rsidRPr="005C1E46" w:rsidRDefault="00277836" w:rsidP="00277836">
      <w:pPr>
        <w:pStyle w:val="RKnormal"/>
        <w:rPr>
          <w:i/>
          <w:color w:val="000000"/>
        </w:rPr>
      </w:pPr>
      <w:r w:rsidRPr="005C1E46">
        <w:rPr>
          <w:i/>
          <w:color w:val="000000"/>
        </w:rPr>
        <w:t xml:space="preserve">Rådslutsatser inför partsmötet har inte tidigare behandlats i EU-nämnden.   </w:t>
      </w:r>
    </w:p>
    <w:p w:rsidR="00277836" w:rsidRPr="005C1E46" w:rsidRDefault="00277836" w:rsidP="00277836">
      <w:pPr>
        <w:pStyle w:val="RKnormal"/>
        <w:rPr>
          <w:i/>
          <w:color w:val="000000"/>
        </w:rPr>
      </w:pPr>
    </w:p>
    <w:p w:rsidR="00277836" w:rsidRPr="005C1E46" w:rsidRDefault="00277836" w:rsidP="00C64B7D">
      <w:pPr>
        <w:pStyle w:val="RKnormal"/>
        <w:rPr>
          <w:i/>
        </w:rPr>
      </w:pPr>
      <w:r w:rsidRPr="005C1E46">
        <w:rPr>
          <w:i/>
          <w:color w:val="000000"/>
        </w:rPr>
        <w:t xml:space="preserve">Se bilaga </w:t>
      </w:r>
      <w:r w:rsidR="00C64B7D" w:rsidRPr="005C1E46">
        <w:rPr>
          <w:i/>
          <w:color w:val="000000"/>
        </w:rPr>
        <w:t>2</w:t>
      </w:r>
      <w:r w:rsidRPr="005C1E46">
        <w:rPr>
          <w:i/>
          <w:color w:val="000000"/>
        </w:rPr>
        <w:t xml:space="preserve">. </w:t>
      </w:r>
    </w:p>
    <w:p w:rsidR="00277836" w:rsidRPr="005C1E46" w:rsidRDefault="00B609F3" w:rsidP="00303AC8">
      <w:pPr>
        <w:pStyle w:val="RKrubrik"/>
        <w:ind w:left="1134" w:hanging="1134"/>
      </w:pPr>
      <w:r w:rsidRPr="005C1E46">
        <w:t>4.</w:t>
      </w:r>
      <w:r w:rsidRPr="005C1E46">
        <w:tab/>
      </w:r>
      <w:r w:rsidR="00277836" w:rsidRPr="005C1E46">
        <w:t>Dagordningspu</w:t>
      </w:r>
      <w:r w:rsidR="00303AC8" w:rsidRPr="005C1E46">
        <w:t>nkt</w:t>
      </w:r>
      <w:r w:rsidR="00277836" w:rsidRPr="005C1E46">
        <w:t xml:space="preserve"> 4: Kommissionens förslag till Europaparlamentets och rådets direktiv om industriutsläpp (samordnade åtgärder för att förebygga och begränsa föroreningar) [Omarbetning] </w:t>
      </w:r>
    </w:p>
    <w:p w:rsidR="00277836" w:rsidRPr="005C1E46" w:rsidRDefault="00277836" w:rsidP="00303AC8">
      <w:pPr>
        <w:pStyle w:val="RKnormal"/>
        <w:tabs>
          <w:tab w:val="left" w:pos="1134"/>
        </w:tabs>
        <w:rPr>
          <w:rFonts w:ascii="TradeGothic" w:hAnsi="TradeGothic"/>
          <w:sz w:val="22"/>
          <w:szCs w:val="22"/>
        </w:rPr>
      </w:pPr>
      <w:r w:rsidRPr="005C1E46">
        <w:rPr>
          <w:rFonts w:ascii="TradeGothic" w:hAnsi="TradeGothic"/>
          <w:sz w:val="22"/>
          <w:szCs w:val="22"/>
        </w:rPr>
        <w:t xml:space="preserve">- </w:t>
      </w:r>
      <w:r w:rsidR="00303AC8" w:rsidRPr="005C1E46">
        <w:rPr>
          <w:rFonts w:ascii="TradeGothic" w:hAnsi="TradeGothic"/>
          <w:sz w:val="22"/>
          <w:szCs w:val="22"/>
        </w:rPr>
        <w:tab/>
      </w:r>
      <w:r w:rsidRPr="005C1E46">
        <w:rPr>
          <w:rFonts w:ascii="TradeGothic" w:hAnsi="TradeGothic"/>
          <w:sz w:val="22"/>
          <w:szCs w:val="22"/>
        </w:rPr>
        <w:t>riktlinjedebatt</w:t>
      </w:r>
    </w:p>
    <w:p w:rsidR="00277836" w:rsidRPr="005C1E46" w:rsidRDefault="00277836" w:rsidP="00277836">
      <w:pPr>
        <w:pStyle w:val="RKnormal"/>
        <w:rPr>
          <w:rFonts w:ascii="Times New Roman" w:hAnsi="Times New Roman"/>
          <w:i/>
          <w:iCs/>
          <w:color w:val="000000"/>
        </w:rPr>
      </w:pPr>
    </w:p>
    <w:p w:rsidR="00277836" w:rsidRPr="005C1E46" w:rsidRDefault="00277836" w:rsidP="00277836">
      <w:pPr>
        <w:pStyle w:val="RKnormal"/>
        <w:rPr>
          <w:i/>
          <w:iCs/>
          <w:color w:val="000000"/>
        </w:rPr>
      </w:pPr>
      <w:r w:rsidRPr="005C1E46">
        <w:rPr>
          <w:i/>
          <w:iCs/>
          <w:color w:val="000000"/>
        </w:rPr>
        <w:t xml:space="preserve">Avsikten med behandlingen i rådet </w:t>
      </w:r>
    </w:p>
    <w:p w:rsidR="0013588A" w:rsidRPr="005C1E46" w:rsidRDefault="0013588A" w:rsidP="00277836">
      <w:pPr>
        <w:pStyle w:val="RKnormal"/>
      </w:pPr>
    </w:p>
    <w:p w:rsidR="00277836" w:rsidRPr="005C1E46" w:rsidRDefault="00277836" w:rsidP="00277836">
      <w:pPr>
        <w:pStyle w:val="RKnormal"/>
      </w:pPr>
      <w:r w:rsidRPr="005C1E46">
        <w:t>Riktlinjedebatt</w:t>
      </w:r>
    </w:p>
    <w:p w:rsidR="00277836" w:rsidRPr="005C1E46" w:rsidRDefault="00277836" w:rsidP="00277836">
      <w:pPr>
        <w:pStyle w:val="RKnormal"/>
        <w:rPr>
          <w:iCs/>
          <w:color w:val="000000"/>
        </w:rPr>
      </w:pPr>
    </w:p>
    <w:p w:rsidR="00277836" w:rsidRPr="005C1E46" w:rsidRDefault="00277836" w:rsidP="00277836">
      <w:pPr>
        <w:pStyle w:val="RKnormal"/>
        <w:rPr>
          <w:i/>
          <w:iCs/>
          <w:color w:val="000000"/>
        </w:rPr>
      </w:pPr>
      <w:r w:rsidRPr="005C1E46">
        <w:rPr>
          <w:i/>
          <w:iCs/>
          <w:color w:val="000000"/>
        </w:rPr>
        <w:t xml:space="preserve">Bakgrund </w:t>
      </w:r>
    </w:p>
    <w:p w:rsidR="0013588A" w:rsidRPr="005C1E46" w:rsidRDefault="0013588A" w:rsidP="00277836">
      <w:pPr>
        <w:pStyle w:val="RKnormal"/>
      </w:pPr>
    </w:p>
    <w:p w:rsidR="00277836" w:rsidRPr="005C1E46" w:rsidRDefault="00277836" w:rsidP="00277836">
      <w:pPr>
        <w:pStyle w:val="RKnormal"/>
      </w:pPr>
      <w:r w:rsidRPr="005C1E46">
        <w:t>IPPC-direktivet (Europaparlamentets och rådets direktiv om sam</w:t>
      </w:r>
      <w:r w:rsidRPr="005C1E46">
        <w:softHyphen/>
        <w:t xml:space="preserve">ordnade åtgärder för att förebygga och begränsa föroreningar) trädde i kraft den 30 oktober år 1996. Kommissionen har i februari 2008 presenterat ett förslag till omarbetning av IPPC-direktivet och samtidigt föreslagit att IPPC direktivet slås ihop med sex andra sektorsdirektiv som rör bl.a. stora förbränningsanläggningar, avfallsförbränning och flyktiga organiska föreningar. </w:t>
      </w:r>
    </w:p>
    <w:p w:rsidR="00277836" w:rsidRPr="005C1E46" w:rsidRDefault="00277836" w:rsidP="00277836">
      <w:pPr>
        <w:pStyle w:val="RKnormal"/>
      </w:pPr>
    </w:p>
    <w:p w:rsidR="00277836" w:rsidRPr="005C1E46" w:rsidRDefault="00277836" w:rsidP="00277836">
      <w:pPr>
        <w:pStyle w:val="RKnormal"/>
        <w:rPr>
          <w:i/>
          <w:iCs/>
          <w:color w:val="000000"/>
        </w:rPr>
      </w:pPr>
      <w:r w:rsidRPr="005C1E46">
        <w:rPr>
          <w:i/>
          <w:iCs/>
          <w:color w:val="000000"/>
        </w:rPr>
        <w:t>Förslag till svensk ståndpunkt</w:t>
      </w:r>
    </w:p>
    <w:p w:rsidR="0013588A" w:rsidRPr="005C1E46" w:rsidRDefault="0013588A" w:rsidP="00277836">
      <w:pPr>
        <w:pStyle w:val="RKnormal"/>
      </w:pPr>
    </w:p>
    <w:p w:rsidR="00277836" w:rsidRPr="005C1E46" w:rsidRDefault="00277836" w:rsidP="00277836">
      <w:pPr>
        <w:pStyle w:val="RKnormal"/>
      </w:pPr>
      <w:r w:rsidRPr="005C1E46">
        <w:t xml:space="preserve">Generellt är regeringen positiv till kommissionens ambition att stärka tillämpningen av principen om bästa tillgängliga teknik i IPPC-direktivet. Regeringen kan under vissa förutsättningar godta kommissionens förslag varigenom utsläppsgränserna i kommissionens referensdokument avseende bästa tillgänglika teknik görs bindande. Regeringen kan i förhandlingarna godta förslaget att införa miniminivåer avseende utsläppskrav men det är ingen prioriterad fråga. När det gäller stora förbränningsanläggningar stödjer regeringen kommissionens förslag som innebär att kravskärpningarna ska träda ikraft 2016. Regeringen stödjer även utvidgningen av tillämpningsområdet när det gäller stora förbränningsanläggningar men ifrågasätter i övrigt om de föreslagna utvidgningarna av tillämpningsområdet är miljömässigt motiverade. </w:t>
      </w:r>
    </w:p>
    <w:p w:rsidR="00277836" w:rsidRPr="005C1E46" w:rsidRDefault="00277836" w:rsidP="00277836">
      <w:pPr>
        <w:pStyle w:val="RKnormal"/>
        <w:rPr>
          <w:i/>
          <w:iCs/>
          <w:color w:val="000000"/>
        </w:rPr>
      </w:pPr>
    </w:p>
    <w:p w:rsidR="00277836" w:rsidRPr="005C1E46" w:rsidRDefault="00277836" w:rsidP="00277836">
      <w:pPr>
        <w:pStyle w:val="RKnormal"/>
        <w:rPr>
          <w:i/>
          <w:color w:val="000000"/>
        </w:rPr>
      </w:pPr>
      <w:r w:rsidRPr="005C1E46">
        <w:rPr>
          <w:i/>
          <w:color w:val="000000"/>
        </w:rPr>
        <w:t xml:space="preserve">Förslaget till direktiv har behandlats i EU-nämnden den 28 november. Överläggning har skett i Miljö- och jordbruksutskottet den 16 oktober 2008. Frågan har även behandlats i utskottet den 27 november. </w:t>
      </w:r>
    </w:p>
    <w:p w:rsidR="00277836" w:rsidRPr="005C1E46" w:rsidRDefault="00277836" w:rsidP="00277836">
      <w:pPr>
        <w:pStyle w:val="RKnormal"/>
        <w:rPr>
          <w:i/>
          <w:color w:val="000000"/>
        </w:rPr>
      </w:pPr>
    </w:p>
    <w:p w:rsidR="00277836" w:rsidRPr="005C1E46" w:rsidRDefault="00C64B7D" w:rsidP="00277836">
      <w:pPr>
        <w:pStyle w:val="RKnormal"/>
        <w:rPr>
          <w:i/>
        </w:rPr>
      </w:pPr>
      <w:r w:rsidRPr="005C1E46">
        <w:rPr>
          <w:i/>
          <w:color w:val="000000"/>
        </w:rPr>
        <w:t>Bilaga 3</w:t>
      </w:r>
      <w:r w:rsidR="00277836" w:rsidRPr="005C1E46">
        <w:rPr>
          <w:i/>
          <w:color w:val="000000"/>
        </w:rPr>
        <w:t xml:space="preserve">. </w:t>
      </w:r>
    </w:p>
    <w:p w:rsidR="00277836" w:rsidRPr="005C1E46" w:rsidRDefault="00277836" w:rsidP="00277836">
      <w:pPr>
        <w:pStyle w:val="RKnormal"/>
      </w:pPr>
    </w:p>
    <w:p w:rsidR="0013588A" w:rsidRPr="005C1E46" w:rsidRDefault="00277836" w:rsidP="0013588A">
      <w:pPr>
        <w:pStyle w:val="RKrubrik"/>
        <w:ind w:left="1134" w:hanging="1134"/>
      </w:pPr>
      <w:r w:rsidRPr="005C1E46">
        <w:t xml:space="preserve">5. </w:t>
      </w:r>
      <w:r w:rsidRPr="005C1E46">
        <w:tab/>
        <w:t xml:space="preserve">Dagordningspunkter 5, 6 och 7: GMO </w:t>
      </w:r>
    </w:p>
    <w:p w:rsidR="00A15AFD" w:rsidRPr="005C1E46" w:rsidRDefault="0013588A" w:rsidP="00A15AFD">
      <w:pPr>
        <w:spacing w:line="240" w:lineRule="auto"/>
        <w:ind w:left="1134"/>
      </w:pPr>
      <w:r w:rsidRPr="005C1E46">
        <w:tab/>
      </w:r>
    </w:p>
    <w:p w:rsidR="00A15AFD" w:rsidRPr="005C1E46" w:rsidRDefault="00A15AFD" w:rsidP="00A15AFD">
      <w:pPr>
        <w:spacing w:line="240" w:lineRule="auto"/>
        <w:ind w:left="1134"/>
        <w:rPr>
          <w:rFonts w:ascii="TradeGothic" w:hAnsi="TradeGothic"/>
          <w:b/>
          <w:sz w:val="22"/>
        </w:rPr>
      </w:pPr>
      <w:r w:rsidRPr="005C1E46">
        <w:rPr>
          <w:rFonts w:ascii="TradeGothic" w:hAnsi="TradeGothic"/>
          <w:b/>
          <w:sz w:val="22"/>
        </w:rPr>
        <w:t>Förslag till rådets beslut om det tillfälliga förbudet mot användning och försäljning i Ungern av genetiskt modifierad majs (Zea mays L. linje MON 810) som uttrycker genen Bt cry1Ab, i enlighet med Europaparlamentets och rådets direktiv 2001/18/EG (R) (*)</w:t>
      </w:r>
    </w:p>
    <w:p w:rsidR="00A15AFD" w:rsidRPr="005C1E46" w:rsidRDefault="00A15AFD" w:rsidP="00A15AFD">
      <w:pPr>
        <w:spacing w:line="240" w:lineRule="auto"/>
        <w:ind w:left="1134"/>
        <w:rPr>
          <w:rFonts w:ascii="TradeGothic" w:hAnsi="TradeGothic"/>
          <w:b/>
          <w:sz w:val="22"/>
        </w:rPr>
      </w:pPr>
    </w:p>
    <w:p w:rsidR="00A15AFD" w:rsidRPr="005C1E46" w:rsidRDefault="00A15AFD" w:rsidP="00A15AFD">
      <w:pPr>
        <w:spacing w:line="240" w:lineRule="auto"/>
        <w:ind w:left="1134"/>
        <w:rPr>
          <w:rFonts w:ascii="TradeGothic" w:hAnsi="TradeGothic"/>
          <w:b/>
          <w:sz w:val="22"/>
        </w:rPr>
      </w:pPr>
      <w:r w:rsidRPr="005C1E46">
        <w:rPr>
          <w:rFonts w:ascii="TradeGothic" w:hAnsi="TradeGothic"/>
          <w:b/>
          <w:sz w:val="22"/>
        </w:rPr>
        <w:t>Förslag till rådets beslut om det tillfälliga förbudet mot användning och försäljning i Österrike av genetiskt modifierad majs (Zea mays L. linje T25) i enlighet med Europaparlamentets och rådets direktiv 2001/18/EG (R) (*)</w:t>
      </w:r>
    </w:p>
    <w:p w:rsidR="00A15AFD" w:rsidRPr="005C1E46" w:rsidRDefault="00A15AFD" w:rsidP="00A15AFD">
      <w:pPr>
        <w:spacing w:line="240" w:lineRule="auto"/>
        <w:ind w:left="1134"/>
        <w:rPr>
          <w:rFonts w:ascii="TradeGothic" w:hAnsi="TradeGothic"/>
          <w:b/>
          <w:sz w:val="22"/>
        </w:rPr>
      </w:pPr>
    </w:p>
    <w:p w:rsidR="00A15AFD" w:rsidRPr="005C1E46" w:rsidRDefault="00A15AFD" w:rsidP="00A15AFD">
      <w:pPr>
        <w:spacing w:line="240" w:lineRule="auto"/>
        <w:ind w:left="1134"/>
        <w:rPr>
          <w:rFonts w:ascii="TradeGothic" w:hAnsi="TradeGothic"/>
          <w:b/>
          <w:sz w:val="22"/>
        </w:rPr>
      </w:pPr>
      <w:r w:rsidRPr="005C1E46">
        <w:rPr>
          <w:rFonts w:ascii="TradeGothic" w:hAnsi="TradeGothic"/>
          <w:b/>
          <w:sz w:val="22"/>
        </w:rPr>
        <w:t>Förslag till rådets beslut om det tillfälliga förbudet mot användning och försäljning i Österrike av genetiskt modifierad majs (Zea mays L. linje MON810) i enlighet med Europaparlamentets och rådets direktiv 2001/18/EG (R)</w:t>
      </w:r>
    </w:p>
    <w:p w:rsidR="00277836" w:rsidRPr="005C1E46" w:rsidRDefault="00277836" w:rsidP="0002745A">
      <w:pPr>
        <w:pStyle w:val="RKnormal"/>
        <w:tabs>
          <w:tab w:val="left" w:pos="1134"/>
        </w:tabs>
        <w:rPr>
          <w:i/>
          <w:iCs/>
        </w:rPr>
      </w:pPr>
      <w:r w:rsidRPr="005C1E46">
        <w:rPr>
          <w:i/>
          <w:iCs/>
        </w:rPr>
        <w:t>–</w:t>
      </w:r>
      <w:r w:rsidR="0002745A" w:rsidRPr="005C1E46">
        <w:rPr>
          <w:i/>
          <w:iCs/>
        </w:rPr>
        <w:tab/>
      </w:r>
      <w:r w:rsidRPr="005C1E46">
        <w:rPr>
          <w:rFonts w:ascii="TradeGothic" w:hAnsi="TradeGothic"/>
          <w:sz w:val="22"/>
          <w:szCs w:val="22"/>
        </w:rPr>
        <w:t>antagande av rådsbeslut</w:t>
      </w:r>
    </w:p>
    <w:p w:rsidR="00277836" w:rsidRPr="005C1E46" w:rsidRDefault="00277836" w:rsidP="00277836">
      <w:pPr>
        <w:pStyle w:val="RKnormal"/>
      </w:pPr>
    </w:p>
    <w:p w:rsidR="00277836" w:rsidRPr="005C1E46" w:rsidRDefault="00277836" w:rsidP="00277836">
      <w:pPr>
        <w:pStyle w:val="RKnormal"/>
        <w:rPr>
          <w:i/>
          <w:iCs/>
          <w:color w:val="000000"/>
        </w:rPr>
      </w:pPr>
    </w:p>
    <w:p w:rsidR="00277836" w:rsidRPr="005C1E46" w:rsidRDefault="00277836" w:rsidP="00277836">
      <w:pPr>
        <w:pStyle w:val="RKnormal"/>
        <w:rPr>
          <w:i/>
          <w:iCs/>
          <w:color w:val="000000"/>
        </w:rPr>
      </w:pPr>
      <w:r w:rsidRPr="005C1E46">
        <w:rPr>
          <w:i/>
          <w:iCs/>
          <w:color w:val="000000"/>
        </w:rPr>
        <w:t xml:space="preserve">Avsikten med behandlingen i rådet </w:t>
      </w:r>
    </w:p>
    <w:p w:rsidR="00277836" w:rsidRPr="005C1E46" w:rsidRDefault="00277836" w:rsidP="00277836">
      <w:pPr>
        <w:pStyle w:val="RKnormal"/>
        <w:rPr>
          <w:iCs/>
          <w:color w:val="000000"/>
        </w:rPr>
      </w:pPr>
    </w:p>
    <w:p w:rsidR="00794B15" w:rsidRPr="005C1E46" w:rsidRDefault="00D3711B" w:rsidP="00D3711B">
      <w:pPr>
        <w:pStyle w:val="RKnormal"/>
        <w:rPr>
          <w:rFonts w:ascii="Times New Roman" w:hAnsi="Times New Roman"/>
          <w:iCs/>
          <w:color w:val="000000"/>
        </w:rPr>
      </w:pPr>
      <w:r w:rsidRPr="005C1E46">
        <w:rPr>
          <w:rFonts w:ascii="Times New Roman" w:hAnsi="Times New Roman"/>
          <w:iCs/>
          <w:color w:val="000000"/>
        </w:rPr>
        <w:t xml:space="preserve">Att </w:t>
      </w:r>
      <w:r w:rsidR="00794B15" w:rsidRPr="005C1E46">
        <w:rPr>
          <w:rFonts w:ascii="Times New Roman" w:hAnsi="Times New Roman"/>
          <w:iCs/>
          <w:color w:val="000000"/>
        </w:rPr>
        <w:t>beslut</w:t>
      </w:r>
      <w:r w:rsidRPr="005C1E46">
        <w:rPr>
          <w:rFonts w:ascii="Times New Roman" w:hAnsi="Times New Roman"/>
          <w:iCs/>
          <w:color w:val="000000"/>
        </w:rPr>
        <w:t>a om k</w:t>
      </w:r>
      <w:r w:rsidR="00794B15" w:rsidRPr="005C1E46">
        <w:rPr>
          <w:rFonts w:ascii="Times New Roman" w:hAnsi="Times New Roman"/>
          <w:iCs/>
          <w:color w:val="000000"/>
        </w:rPr>
        <w:t xml:space="preserve">ommissionens förslag till beslut om att Ungern och Österrike ska upphöra med sina nationella </w:t>
      </w:r>
      <w:r w:rsidRPr="005C1E46">
        <w:rPr>
          <w:rFonts w:ascii="Times New Roman" w:hAnsi="Times New Roman"/>
          <w:iCs/>
          <w:color w:val="000000"/>
        </w:rPr>
        <w:t>förbud</w:t>
      </w:r>
      <w:r w:rsidR="00794B15" w:rsidRPr="005C1E46">
        <w:rPr>
          <w:rFonts w:ascii="Times New Roman" w:hAnsi="Times New Roman"/>
          <w:iCs/>
          <w:color w:val="000000"/>
        </w:rPr>
        <w:t xml:space="preserve"> avseende GMO-majsen MON 810 och TA 25.</w:t>
      </w:r>
    </w:p>
    <w:p w:rsidR="00794B15" w:rsidRPr="005C1E46" w:rsidRDefault="00794B15" w:rsidP="00794B15">
      <w:pPr>
        <w:pStyle w:val="RKnormal"/>
        <w:rPr>
          <w:rFonts w:ascii="Times New Roman" w:hAnsi="Times New Roman"/>
          <w:iCs/>
          <w:color w:val="000000"/>
        </w:rPr>
      </w:pPr>
    </w:p>
    <w:p w:rsidR="00794B15" w:rsidRPr="005C1E46" w:rsidRDefault="00794B15" w:rsidP="00794B15">
      <w:pPr>
        <w:pStyle w:val="RKnormal"/>
        <w:rPr>
          <w:rFonts w:ascii="Times New Roman" w:hAnsi="Times New Roman"/>
          <w:i/>
          <w:iCs/>
          <w:color w:val="000000"/>
        </w:rPr>
      </w:pPr>
      <w:r w:rsidRPr="005C1E46">
        <w:rPr>
          <w:rFonts w:ascii="Times New Roman" w:hAnsi="Times New Roman"/>
          <w:i/>
          <w:iCs/>
          <w:color w:val="000000"/>
        </w:rPr>
        <w:t xml:space="preserve">Bakgrund </w:t>
      </w:r>
    </w:p>
    <w:p w:rsidR="00794B15" w:rsidRPr="005C1E46" w:rsidRDefault="00794B15" w:rsidP="00794B15">
      <w:pPr>
        <w:pStyle w:val="RKnormal"/>
        <w:rPr>
          <w:rFonts w:ascii="Times New Roman" w:hAnsi="Times New Roman"/>
          <w:iCs/>
          <w:color w:val="000000"/>
        </w:rPr>
      </w:pPr>
    </w:p>
    <w:p w:rsidR="00794B15" w:rsidRPr="005C1E46" w:rsidRDefault="00794B15" w:rsidP="00794B15">
      <w:pPr>
        <w:pStyle w:val="RKnormal"/>
      </w:pPr>
      <w:r w:rsidRPr="005C1E46">
        <w:t xml:space="preserve">Den genetiskt modifierade majsen MON 810 är sedan den 3 augusti 1998 marknadsgodkänd i EU för användning som annan majs, inklusive odling. Majsen har en gen som uttrycker ett toxin som gör plantan motståndskraftig mot angrepp av vissa skadeinsekter. </w:t>
      </w:r>
    </w:p>
    <w:p w:rsidR="00794B15" w:rsidRPr="005C1E46" w:rsidRDefault="00794B15" w:rsidP="00794B15">
      <w:pPr>
        <w:pStyle w:val="RKnormal"/>
      </w:pPr>
    </w:p>
    <w:p w:rsidR="00794B15" w:rsidRPr="005C1E46" w:rsidRDefault="00794B15" w:rsidP="00D3711B">
      <w:pPr>
        <w:pStyle w:val="RKnormal"/>
      </w:pPr>
      <w:r w:rsidRPr="005C1E46">
        <w:t>Den genetiskt modifierade majsen T25 godkändes under den tidigare lagstiftningen under direktiv 90/220/EEC för användning som all</w:t>
      </w:r>
      <w:r w:rsidR="00D3711B" w:rsidRPr="005C1E46">
        <w:t>-</w:t>
      </w:r>
      <w:r w:rsidRPr="005C1E46">
        <w:t xml:space="preserve">användning majs, inklusive odling. Den genetiskt modifierade majsen T 25 är tolerant mot herbiciden glufosinatammonium. </w:t>
      </w:r>
    </w:p>
    <w:p w:rsidR="00794B15" w:rsidRPr="005C1E46" w:rsidRDefault="00794B15" w:rsidP="00794B15">
      <w:pPr>
        <w:pStyle w:val="RKnormal"/>
      </w:pPr>
    </w:p>
    <w:p w:rsidR="00794B15" w:rsidRPr="005C1E46" w:rsidRDefault="00794B15" w:rsidP="00794B15">
      <w:pPr>
        <w:pStyle w:val="RKnormal"/>
      </w:pPr>
      <w:r w:rsidRPr="005C1E46">
        <w:t>Ungern har med stöd av artikel 23 i det så kallade utsättningsdirektivet (2001/18/EG) infört ett nationellt förbud mot majsen MON 810.</w:t>
      </w:r>
    </w:p>
    <w:p w:rsidR="00794B15" w:rsidRPr="005C1E46" w:rsidRDefault="00794B15" w:rsidP="00794B15">
      <w:pPr>
        <w:pStyle w:val="RKnormal"/>
      </w:pPr>
    </w:p>
    <w:p w:rsidR="00794B15" w:rsidRPr="005C1E46" w:rsidRDefault="00794B15" w:rsidP="00794B15">
      <w:pPr>
        <w:pStyle w:val="RKnormal"/>
      </w:pPr>
      <w:r w:rsidRPr="005C1E46">
        <w:t>Österrike har med stöd av artikel 23 infört nationella förbud mot odling av MON 810 och TA 25.</w:t>
      </w:r>
    </w:p>
    <w:p w:rsidR="00794B15" w:rsidRPr="005C1E46" w:rsidRDefault="00794B15" w:rsidP="00794B15">
      <w:pPr>
        <w:pStyle w:val="RKnormal"/>
      </w:pPr>
    </w:p>
    <w:p w:rsidR="00794B15" w:rsidRPr="005C1E46" w:rsidRDefault="00794B15" w:rsidP="00794B15">
      <w:pPr>
        <w:pStyle w:val="RKnormal"/>
        <w:rPr>
          <w:rFonts w:ascii="Times New Roman" w:hAnsi="Times New Roman"/>
          <w:color w:val="000000"/>
        </w:rPr>
      </w:pPr>
      <w:r w:rsidRPr="005C1E46">
        <w:rPr>
          <w:rFonts w:ascii="Times New Roman" w:hAnsi="Times New Roman"/>
          <w:i/>
          <w:iCs/>
          <w:color w:val="000000"/>
        </w:rPr>
        <w:t>Förslag till svensk ståndpunkt</w:t>
      </w:r>
    </w:p>
    <w:p w:rsidR="00794B15" w:rsidRPr="005C1E46" w:rsidRDefault="00794B15" w:rsidP="00794B15">
      <w:pPr>
        <w:pStyle w:val="RKnormal"/>
        <w:rPr>
          <w:rFonts w:ascii="Times New Roman" w:hAnsi="Times New Roman"/>
          <w:color w:val="000000"/>
        </w:rPr>
      </w:pPr>
    </w:p>
    <w:p w:rsidR="00794B15" w:rsidRPr="005C1E46" w:rsidRDefault="00794B15" w:rsidP="00794B15">
      <w:pPr>
        <w:pStyle w:val="RKnormal"/>
        <w:rPr>
          <w:i/>
        </w:rPr>
      </w:pPr>
      <w:r w:rsidRPr="005C1E46">
        <w:rPr>
          <w:i/>
        </w:rPr>
        <w:t xml:space="preserve">Vad gäller de nationella förbuden mot MON 810 </w:t>
      </w:r>
    </w:p>
    <w:p w:rsidR="00794B15" w:rsidRPr="005C1E46" w:rsidRDefault="00D3711B" w:rsidP="00794B15">
      <w:pPr>
        <w:pStyle w:val="RKnormal"/>
      </w:pPr>
      <w:r w:rsidRPr="005C1E46">
        <w:t>Regeringen</w:t>
      </w:r>
      <w:r w:rsidR="00794B15" w:rsidRPr="005C1E46">
        <w:t xml:space="preserve"> noterar att ärendet har varit uppe för prövning i de vetenskapliga kommittéerna och hos EFSA flera gånger tidigare. Inte i några fall har den vetenskapliga kommittén kunnat finna belägg för att MON810 skulle utgöra en risk för människors och djurs hälsa samt för miljön.</w:t>
      </w:r>
    </w:p>
    <w:p w:rsidR="00794B15" w:rsidRPr="005C1E46" w:rsidRDefault="00794B15" w:rsidP="00794B15">
      <w:pPr>
        <w:pStyle w:val="RKnormal"/>
      </w:pPr>
    </w:p>
    <w:p w:rsidR="00794B15" w:rsidRPr="005C1E46" w:rsidRDefault="00D3711B" w:rsidP="00537DE1">
      <w:pPr>
        <w:pStyle w:val="RKnormal"/>
      </w:pPr>
      <w:r w:rsidRPr="005C1E46">
        <w:t>Regeringen</w:t>
      </w:r>
      <w:r w:rsidR="00794B15" w:rsidRPr="005C1E46">
        <w:t xml:space="preserve"> anser därför att det inte finns några juridiska belägg för att Ungern och Österrike kan använda sig av den åberopade skyddsklausulen i direktiv 2001/18/EG för att kunna fortsätta med de pågående förbuden. </w:t>
      </w:r>
      <w:r w:rsidRPr="005C1E46">
        <w:t>Sverige</w:t>
      </w:r>
      <w:r w:rsidR="00794B15" w:rsidRPr="005C1E46">
        <w:t xml:space="preserve"> ska därför rösta ja till </w:t>
      </w:r>
      <w:r w:rsidRPr="005C1E46">
        <w:t>kommissionen</w:t>
      </w:r>
      <w:r w:rsidR="00794B15" w:rsidRPr="005C1E46">
        <w:t xml:space="preserve">s förslag </w:t>
      </w:r>
      <w:r w:rsidR="00537DE1" w:rsidRPr="005C1E46">
        <w:t>till beslut om att Ungern och Österrike ska upphöra med sina nationella förbud avseende GMO-majsen MON 810.</w:t>
      </w:r>
    </w:p>
    <w:p w:rsidR="00794B15" w:rsidRPr="005C1E46" w:rsidRDefault="00794B15" w:rsidP="00794B15">
      <w:pPr>
        <w:pStyle w:val="RKnormal"/>
      </w:pPr>
    </w:p>
    <w:p w:rsidR="00794B15" w:rsidRPr="005C1E46" w:rsidRDefault="00794B15" w:rsidP="00794B15">
      <w:pPr>
        <w:pStyle w:val="RKnormal"/>
        <w:rPr>
          <w:i/>
        </w:rPr>
      </w:pPr>
      <w:r w:rsidRPr="005C1E46">
        <w:rPr>
          <w:i/>
        </w:rPr>
        <w:t>Vad gäller Österrikes nationella förbud mot TA 25</w:t>
      </w:r>
    </w:p>
    <w:p w:rsidR="00794B15" w:rsidRPr="005C1E46" w:rsidRDefault="00794B15" w:rsidP="00794B15">
      <w:pPr>
        <w:pStyle w:val="RKnormal"/>
      </w:pPr>
      <w:r w:rsidRPr="005C1E46">
        <w:t>Beredning inom RK pågår.</w:t>
      </w:r>
    </w:p>
    <w:p w:rsidR="00794B15" w:rsidRPr="005C1E46" w:rsidRDefault="00794B15" w:rsidP="00794B15">
      <w:pPr>
        <w:pStyle w:val="RKnormal"/>
        <w:rPr>
          <w:rFonts w:ascii="Times New Roman" w:hAnsi="Times New Roman"/>
          <w:color w:val="000000"/>
        </w:rPr>
      </w:pPr>
    </w:p>
    <w:p w:rsidR="00794B15" w:rsidRPr="005C1E46" w:rsidRDefault="00794B15" w:rsidP="00794B15">
      <w:pPr>
        <w:pStyle w:val="RKnormal"/>
        <w:rPr>
          <w:rFonts w:ascii="Times New Roman" w:hAnsi="Times New Roman"/>
          <w:color w:val="000000"/>
        </w:rPr>
      </w:pPr>
    </w:p>
    <w:p w:rsidR="00794B15" w:rsidRPr="005C1E46" w:rsidRDefault="00D3711B" w:rsidP="00D3711B">
      <w:pPr>
        <w:pStyle w:val="RKnormal"/>
        <w:rPr>
          <w:rFonts w:ascii="Times New Roman" w:hAnsi="Times New Roman"/>
          <w:i/>
          <w:color w:val="000000"/>
        </w:rPr>
      </w:pPr>
      <w:r w:rsidRPr="005C1E46">
        <w:rPr>
          <w:rFonts w:ascii="Times New Roman" w:hAnsi="Times New Roman"/>
          <w:i/>
          <w:color w:val="000000"/>
        </w:rPr>
        <w:t>T</w:t>
      </w:r>
      <w:r w:rsidR="00794B15" w:rsidRPr="005C1E46">
        <w:rPr>
          <w:rFonts w:ascii="Times New Roman" w:hAnsi="Times New Roman"/>
          <w:i/>
          <w:color w:val="000000"/>
        </w:rPr>
        <w:t>idigare behandl</w:t>
      </w:r>
      <w:r w:rsidRPr="005C1E46">
        <w:rPr>
          <w:rFonts w:ascii="Times New Roman" w:hAnsi="Times New Roman"/>
          <w:i/>
          <w:color w:val="000000"/>
        </w:rPr>
        <w:t>ing</w:t>
      </w:r>
      <w:r w:rsidR="00794B15" w:rsidRPr="005C1E46">
        <w:rPr>
          <w:rFonts w:ascii="Times New Roman" w:hAnsi="Times New Roman"/>
          <w:i/>
          <w:color w:val="000000"/>
        </w:rPr>
        <w:t xml:space="preserve"> i EU-nämnden.   </w:t>
      </w:r>
    </w:p>
    <w:p w:rsidR="00794B15" w:rsidRPr="005C1E46" w:rsidRDefault="00794B15" w:rsidP="00794B15">
      <w:pPr>
        <w:pStyle w:val="RKnormal"/>
      </w:pPr>
    </w:p>
    <w:p w:rsidR="00794B15" w:rsidRPr="005C1E46" w:rsidRDefault="00794B15" w:rsidP="00537DE1">
      <w:pPr>
        <w:pStyle w:val="RKnormal"/>
      </w:pPr>
      <w:r w:rsidRPr="005C1E46">
        <w:t xml:space="preserve">Ungerns förbud mot MON 810 </w:t>
      </w:r>
      <w:r w:rsidR="00537DE1" w:rsidRPr="005C1E46">
        <w:t>behandlades</w:t>
      </w:r>
      <w:r w:rsidRPr="005C1E46">
        <w:t xml:space="preserve"> i EU-nämnden 16 februari 2007.</w:t>
      </w:r>
    </w:p>
    <w:p w:rsidR="00794B15" w:rsidRPr="005C1E46" w:rsidRDefault="00794B15" w:rsidP="00794B15">
      <w:pPr>
        <w:pStyle w:val="RKnormal"/>
      </w:pPr>
    </w:p>
    <w:p w:rsidR="00AB600F" w:rsidRPr="005C1E46" w:rsidRDefault="00794B15" w:rsidP="00537DE1">
      <w:pPr>
        <w:pStyle w:val="RKnormal"/>
        <w:rPr>
          <w:i/>
          <w:iCs/>
        </w:rPr>
      </w:pPr>
      <w:r w:rsidRPr="005C1E46">
        <w:t xml:space="preserve">Österrikes förbud mot MON 810 och TA 25 </w:t>
      </w:r>
      <w:r w:rsidR="00537DE1" w:rsidRPr="005C1E46">
        <w:t>behandlades</w:t>
      </w:r>
      <w:r w:rsidRPr="005C1E46">
        <w:t xml:space="preserve"> i EU-nämnden 17 juni 2005, 15 december 2006 samt 26 oktober 2007 (den 26 oktober 2007 gällde för slaget till beslut det nationella förbudet mot  import och bearbetning av MON 810  och TA 25– ej det nationella förbudet mot odling).</w:t>
      </w:r>
    </w:p>
    <w:p w:rsidR="00277836" w:rsidRPr="005C1E46" w:rsidRDefault="00277836" w:rsidP="00277836">
      <w:pPr>
        <w:pStyle w:val="RKnormal"/>
        <w:rPr>
          <w:i/>
          <w:color w:val="000000"/>
        </w:rPr>
      </w:pPr>
    </w:p>
    <w:p w:rsidR="00277836" w:rsidRPr="005C1E46" w:rsidRDefault="00277836" w:rsidP="00C64B7D">
      <w:pPr>
        <w:pStyle w:val="RKnormal"/>
        <w:rPr>
          <w:i/>
        </w:rPr>
      </w:pPr>
      <w:r w:rsidRPr="005C1E46">
        <w:rPr>
          <w:i/>
          <w:color w:val="000000"/>
        </w:rPr>
        <w:t xml:space="preserve">Se bilaga </w:t>
      </w:r>
      <w:r w:rsidR="00C64B7D" w:rsidRPr="005C1E46">
        <w:rPr>
          <w:i/>
          <w:color w:val="000000"/>
        </w:rPr>
        <w:t>4.</w:t>
      </w:r>
      <w:r w:rsidRPr="005C1E46">
        <w:rPr>
          <w:i/>
          <w:color w:val="000000"/>
        </w:rPr>
        <w:t xml:space="preserve"> </w:t>
      </w:r>
    </w:p>
    <w:p w:rsidR="00BF1164" w:rsidRPr="005C1E46" w:rsidRDefault="00277836" w:rsidP="00277836">
      <w:pPr>
        <w:pStyle w:val="RKrubrik"/>
      </w:pPr>
      <w:r w:rsidRPr="005C1E46">
        <w:t xml:space="preserve">6. </w:t>
      </w:r>
      <w:r w:rsidRPr="005C1E46">
        <w:tab/>
        <w:t>Dagordningspunkt 6: se dagordningspunkt 5</w:t>
      </w:r>
    </w:p>
    <w:p w:rsidR="00277836" w:rsidRPr="005C1E46" w:rsidRDefault="00277836" w:rsidP="00277836">
      <w:pPr>
        <w:pStyle w:val="RKrubrik"/>
      </w:pPr>
      <w:r w:rsidRPr="005C1E46">
        <w:t xml:space="preserve">7. </w:t>
      </w:r>
      <w:r w:rsidRPr="005C1E46">
        <w:tab/>
        <w:t>Dagordningspunkt 7: se dagordningspunkt 5</w:t>
      </w:r>
    </w:p>
    <w:p w:rsidR="00832178" w:rsidRPr="005C1E46" w:rsidRDefault="00BF1164" w:rsidP="00832178">
      <w:pPr>
        <w:pStyle w:val="RKrubrik"/>
        <w:ind w:left="1134" w:hanging="1134"/>
        <w:rPr>
          <w:szCs w:val="28"/>
        </w:rPr>
      </w:pPr>
      <w:r w:rsidRPr="005C1E46">
        <w:t>8.</w:t>
      </w:r>
      <w:r w:rsidRPr="005C1E46">
        <w:tab/>
        <w:t xml:space="preserve">Dagordningspunkt 8: </w:t>
      </w:r>
      <w:r w:rsidRPr="005C1E46">
        <w:rPr>
          <w:szCs w:val="28"/>
        </w:rPr>
        <w:t xml:space="preserve">Bidrag till Europeiska rådets vårmöte (19 - 20 mars) </w:t>
      </w:r>
    </w:p>
    <w:p w:rsidR="00BF1164" w:rsidRPr="005C1E46" w:rsidRDefault="00BF1164" w:rsidP="006C1CBF">
      <w:pPr>
        <w:pStyle w:val="RKnormal"/>
        <w:tabs>
          <w:tab w:val="left" w:pos="1134"/>
        </w:tabs>
        <w:spacing w:line="0" w:lineRule="atLeast"/>
        <w:rPr>
          <w:szCs w:val="28"/>
        </w:rPr>
      </w:pPr>
      <w:r w:rsidRPr="005C1E46">
        <w:rPr>
          <w:szCs w:val="28"/>
        </w:rPr>
        <w:t xml:space="preserve">- </w:t>
      </w:r>
      <w:r w:rsidR="00832178" w:rsidRPr="005C1E46">
        <w:rPr>
          <w:szCs w:val="28"/>
        </w:rPr>
        <w:tab/>
      </w:r>
      <w:r w:rsidR="00832178" w:rsidRPr="005C1E46">
        <w:rPr>
          <w:rFonts w:ascii="TradeGothic" w:hAnsi="TradeGothic"/>
          <w:sz w:val="22"/>
          <w:szCs w:val="22"/>
        </w:rPr>
        <w:t>a</w:t>
      </w:r>
      <w:r w:rsidRPr="005C1E46">
        <w:rPr>
          <w:rFonts w:ascii="TradeGothic" w:hAnsi="TradeGothic"/>
          <w:sz w:val="22"/>
          <w:szCs w:val="22"/>
        </w:rPr>
        <w:t>ntagande av rådets slutsatser</w:t>
      </w:r>
    </w:p>
    <w:p w:rsidR="004F4DEE" w:rsidRPr="005C1E46" w:rsidRDefault="004F4DEE" w:rsidP="004F4DEE">
      <w:pPr>
        <w:pStyle w:val="RKnormal"/>
        <w:rPr>
          <w:rFonts w:ascii="Times New Roman" w:hAnsi="Times New Roman"/>
          <w:i/>
          <w:iCs/>
          <w:color w:val="000000"/>
        </w:rPr>
      </w:pPr>
    </w:p>
    <w:p w:rsidR="004F4DEE" w:rsidRPr="005C1E46" w:rsidRDefault="004F4DEE" w:rsidP="004F4DEE">
      <w:pPr>
        <w:pStyle w:val="RKnormal"/>
        <w:rPr>
          <w:i/>
          <w:iCs/>
          <w:color w:val="000000"/>
        </w:rPr>
      </w:pPr>
      <w:r w:rsidRPr="005C1E46">
        <w:rPr>
          <w:i/>
          <w:iCs/>
          <w:color w:val="000000"/>
        </w:rPr>
        <w:t xml:space="preserve">Avsikten med behandlingen i rådet </w:t>
      </w:r>
    </w:p>
    <w:p w:rsidR="0013588A" w:rsidRPr="005C1E46" w:rsidRDefault="0013588A" w:rsidP="004F4DEE">
      <w:pPr>
        <w:pStyle w:val="RKnormal"/>
        <w:rPr>
          <w:iCs/>
          <w:color w:val="000000"/>
        </w:rPr>
      </w:pPr>
    </w:p>
    <w:p w:rsidR="004F4DEE" w:rsidRPr="005C1E46" w:rsidRDefault="004F4DEE" w:rsidP="004F4DEE">
      <w:pPr>
        <w:pStyle w:val="RKnormal"/>
        <w:rPr>
          <w:iCs/>
          <w:color w:val="000000"/>
        </w:rPr>
      </w:pPr>
      <w:r w:rsidRPr="005C1E46">
        <w:rPr>
          <w:iCs/>
          <w:color w:val="000000"/>
        </w:rPr>
        <w:t>A</w:t>
      </w:r>
      <w:r w:rsidR="00D3711B" w:rsidRPr="005C1E46">
        <w:rPr>
          <w:iCs/>
          <w:color w:val="000000"/>
        </w:rPr>
        <w:t>tt a</w:t>
      </w:r>
      <w:r w:rsidRPr="005C1E46">
        <w:rPr>
          <w:iCs/>
          <w:color w:val="000000"/>
        </w:rPr>
        <w:t>nta Miljörådets slutsatser beträffande Lissabonstrategin för hållbar tillväxt och sysselsättning som bidrag till Europeiska rådets vårmöte.</w:t>
      </w:r>
    </w:p>
    <w:p w:rsidR="004F4DEE" w:rsidRPr="005C1E46" w:rsidRDefault="004F4DEE" w:rsidP="004F4DEE">
      <w:pPr>
        <w:pStyle w:val="RKnormal"/>
        <w:rPr>
          <w:iCs/>
          <w:color w:val="000000"/>
        </w:rPr>
      </w:pPr>
    </w:p>
    <w:p w:rsidR="004F4DEE" w:rsidRPr="005C1E46" w:rsidRDefault="004F4DEE" w:rsidP="0013588A">
      <w:pPr>
        <w:pStyle w:val="RKnormal"/>
        <w:rPr>
          <w:i/>
          <w:iCs/>
          <w:color w:val="000000"/>
        </w:rPr>
      </w:pPr>
      <w:r w:rsidRPr="005C1E46">
        <w:rPr>
          <w:i/>
          <w:iCs/>
          <w:color w:val="000000"/>
        </w:rPr>
        <w:t xml:space="preserve">Bakgrund </w:t>
      </w:r>
    </w:p>
    <w:p w:rsidR="0013588A" w:rsidRPr="005C1E46" w:rsidRDefault="0013588A" w:rsidP="004F4DEE">
      <w:pPr>
        <w:pStyle w:val="RKnormal"/>
      </w:pPr>
    </w:p>
    <w:p w:rsidR="0013588A" w:rsidRPr="005C1E46" w:rsidRDefault="004F4DEE" w:rsidP="004F4DEE">
      <w:pPr>
        <w:pStyle w:val="RKnormal"/>
      </w:pPr>
      <w:r w:rsidRPr="005C1E46">
        <w:t xml:space="preserve">Miljörådet kommer liksom flera andra råd (bl.a. Ekofin, Konkurrenskrafts- och utbildningsråden) skicka ett bidrag till Europeiska Rådets diskussion på toppmötet om översynen av Lissabonsstrategin för hållbar tillväxt och sysselsättning. Det innehåller sju delar: </w:t>
      </w:r>
    </w:p>
    <w:p w:rsidR="0013588A" w:rsidRPr="005C1E46" w:rsidRDefault="004F4DEE" w:rsidP="0013588A">
      <w:pPr>
        <w:pStyle w:val="RKnormal"/>
        <w:ind w:left="284"/>
        <w:rPr>
          <w:bCs/>
          <w:color w:val="000000"/>
          <w:szCs w:val="24"/>
        </w:rPr>
      </w:pPr>
      <w:r w:rsidRPr="005C1E46">
        <w:t>A. Europeiska ekonomiska återhämtningsplanen (Recovery Plan)</w:t>
      </w:r>
      <w:r w:rsidRPr="005C1E46">
        <w:rPr>
          <w:bCs/>
          <w:color w:val="000000"/>
          <w:szCs w:val="24"/>
        </w:rPr>
        <w:t xml:space="preserve"> </w:t>
      </w:r>
    </w:p>
    <w:p w:rsidR="0013588A" w:rsidRPr="005C1E46" w:rsidRDefault="004F4DEE" w:rsidP="0013588A">
      <w:pPr>
        <w:pStyle w:val="RKnormal"/>
        <w:ind w:left="284"/>
        <w:rPr>
          <w:bCs/>
          <w:color w:val="000000"/>
          <w:szCs w:val="24"/>
        </w:rPr>
      </w:pPr>
      <w:r w:rsidRPr="005C1E46">
        <w:rPr>
          <w:bCs/>
          <w:color w:val="000000"/>
          <w:szCs w:val="24"/>
        </w:rPr>
        <w:t xml:space="preserve">B. Hållbar konsumtion och produktion </w:t>
      </w:r>
    </w:p>
    <w:p w:rsidR="0013588A" w:rsidRPr="005C1E46" w:rsidRDefault="004F4DEE" w:rsidP="0013588A">
      <w:pPr>
        <w:pStyle w:val="RKnormal"/>
        <w:ind w:left="284"/>
        <w:rPr>
          <w:bCs/>
          <w:color w:val="000000"/>
          <w:szCs w:val="24"/>
        </w:rPr>
      </w:pPr>
      <w:r w:rsidRPr="005C1E46">
        <w:rPr>
          <w:bCs/>
          <w:color w:val="000000"/>
          <w:szCs w:val="24"/>
        </w:rPr>
        <w:t>C</w:t>
      </w:r>
      <w:r w:rsidR="0013588A" w:rsidRPr="005C1E46">
        <w:rPr>
          <w:bCs/>
          <w:color w:val="000000"/>
          <w:szCs w:val="24"/>
        </w:rPr>
        <w:t>.</w:t>
      </w:r>
      <w:r w:rsidRPr="005C1E46">
        <w:rPr>
          <w:bCs/>
          <w:color w:val="000000"/>
          <w:szCs w:val="24"/>
        </w:rPr>
        <w:t xml:space="preserve"> Miljöteknologier </w:t>
      </w:r>
    </w:p>
    <w:p w:rsidR="0013588A" w:rsidRPr="005C1E46" w:rsidRDefault="004F4DEE" w:rsidP="0013588A">
      <w:pPr>
        <w:pStyle w:val="RKnormal"/>
        <w:ind w:left="284"/>
        <w:rPr>
          <w:bCs/>
          <w:color w:val="000000"/>
          <w:szCs w:val="24"/>
        </w:rPr>
      </w:pPr>
      <w:r w:rsidRPr="005C1E46">
        <w:rPr>
          <w:bCs/>
          <w:color w:val="000000"/>
          <w:szCs w:val="24"/>
        </w:rPr>
        <w:t xml:space="preserve">D. Naturresurser, avfall och återvinning  </w:t>
      </w:r>
    </w:p>
    <w:p w:rsidR="0013588A" w:rsidRPr="005C1E46" w:rsidRDefault="004F4DEE" w:rsidP="0013588A">
      <w:pPr>
        <w:pStyle w:val="RKnormal"/>
        <w:ind w:left="284"/>
        <w:rPr>
          <w:bCs/>
          <w:color w:val="000000"/>
          <w:szCs w:val="24"/>
        </w:rPr>
      </w:pPr>
      <w:r w:rsidRPr="005C1E46">
        <w:rPr>
          <w:bCs/>
          <w:color w:val="000000"/>
          <w:szCs w:val="24"/>
        </w:rPr>
        <w:t>E</w:t>
      </w:r>
      <w:r w:rsidR="0013588A" w:rsidRPr="005C1E46">
        <w:rPr>
          <w:bCs/>
          <w:color w:val="000000"/>
          <w:szCs w:val="24"/>
        </w:rPr>
        <w:t>.</w:t>
      </w:r>
      <w:r w:rsidRPr="005C1E46">
        <w:rPr>
          <w:bCs/>
          <w:color w:val="000000"/>
          <w:szCs w:val="24"/>
        </w:rPr>
        <w:t xml:space="preserve"> Biologisk mångfald  </w:t>
      </w:r>
    </w:p>
    <w:p w:rsidR="0013588A" w:rsidRPr="005C1E46" w:rsidRDefault="004F4DEE" w:rsidP="0013588A">
      <w:pPr>
        <w:pStyle w:val="RKnormal"/>
        <w:ind w:left="284"/>
        <w:rPr>
          <w:bCs/>
          <w:color w:val="000000"/>
          <w:szCs w:val="24"/>
        </w:rPr>
      </w:pPr>
      <w:r w:rsidRPr="005C1E46">
        <w:rPr>
          <w:bCs/>
          <w:color w:val="000000"/>
          <w:szCs w:val="24"/>
        </w:rPr>
        <w:t>F</w:t>
      </w:r>
      <w:r w:rsidR="0013588A" w:rsidRPr="005C1E46">
        <w:rPr>
          <w:bCs/>
          <w:color w:val="000000"/>
          <w:szCs w:val="24"/>
        </w:rPr>
        <w:t>.</w:t>
      </w:r>
      <w:r w:rsidR="00D3711B" w:rsidRPr="005C1E46">
        <w:rPr>
          <w:bCs/>
          <w:color w:val="000000"/>
          <w:szCs w:val="24"/>
        </w:rPr>
        <w:t xml:space="preserve"> Utöver BNP</w:t>
      </w:r>
      <w:r w:rsidRPr="005C1E46">
        <w:rPr>
          <w:bCs/>
          <w:color w:val="000000"/>
          <w:szCs w:val="24"/>
        </w:rPr>
        <w:t xml:space="preserve"> </w:t>
      </w:r>
    </w:p>
    <w:p w:rsidR="0013588A" w:rsidRPr="005C1E46" w:rsidRDefault="004F4DEE" w:rsidP="0013588A">
      <w:pPr>
        <w:pStyle w:val="RKnormal"/>
        <w:ind w:left="284"/>
        <w:rPr>
          <w:bCs/>
          <w:color w:val="000000"/>
          <w:szCs w:val="24"/>
        </w:rPr>
      </w:pPr>
      <w:r w:rsidRPr="005C1E46">
        <w:rPr>
          <w:bCs/>
          <w:color w:val="000000"/>
          <w:szCs w:val="24"/>
        </w:rPr>
        <w:t xml:space="preserve">G. Bättre lagstiftning. </w:t>
      </w:r>
    </w:p>
    <w:p w:rsidR="004F4DEE" w:rsidRPr="005C1E46" w:rsidRDefault="004F4DEE" w:rsidP="004F4DEE">
      <w:pPr>
        <w:pStyle w:val="RKnormal"/>
        <w:rPr>
          <w:bCs/>
          <w:color w:val="000000"/>
          <w:szCs w:val="24"/>
        </w:rPr>
      </w:pPr>
      <w:r w:rsidRPr="005C1E46">
        <w:rPr>
          <w:bCs/>
          <w:color w:val="000000"/>
          <w:szCs w:val="24"/>
        </w:rPr>
        <w:t>Klimatfrågan behandlas separat</w:t>
      </w:r>
      <w:r w:rsidR="00537DE1" w:rsidRPr="005C1E46">
        <w:rPr>
          <w:bCs/>
          <w:color w:val="000000"/>
          <w:szCs w:val="24"/>
        </w:rPr>
        <w:t xml:space="preserve"> (se dagordningspunkt 3)</w:t>
      </w:r>
      <w:r w:rsidRPr="005C1E46">
        <w:rPr>
          <w:bCs/>
          <w:color w:val="000000"/>
          <w:szCs w:val="24"/>
        </w:rPr>
        <w:t>.</w:t>
      </w:r>
    </w:p>
    <w:p w:rsidR="004F4DEE" w:rsidRPr="005C1E46" w:rsidRDefault="004F4DEE" w:rsidP="004F4DEE">
      <w:pPr>
        <w:pStyle w:val="RKnormal"/>
      </w:pPr>
    </w:p>
    <w:p w:rsidR="004F4DEE" w:rsidRPr="005C1E46" w:rsidRDefault="004F4DEE" w:rsidP="004F4DEE">
      <w:pPr>
        <w:pStyle w:val="RKnormal"/>
        <w:rPr>
          <w:bCs/>
          <w:color w:val="000000"/>
          <w:szCs w:val="24"/>
        </w:rPr>
      </w:pPr>
      <w:r w:rsidRPr="005C1E46">
        <w:t>Det finns huvudsakligen två utestående frågor. De avser referens till grön moms i pkt 1 och återvinningsmarknader i pkt 12.</w:t>
      </w:r>
    </w:p>
    <w:p w:rsidR="004F4DEE" w:rsidRPr="005C1E46" w:rsidRDefault="004F4DEE" w:rsidP="004F4DEE">
      <w:pPr>
        <w:pStyle w:val="RKnormal"/>
        <w:rPr>
          <w:iCs/>
          <w:color w:val="000000"/>
        </w:rPr>
      </w:pPr>
    </w:p>
    <w:p w:rsidR="004F4DEE" w:rsidRPr="005C1E46" w:rsidRDefault="004F4DEE" w:rsidP="004F4DEE">
      <w:pPr>
        <w:pStyle w:val="RKnormal"/>
        <w:rPr>
          <w:i/>
          <w:iCs/>
          <w:color w:val="000000"/>
        </w:rPr>
      </w:pPr>
      <w:r w:rsidRPr="005C1E46">
        <w:rPr>
          <w:i/>
          <w:iCs/>
          <w:color w:val="000000"/>
        </w:rPr>
        <w:t>Förslag till svensk ståndpunkt</w:t>
      </w:r>
    </w:p>
    <w:p w:rsidR="0013588A" w:rsidRPr="005C1E46" w:rsidRDefault="0013588A" w:rsidP="004F4DEE">
      <w:pPr>
        <w:pStyle w:val="RKnormal"/>
        <w:rPr>
          <w:iCs/>
          <w:color w:val="000000"/>
        </w:rPr>
      </w:pPr>
    </w:p>
    <w:p w:rsidR="004F4DEE" w:rsidRPr="005C1E46" w:rsidRDefault="004F4DEE" w:rsidP="004F4DEE">
      <w:pPr>
        <w:pStyle w:val="RKnormal"/>
        <w:rPr>
          <w:iCs/>
          <w:color w:val="000000"/>
        </w:rPr>
      </w:pPr>
      <w:r w:rsidRPr="005C1E46">
        <w:rPr>
          <w:iCs/>
          <w:color w:val="000000"/>
        </w:rPr>
        <w:t>Regeringen välkomnar förslaget till slutsatser och anser att det är rätt frågor som tas upp. Tyngdpunkten bör ligga på genomförandet av återhämtningsplanen (och klimat). Det är i sammanhanget viktigt att understryka miljöpolitikens viktiga bidrag till konkurrenskraft, tillväxt och sysselsättning, sambandet mellan klimatförändringar och biologisk mångfald liksom ekosystem</w:t>
      </w:r>
      <w:r w:rsidR="00193261" w:rsidRPr="005C1E46">
        <w:rPr>
          <w:iCs/>
          <w:color w:val="000000"/>
        </w:rPr>
        <w:t>s</w:t>
      </w:r>
      <w:r w:rsidRPr="005C1E46">
        <w:rPr>
          <w:iCs/>
          <w:color w:val="000000"/>
        </w:rPr>
        <w:t xml:space="preserve">tjänsternas bidrag till en hållbar </w:t>
      </w:r>
      <w:r w:rsidR="00E62F25" w:rsidRPr="005C1E46">
        <w:rPr>
          <w:iCs/>
          <w:color w:val="000000"/>
        </w:rPr>
        <w:t>ekonomisk utveckling</w:t>
      </w:r>
      <w:r w:rsidRPr="005C1E46">
        <w:rPr>
          <w:iCs/>
          <w:color w:val="000000"/>
        </w:rPr>
        <w:t>. Regeringen välkomnar även att hållbar konsumtion och produktion, en hållbar industripolitik och värdet av marknadsbaserade styrmedel lyfts fram samt stödjer kommissionens program för bättre lagstiftning.</w:t>
      </w:r>
    </w:p>
    <w:p w:rsidR="004F4DEE" w:rsidRPr="005C1E46" w:rsidRDefault="004F4DEE" w:rsidP="004F4DEE">
      <w:pPr>
        <w:pStyle w:val="RKnormal"/>
        <w:rPr>
          <w:iCs/>
          <w:color w:val="000000"/>
        </w:rPr>
      </w:pPr>
    </w:p>
    <w:p w:rsidR="004F4DEE" w:rsidRPr="005C1E46" w:rsidRDefault="004F4DEE" w:rsidP="004F4DEE">
      <w:pPr>
        <w:pStyle w:val="RKnormal"/>
      </w:pPr>
      <w:r w:rsidRPr="005C1E46">
        <w:t>Regeringen avser att bidra till att de få utestående frågorna löses på ett acceptabelt och konstruktivt sätt.</w:t>
      </w:r>
    </w:p>
    <w:p w:rsidR="004F4DEE" w:rsidRPr="005C1E46" w:rsidRDefault="004F4DEE" w:rsidP="004F4DEE">
      <w:pPr>
        <w:pStyle w:val="RKnormal"/>
        <w:rPr>
          <w:sz w:val="28"/>
          <w:szCs w:val="28"/>
        </w:rPr>
      </w:pPr>
    </w:p>
    <w:p w:rsidR="004F4DEE" w:rsidRPr="005C1E46" w:rsidRDefault="004F4DEE" w:rsidP="004F4DEE">
      <w:pPr>
        <w:pStyle w:val="RKnormal"/>
        <w:rPr>
          <w:i/>
          <w:color w:val="000000"/>
        </w:rPr>
      </w:pPr>
      <w:r w:rsidRPr="005C1E46">
        <w:rPr>
          <w:i/>
          <w:color w:val="000000"/>
        </w:rPr>
        <w:t xml:space="preserve">Rådslutsatser om Miljörådets bidrag till Europeiska Rådets toppmöte i mars 2009 har inte tidigare behandlats i EU-nämnden.   </w:t>
      </w:r>
    </w:p>
    <w:p w:rsidR="004F4DEE" w:rsidRPr="005C1E46" w:rsidRDefault="004F4DEE" w:rsidP="004F4DEE">
      <w:pPr>
        <w:pStyle w:val="RKnormal"/>
      </w:pPr>
    </w:p>
    <w:p w:rsidR="00277836" w:rsidRPr="005C1E46" w:rsidRDefault="00277836" w:rsidP="00C64B7D">
      <w:pPr>
        <w:pStyle w:val="RKnormal"/>
        <w:rPr>
          <w:i/>
        </w:rPr>
      </w:pPr>
      <w:r w:rsidRPr="005C1E46">
        <w:rPr>
          <w:i/>
          <w:color w:val="000000"/>
        </w:rPr>
        <w:t xml:space="preserve">Se bilaga </w:t>
      </w:r>
      <w:r w:rsidR="00C64B7D" w:rsidRPr="005C1E46">
        <w:rPr>
          <w:i/>
          <w:color w:val="000000"/>
        </w:rPr>
        <w:t>5</w:t>
      </w:r>
      <w:r w:rsidRPr="005C1E46">
        <w:rPr>
          <w:i/>
          <w:color w:val="000000"/>
        </w:rPr>
        <w:t xml:space="preserve">. </w:t>
      </w:r>
    </w:p>
    <w:p w:rsidR="00BF1164" w:rsidRPr="005C1E46" w:rsidRDefault="00BF1164" w:rsidP="00BF1164">
      <w:pPr>
        <w:pStyle w:val="RKnormal"/>
      </w:pPr>
    </w:p>
    <w:p w:rsidR="006C1CBF" w:rsidRPr="005C1E46" w:rsidRDefault="006C1CBF" w:rsidP="00FB0FD5">
      <w:pPr>
        <w:pStyle w:val="RKrubrik"/>
        <w:ind w:left="1134" w:hanging="1134"/>
        <w:rPr>
          <w:szCs w:val="28"/>
        </w:rPr>
      </w:pPr>
      <w:r w:rsidRPr="005C1E46">
        <w:t>9.</w:t>
      </w:r>
      <w:r w:rsidRPr="005C1E46">
        <w:tab/>
        <w:t xml:space="preserve">Dagordningspunkt 9: </w:t>
      </w:r>
      <w:r w:rsidR="00FB0FD5" w:rsidRPr="005C1E46">
        <w:rPr>
          <w:szCs w:val="24"/>
        </w:rPr>
        <w:t xml:space="preserve">Förslag till rådets beslut om fastställande av den ståndpunkt som ska intas på Europeiska gemenskapens vägnar när det gäller förslag till ändringar av den internationella konventionen för reglering av valfångsten </w:t>
      </w:r>
      <w:r w:rsidR="00D3711B" w:rsidRPr="005C1E46">
        <w:rPr>
          <w:szCs w:val="24"/>
        </w:rPr>
        <w:t xml:space="preserve">(IWC) </w:t>
      </w:r>
      <w:r w:rsidR="00FB0FD5" w:rsidRPr="005C1E46">
        <w:rPr>
          <w:szCs w:val="24"/>
        </w:rPr>
        <w:t>och dess tillägg</w:t>
      </w:r>
    </w:p>
    <w:p w:rsidR="006C1CBF" w:rsidRPr="005C1E46" w:rsidRDefault="006C1CBF" w:rsidP="006C1CBF">
      <w:pPr>
        <w:pStyle w:val="RKnormal"/>
        <w:tabs>
          <w:tab w:val="left" w:pos="1134"/>
        </w:tabs>
        <w:spacing w:line="0" w:lineRule="atLeast"/>
        <w:rPr>
          <w:szCs w:val="28"/>
        </w:rPr>
      </w:pPr>
      <w:r w:rsidRPr="005C1E46">
        <w:rPr>
          <w:szCs w:val="28"/>
        </w:rPr>
        <w:t xml:space="preserve">- </w:t>
      </w:r>
      <w:r w:rsidRPr="005C1E46">
        <w:rPr>
          <w:szCs w:val="28"/>
        </w:rPr>
        <w:tab/>
      </w:r>
      <w:r w:rsidRPr="005C1E46">
        <w:rPr>
          <w:rFonts w:ascii="TradeGothic" w:hAnsi="TradeGothic"/>
          <w:sz w:val="22"/>
          <w:szCs w:val="22"/>
        </w:rPr>
        <w:t>antagande av rådets</w:t>
      </w:r>
      <w:r w:rsidR="0013588A" w:rsidRPr="005C1E46">
        <w:rPr>
          <w:rFonts w:ascii="TradeGothic" w:hAnsi="TradeGothic"/>
          <w:sz w:val="22"/>
          <w:szCs w:val="22"/>
        </w:rPr>
        <w:t xml:space="preserve"> </w:t>
      </w:r>
      <w:r w:rsidRPr="005C1E46">
        <w:rPr>
          <w:rFonts w:ascii="TradeGothic" w:hAnsi="TradeGothic"/>
          <w:sz w:val="22"/>
          <w:szCs w:val="22"/>
        </w:rPr>
        <w:t>beslut</w:t>
      </w:r>
    </w:p>
    <w:p w:rsidR="0013588A" w:rsidRPr="005C1E46" w:rsidRDefault="0013588A" w:rsidP="0013588A">
      <w:pPr>
        <w:pStyle w:val="RKnormal"/>
        <w:rPr>
          <w:i/>
          <w:iCs/>
          <w:color w:val="000000"/>
        </w:rPr>
      </w:pPr>
    </w:p>
    <w:p w:rsidR="0013588A" w:rsidRPr="005C1E46" w:rsidRDefault="0013588A" w:rsidP="0013588A">
      <w:pPr>
        <w:pStyle w:val="RKnormal"/>
        <w:rPr>
          <w:i/>
          <w:iCs/>
          <w:color w:val="000000"/>
        </w:rPr>
      </w:pPr>
      <w:r w:rsidRPr="005C1E46">
        <w:rPr>
          <w:i/>
          <w:iCs/>
          <w:color w:val="000000"/>
        </w:rPr>
        <w:t xml:space="preserve">Avsikten med behandlingen i rådet </w:t>
      </w:r>
    </w:p>
    <w:p w:rsidR="0013588A" w:rsidRPr="005C1E46" w:rsidRDefault="0013588A" w:rsidP="0013588A">
      <w:pPr>
        <w:pStyle w:val="RKnormal"/>
        <w:rPr>
          <w:iCs/>
          <w:color w:val="000000"/>
        </w:rPr>
      </w:pPr>
    </w:p>
    <w:p w:rsidR="00F3389F" w:rsidRPr="005C1E46" w:rsidRDefault="00F3389F" w:rsidP="00537DE1">
      <w:pPr>
        <w:pStyle w:val="RKnormal"/>
        <w:rPr>
          <w:iCs/>
          <w:color w:val="000000"/>
        </w:rPr>
      </w:pPr>
      <w:r w:rsidRPr="005C1E46">
        <w:rPr>
          <w:iCs/>
          <w:color w:val="000000"/>
        </w:rPr>
        <w:t xml:space="preserve">Antagande av ett rådsbeslut vad gäller </w:t>
      </w:r>
      <w:r w:rsidR="00537DE1" w:rsidRPr="005C1E46">
        <w:rPr>
          <w:iCs/>
          <w:color w:val="000000"/>
        </w:rPr>
        <w:t>medlemsländernas</w:t>
      </w:r>
      <w:r w:rsidRPr="005C1E46">
        <w:rPr>
          <w:iCs/>
          <w:color w:val="000000"/>
        </w:rPr>
        <w:t xml:space="preserve"> inställning till beslut vid IWC:s kommande kommissionärsmöten.</w:t>
      </w:r>
    </w:p>
    <w:p w:rsidR="00F3389F" w:rsidRPr="005C1E46" w:rsidRDefault="00F3389F" w:rsidP="00F3389F">
      <w:pPr>
        <w:pStyle w:val="RKnormal"/>
        <w:rPr>
          <w:iCs/>
          <w:color w:val="000000"/>
        </w:rPr>
      </w:pPr>
    </w:p>
    <w:p w:rsidR="00F3389F" w:rsidRPr="005C1E46" w:rsidRDefault="00F3389F" w:rsidP="00F3389F">
      <w:pPr>
        <w:pStyle w:val="RKnormal"/>
        <w:rPr>
          <w:bCs/>
          <w:i/>
          <w:iCs/>
          <w:color w:val="000000"/>
        </w:rPr>
      </w:pPr>
      <w:r w:rsidRPr="005C1E46">
        <w:rPr>
          <w:bCs/>
          <w:i/>
          <w:iCs/>
          <w:color w:val="000000"/>
        </w:rPr>
        <w:t xml:space="preserve">Bakgrund </w:t>
      </w:r>
    </w:p>
    <w:p w:rsidR="00F3389F" w:rsidRPr="005C1E46" w:rsidRDefault="00F3389F" w:rsidP="00F3389F">
      <w:pPr>
        <w:pStyle w:val="RKnormal"/>
        <w:rPr>
          <w:iCs/>
          <w:color w:val="000000"/>
        </w:rPr>
      </w:pPr>
    </w:p>
    <w:p w:rsidR="00F3389F" w:rsidRPr="005C1E46" w:rsidRDefault="00F3389F" w:rsidP="00D3711B">
      <w:pPr>
        <w:pStyle w:val="RKnormal"/>
        <w:rPr>
          <w:iCs/>
          <w:color w:val="000000"/>
        </w:rPr>
      </w:pPr>
      <w:r w:rsidRPr="005C1E46">
        <w:rPr>
          <w:iCs/>
          <w:color w:val="000000"/>
        </w:rPr>
        <w:t xml:space="preserve">Motsättningarna inom IWC har länge varit stora vad gäller avskaffandet av moratoriet mot kommersiell valjakt. Detta har skapat en situation där vissa länder hotar att lämna IWC och bilda en ny valjaktsorganisation med nytt regelverk. En process har inletts med externt expertdeltagande för att bidra till att lösa konflikten och ett första förslag till lösning har lämnats. Denna process kan komma att störas av motstånd bland EU:s </w:t>
      </w:r>
      <w:r w:rsidR="00D3711B" w:rsidRPr="005C1E46">
        <w:rPr>
          <w:iCs/>
          <w:color w:val="000000"/>
        </w:rPr>
        <w:t>medlemsländer</w:t>
      </w:r>
      <w:r w:rsidRPr="005C1E46">
        <w:rPr>
          <w:iCs/>
          <w:color w:val="000000"/>
        </w:rPr>
        <w:t xml:space="preserve"> mot ett förslag från Danmark om utökad valjakt för inuiter på Grönland. Förslaget överensstämmer med IWC:s regelverk och principerna om ursprungsbefolk</w:t>
      </w:r>
      <w:r w:rsidRPr="005C1E46">
        <w:rPr>
          <w:iCs/>
          <w:color w:val="000000"/>
        </w:rPr>
        <w:softHyphen/>
        <w:t>ningars rättigheter</w:t>
      </w:r>
      <w:r w:rsidR="00D3711B" w:rsidRPr="005C1E46">
        <w:rPr>
          <w:iCs/>
          <w:color w:val="000000"/>
        </w:rPr>
        <w:t>,</w:t>
      </w:r>
      <w:r w:rsidRPr="005C1E46">
        <w:rPr>
          <w:iCs/>
          <w:color w:val="000000"/>
        </w:rPr>
        <w:t xml:space="preserve"> men en rad medlemsländer inom EU motsätter sig förslaget. Efter</w:t>
      </w:r>
      <w:r w:rsidRPr="005C1E46">
        <w:rPr>
          <w:iCs/>
          <w:color w:val="000000"/>
        </w:rPr>
        <w:softHyphen/>
        <w:t>som EU har en blockerande minoritet inom IWC är EU:s röster avgörande.</w:t>
      </w:r>
    </w:p>
    <w:p w:rsidR="00F3389F" w:rsidRPr="005C1E46" w:rsidRDefault="00F3389F" w:rsidP="00F3389F">
      <w:pPr>
        <w:pStyle w:val="RKnormal"/>
        <w:rPr>
          <w:iCs/>
          <w:color w:val="000000"/>
        </w:rPr>
      </w:pPr>
      <w:r w:rsidRPr="005C1E46">
        <w:rPr>
          <w:iCs/>
          <w:color w:val="000000"/>
        </w:rPr>
        <w:t xml:space="preserve"> </w:t>
      </w:r>
    </w:p>
    <w:p w:rsidR="00F3389F" w:rsidRPr="005C1E46" w:rsidRDefault="00F3389F" w:rsidP="00F3389F">
      <w:pPr>
        <w:pStyle w:val="RKnormal"/>
        <w:rPr>
          <w:bCs/>
          <w:i/>
          <w:iCs/>
          <w:color w:val="000000"/>
        </w:rPr>
      </w:pPr>
      <w:r w:rsidRPr="005C1E46">
        <w:rPr>
          <w:bCs/>
          <w:i/>
          <w:iCs/>
          <w:color w:val="000000"/>
        </w:rPr>
        <w:t>Förslag till svensk ståndpunkt</w:t>
      </w:r>
    </w:p>
    <w:p w:rsidR="00F3389F" w:rsidRPr="005C1E46" w:rsidRDefault="00F3389F" w:rsidP="00F3389F">
      <w:pPr>
        <w:pStyle w:val="RKnormal"/>
        <w:rPr>
          <w:bCs/>
          <w:color w:val="000000"/>
        </w:rPr>
      </w:pPr>
    </w:p>
    <w:p w:rsidR="00F3389F" w:rsidRPr="005C1E46" w:rsidRDefault="00537DE1" w:rsidP="00537DE1">
      <w:pPr>
        <w:pStyle w:val="RKnormal"/>
      </w:pPr>
      <w:r w:rsidRPr="005C1E46">
        <w:t>Regeringen</w:t>
      </w:r>
      <w:r w:rsidR="00F3389F" w:rsidRPr="005C1E46">
        <w:t xml:space="preserve"> stödjer i huvudsak förslaget, men har invändningar mot mandatets </w:t>
      </w:r>
      <w:r w:rsidR="00D3711B" w:rsidRPr="005C1E46">
        <w:t>tids</w:t>
      </w:r>
      <w:r w:rsidR="00F3389F" w:rsidRPr="005C1E46">
        <w:t>längd och mot skrivningar rörande ursprungsbefolkningars rätt till valjakt.</w:t>
      </w:r>
    </w:p>
    <w:p w:rsidR="00F3389F" w:rsidRPr="005C1E46" w:rsidRDefault="00F3389F" w:rsidP="00F3389F">
      <w:pPr>
        <w:pStyle w:val="RKnormal"/>
      </w:pPr>
    </w:p>
    <w:p w:rsidR="00F3389F" w:rsidRPr="005C1E46" w:rsidRDefault="00537DE1" w:rsidP="00470B8E">
      <w:pPr>
        <w:pStyle w:val="RKnormal"/>
        <w:rPr>
          <w:color w:val="000000"/>
        </w:rPr>
      </w:pPr>
      <w:r w:rsidRPr="005C1E46">
        <w:t>Regeringen</w:t>
      </w:r>
      <w:r w:rsidR="00F3389F" w:rsidRPr="005C1E46">
        <w:t>s uppfattning är att den gemensamma ståndpunkten enbart bör hänvisa till partsmötet i juni 2009, IWC 61. Det är det vanliga tillvägagångs</w:t>
      </w:r>
      <w:r w:rsidR="00F3389F" w:rsidRPr="005C1E46">
        <w:softHyphen/>
        <w:t>sättet i andra multilaterala miljökonventioner, t.ex. Konventionen om biologisk mångfald</w:t>
      </w:r>
      <w:r w:rsidR="00470B8E" w:rsidRPr="005C1E46">
        <w:t xml:space="preserve"> (</w:t>
      </w:r>
      <w:r w:rsidR="00F3389F" w:rsidRPr="005C1E46">
        <w:t>CBD</w:t>
      </w:r>
      <w:r w:rsidR="00470B8E" w:rsidRPr="005C1E46">
        <w:t>)</w:t>
      </w:r>
      <w:r w:rsidR="00F3389F" w:rsidRPr="005C1E46">
        <w:t xml:space="preserve"> och Kyotoprotokollet. Det föreslagna recit</w:t>
      </w:r>
      <w:r w:rsidR="00470B8E" w:rsidRPr="005C1E46">
        <w:t>alet 7</w:t>
      </w:r>
      <w:r w:rsidR="00F3389F" w:rsidRPr="005C1E46">
        <w:t>a</w:t>
      </w:r>
      <w:r w:rsidR="00470B8E" w:rsidRPr="005C1E46">
        <w:t>)</w:t>
      </w:r>
      <w:r w:rsidR="00F3389F" w:rsidRPr="005C1E46">
        <w:t xml:space="preserve"> ändrar inte </w:t>
      </w:r>
      <w:r w:rsidR="00470B8E" w:rsidRPr="005C1E46">
        <w:t>regeringen</w:t>
      </w:r>
      <w:r w:rsidR="00F3389F" w:rsidRPr="005C1E46">
        <w:t>s uppfattning beträffande begränsningen av rådsbeslutet</w:t>
      </w:r>
      <w:r w:rsidR="00470B8E" w:rsidRPr="005C1E46">
        <w:t>s</w:t>
      </w:r>
      <w:r w:rsidR="00F3389F" w:rsidRPr="005C1E46">
        <w:t xml:space="preserve"> tid</w:t>
      </w:r>
      <w:r w:rsidR="00470B8E" w:rsidRPr="005C1E46">
        <w:t>slängd</w:t>
      </w:r>
      <w:r w:rsidR="00F3389F" w:rsidRPr="005C1E46">
        <w:t xml:space="preserve">. </w:t>
      </w:r>
      <w:r w:rsidR="00F3389F" w:rsidRPr="005C1E46">
        <w:rPr>
          <w:color w:val="000000"/>
        </w:rPr>
        <w:t xml:space="preserve">I själva sakfrågan anser </w:t>
      </w:r>
      <w:r w:rsidR="00470B8E" w:rsidRPr="005C1E46">
        <w:rPr>
          <w:color w:val="000000"/>
        </w:rPr>
        <w:t>Regeringen</w:t>
      </w:r>
      <w:r w:rsidR="00F3389F" w:rsidRPr="005C1E46">
        <w:rPr>
          <w:color w:val="000000"/>
        </w:rPr>
        <w:t xml:space="preserve"> att skrivningarna i Annex 2d</w:t>
      </w:r>
      <w:r w:rsidR="00470B8E" w:rsidRPr="005C1E46">
        <w:rPr>
          <w:color w:val="000000"/>
        </w:rPr>
        <w:t>)</w:t>
      </w:r>
      <w:r w:rsidR="00F3389F" w:rsidRPr="005C1E46">
        <w:rPr>
          <w:color w:val="000000"/>
        </w:rPr>
        <w:t xml:space="preserve"> inte ska inskränka ursprungsbefolkningars rätt till valjakt utöver vad som framgår av IWC:s regelverk. Det innebär att hänsyn inte ska tas till jakten på små valar (eller andra djur) vid bestämning av kvoten för jakt på stora valar. En sådan bedömning har redan gjorts inom IWC.</w:t>
      </w:r>
    </w:p>
    <w:p w:rsidR="009E7984" w:rsidRPr="005C1E46" w:rsidRDefault="009E7984" w:rsidP="009E7984">
      <w:pPr>
        <w:pStyle w:val="RKnormal"/>
      </w:pPr>
    </w:p>
    <w:p w:rsidR="009E7984" w:rsidRPr="005C1E46" w:rsidRDefault="009E7984" w:rsidP="009E7984">
      <w:pPr>
        <w:pStyle w:val="RKnormal"/>
      </w:pPr>
      <w:r w:rsidRPr="005C1E46">
        <w:t>Med en mandattid om 3 år för rådsbeslutet kommer detta att omfatta också det möte där alla ursprungsbefolkningars kvoter omprövas. Detta kommer at ytterligare öka motståndet mot EU:s förslag.</w:t>
      </w:r>
    </w:p>
    <w:p w:rsidR="009E7984" w:rsidRPr="005C1E46" w:rsidRDefault="009E7984" w:rsidP="00F3389F">
      <w:pPr>
        <w:pStyle w:val="RKnormal"/>
      </w:pPr>
    </w:p>
    <w:p w:rsidR="009E7984" w:rsidRPr="005C1E46" w:rsidRDefault="009E7984" w:rsidP="00F3389F">
      <w:pPr>
        <w:pStyle w:val="RKnormal"/>
        <w:rPr>
          <w:bCs/>
          <w:i/>
          <w:color w:val="000000"/>
        </w:rPr>
      </w:pPr>
    </w:p>
    <w:p w:rsidR="0013588A" w:rsidRPr="005C1E46" w:rsidRDefault="009E7984" w:rsidP="00F3389F">
      <w:pPr>
        <w:pStyle w:val="RKnormal"/>
        <w:rPr>
          <w:i/>
          <w:color w:val="000000"/>
        </w:rPr>
      </w:pPr>
      <w:r w:rsidRPr="005C1E46">
        <w:rPr>
          <w:i/>
          <w:color w:val="000000"/>
        </w:rPr>
        <w:t>Rådsbeslutet</w:t>
      </w:r>
      <w:r w:rsidR="00F3389F" w:rsidRPr="005C1E46">
        <w:rPr>
          <w:i/>
          <w:color w:val="000000"/>
        </w:rPr>
        <w:t xml:space="preserve"> har inte tidigare behandlats i EU-nämnden.   </w:t>
      </w:r>
      <w:r w:rsidR="0013588A" w:rsidRPr="005C1E46">
        <w:rPr>
          <w:i/>
          <w:color w:val="000000"/>
        </w:rPr>
        <w:t xml:space="preserve">   </w:t>
      </w:r>
    </w:p>
    <w:p w:rsidR="0013588A" w:rsidRPr="005C1E46" w:rsidRDefault="0013588A" w:rsidP="0013588A">
      <w:pPr>
        <w:pStyle w:val="RKnormal"/>
        <w:rPr>
          <w:i/>
          <w:color w:val="000000"/>
        </w:rPr>
      </w:pPr>
    </w:p>
    <w:p w:rsidR="0013588A" w:rsidRPr="005C1E46" w:rsidRDefault="0013588A" w:rsidP="002B7539">
      <w:pPr>
        <w:pStyle w:val="RKnormal"/>
        <w:rPr>
          <w:i/>
        </w:rPr>
      </w:pPr>
      <w:r w:rsidRPr="005C1E46">
        <w:rPr>
          <w:i/>
          <w:color w:val="000000"/>
        </w:rPr>
        <w:t xml:space="preserve">Se bilaga </w:t>
      </w:r>
      <w:r w:rsidR="002B7539" w:rsidRPr="005C1E46">
        <w:rPr>
          <w:i/>
          <w:color w:val="000000"/>
        </w:rPr>
        <w:t>6</w:t>
      </w:r>
      <w:r w:rsidRPr="005C1E46">
        <w:rPr>
          <w:i/>
          <w:color w:val="000000"/>
        </w:rPr>
        <w:t xml:space="preserve">. </w:t>
      </w:r>
    </w:p>
    <w:p w:rsidR="00BF1164" w:rsidRPr="005C1E46" w:rsidRDefault="00BF1164" w:rsidP="00BF1164">
      <w:pPr>
        <w:pStyle w:val="RKrubrik"/>
      </w:pPr>
    </w:p>
    <w:p w:rsidR="006C1CBF" w:rsidRPr="005C1E46" w:rsidRDefault="006C1CBF" w:rsidP="006C1CBF">
      <w:pPr>
        <w:rPr>
          <w:rFonts w:ascii="TradeGothic" w:hAnsi="TradeGothic"/>
          <w:b/>
          <w:sz w:val="22"/>
          <w:szCs w:val="22"/>
        </w:rPr>
      </w:pPr>
      <w:r w:rsidRPr="005C1E46">
        <w:rPr>
          <w:rFonts w:ascii="TradeGothic" w:hAnsi="TradeGothic"/>
          <w:b/>
          <w:sz w:val="22"/>
          <w:szCs w:val="22"/>
        </w:rPr>
        <w:t>10. Övriga frågor</w:t>
      </w:r>
    </w:p>
    <w:p w:rsidR="006C1CBF" w:rsidRPr="005C1E46" w:rsidRDefault="006C1CBF" w:rsidP="006C1CBF">
      <w:pPr>
        <w:rPr>
          <w:rFonts w:ascii="TradeGothic" w:hAnsi="TradeGothic"/>
          <w:b/>
          <w:sz w:val="22"/>
          <w:szCs w:val="22"/>
        </w:rPr>
      </w:pPr>
    </w:p>
    <w:p w:rsidR="00416069" w:rsidRPr="005C1E46" w:rsidRDefault="006C1CBF" w:rsidP="00416069">
      <w:pPr>
        <w:pStyle w:val="RKrubrik"/>
      </w:pPr>
      <w:r w:rsidRPr="005C1E46">
        <w:rPr>
          <w:szCs w:val="22"/>
        </w:rPr>
        <w:t>a)</w:t>
      </w:r>
      <w:r w:rsidR="00416069" w:rsidRPr="005C1E46">
        <w:rPr>
          <w:szCs w:val="22"/>
        </w:rPr>
        <w:t xml:space="preserve"> </w:t>
      </w:r>
      <w:r w:rsidR="00416069" w:rsidRPr="005C1E46">
        <w:rPr>
          <w:szCs w:val="22"/>
        </w:rPr>
        <w:tab/>
      </w:r>
      <w:r w:rsidR="00416069" w:rsidRPr="005C1E46">
        <w:t>Den minskade efterfrågan på återvunna material</w:t>
      </w:r>
    </w:p>
    <w:p w:rsidR="00416069" w:rsidRPr="005C1E46" w:rsidRDefault="00416069" w:rsidP="00416069">
      <w:pPr>
        <w:pStyle w:val="RKnormal"/>
        <w:tabs>
          <w:tab w:val="left" w:pos="1134"/>
        </w:tabs>
        <w:spacing w:line="0" w:lineRule="atLeast"/>
      </w:pPr>
      <w:r w:rsidRPr="005C1E46">
        <w:sym w:font="Symbol" w:char="F02D"/>
      </w:r>
      <w:r w:rsidRPr="005C1E46">
        <w:tab/>
      </w:r>
      <w:r w:rsidRPr="005C1E46">
        <w:rPr>
          <w:rFonts w:ascii="TradeGothic" w:hAnsi="TradeGothic"/>
          <w:sz w:val="22"/>
          <w:szCs w:val="22"/>
        </w:rPr>
        <w:t>Information från ordförandeskapet</w:t>
      </w:r>
    </w:p>
    <w:p w:rsidR="00416069" w:rsidRPr="005C1E46" w:rsidRDefault="00416069" w:rsidP="00416069">
      <w:pPr>
        <w:pStyle w:val="RKnormal"/>
        <w:tabs>
          <w:tab w:val="left" w:pos="1134"/>
        </w:tabs>
        <w:spacing w:line="0" w:lineRule="atLeast"/>
      </w:pPr>
    </w:p>
    <w:p w:rsidR="00E62F25" w:rsidRPr="005C1E46" w:rsidRDefault="00E62F25" w:rsidP="00E62F25">
      <w:pPr>
        <w:tabs>
          <w:tab w:val="left" w:pos="2835"/>
        </w:tabs>
        <w:overflowPunct/>
        <w:spacing w:line="240" w:lineRule="auto"/>
        <w:textAlignment w:val="auto"/>
        <w:rPr>
          <w:i/>
          <w:iCs/>
          <w:color w:val="000000"/>
          <w:szCs w:val="24"/>
          <w:lang w:eastAsia="sv-SE"/>
        </w:rPr>
      </w:pPr>
      <w:r w:rsidRPr="005C1E46">
        <w:rPr>
          <w:i/>
          <w:iCs/>
          <w:color w:val="000000"/>
          <w:szCs w:val="24"/>
          <w:lang w:eastAsia="sv-SE"/>
        </w:rPr>
        <w:t xml:space="preserve">Avsikten med behandlingen i rådet </w:t>
      </w:r>
    </w:p>
    <w:p w:rsidR="0013588A" w:rsidRPr="005C1E46" w:rsidRDefault="0013588A" w:rsidP="00E62F25">
      <w:pPr>
        <w:tabs>
          <w:tab w:val="left" w:pos="2835"/>
        </w:tabs>
        <w:overflowPunct/>
        <w:spacing w:line="240" w:lineRule="auto"/>
        <w:textAlignment w:val="auto"/>
        <w:rPr>
          <w:color w:val="000000"/>
          <w:szCs w:val="24"/>
          <w:lang w:eastAsia="sv-SE"/>
        </w:rPr>
      </w:pPr>
    </w:p>
    <w:p w:rsidR="00E62F25" w:rsidRPr="005C1E46" w:rsidRDefault="00E62F25" w:rsidP="00E62F25">
      <w:pPr>
        <w:tabs>
          <w:tab w:val="left" w:pos="2835"/>
        </w:tabs>
        <w:overflowPunct/>
        <w:spacing w:line="240" w:lineRule="auto"/>
        <w:textAlignment w:val="auto"/>
        <w:rPr>
          <w:color w:val="000000"/>
          <w:szCs w:val="24"/>
          <w:lang w:eastAsia="sv-SE"/>
        </w:rPr>
      </w:pPr>
      <w:r w:rsidRPr="005C1E46">
        <w:rPr>
          <w:color w:val="000000"/>
          <w:szCs w:val="24"/>
          <w:lang w:eastAsia="sv-SE"/>
        </w:rPr>
        <w:t>Information från ordförandeskapet</w:t>
      </w:r>
    </w:p>
    <w:p w:rsidR="00E62F25" w:rsidRPr="005C1E46" w:rsidRDefault="00E62F25" w:rsidP="00E62F25">
      <w:pPr>
        <w:tabs>
          <w:tab w:val="left" w:pos="2835"/>
        </w:tabs>
        <w:overflowPunct/>
        <w:spacing w:line="240" w:lineRule="auto"/>
        <w:textAlignment w:val="auto"/>
        <w:rPr>
          <w:color w:val="000000"/>
          <w:szCs w:val="24"/>
          <w:lang w:eastAsia="sv-SE"/>
        </w:rPr>
      </w:pPr>
    </w:p>
    <w:p w:rsidR="00E62F25" w:rsidRPr="005C1E46" w:rsidRDefault="00E62F25" w:rsidP="00E62F25">
      <w:pPr>
        <w:tabs>
          <w:tab w:val="left" w:pos="2835"/>
        </w:tabs>
        <w:overflowPunct/>
        <w:spacing w:line="240" w:lineRule="auto"/>
        <w:textAlignment w:val="auto"/>
        <w:rPr>
          <w:i/>
          <w:iCs/>
          <w:color w:val="000000"/>
          <w:szCs w:val="24"/>
          <w:lang w:eastAsia="sv-SE"/>
        </w:rPr>
      </w:pPr>
      <w:r w:rsidRPr="005C1E46">
        <w:rPr>
          <w:i/>
          <w:iCs/>
          <w:color w:val="000000"/>
          <w:szCs w:val="24"/>
          <w:lang w:eastAsia="sv-SE"/>
        </w:rPr>
        <w:t xml:space="preserve">Bakgrund </w:t>
      </w:r>
    </w:p>
    <w:p w:rsidR="0013588A" w:rsidRPr="005C1E46" w:rsidRDefault="0013588A" w:rsidP="00E62F25">
      <w:pPr>
        <w:tabs>
          <w:tab w:val="left" w:pos="2835"/>
        </w:tabs>
        <w:overflowPunct/>
        <w:spacing w:line="240" w:lineRule="auto"/>
        <w:textAlignment w:val="auto"/>
        <w:rPr>
          <w:color w:val="000000"/>
          <w:szCs w:val="24"/>
          <w:lang w:eastAsia="sv-SE"/>
        </w:rPr>
      </w:pPr>
    </w:p>
    <w:p w:rsidR="00E62F25" w:rsidRPr="005C1E46" w:rsidRDefault="00E62F25" w:rsidP="00E62F25">
      <w:pPr>
        <w:tabs>
          <w:tab w:val="left" w:pos="2835"/>
        </w:tabs>
        <w:overflowPunct/>
        <w:spacing w:line="240" w:lineRule="auto"/>
        <w:textAlignment w:val="auto"/>
        <w:rPr>
          <w:color w:val="000000"/>
          <w:szCs w:val="24"/>
          <w:lang w:eastAsia="sv-SE"/>
        </w:rPr>
      </w:pPr>
      <w:r w:rsidRPr="005C1E46">
        <w:rPr>
          <w:color w:val="000000"/>
          <w:szCs w:val="24"/>
          <w:lang w:eastAsia="sv-SE"/>
        </w:rPr>
        <w:t xml:space="preserve">Frågan initierades av Irland på rådsmötet i december 2008. Det handlar om en pågående kris på återvinningsmarknaden i vissa länder till följd av den ekonomiska krisen. Detta har lett till minskad efterfrågan på återvinningsmaterial. </w:t>
      </w:r>
    </w:p>
    <w:p w:rsidR="00E62F25" w:rsidRPr="005C1E46" w:rsidRDefault="00E62F25" w:rsidP="00E62F25">
      <w:pPr>
        <w:tabs>
          <w:tab w:val="left" w:pos="2835"/>
        </w:tabs>
        <w:overflowPunct/>
        <w:spacing w:line="240" w:lineRule="auto"/>
        <w:textAlignment w:val="auto"/>
        <w:rPr>
          <w:color w:val="000000"/>
          <w:szCs w:val="24"/>
          <w:lang w:eastAsia="sv-SE"/>
        </w:rPr>
      </w:pPr>
    </w:p>
    <w:p w:rsidR="00E62F25" w:rsidRPr="005C1E46" w:rsidRDefault="00E62F25" w:rsidP="00E62F25">
      <w:pPr>
        <w:tabs>
          <w:tab w:val="left" w:pos="2835"/>
        </w:tabs>
        <w:overflowPunct/>
        <w:spacing w:line="240" w:lineRule="auto"/>
        <w:textAlignment w:val="auto"/>
        <w:rPr>
          <w:i/>
          <w:iCs/>
          <w:color w:val="000000"/>
          <w:szCs w:val="24"/>
          <w:lang w:eastAsia="sv-SE"/>
        </w:rPr>
      </w:pPr>
      <w:r w:rsidRPr="005C1E46">
        <w:rPr>
          <w:i/>
          <w:iCs/>
          <w:color w:val="000000"/>
          <w:szCs w:val="24"/>
          <w:lang w:eastAsia="sv-SE"/>
        </w:rPr>
        <w:t>Förslag till svensk ståndpunkt</w:t>
      </w:r>
    </w:p>
    <w:p w:rsidR="0013588A" w:rsidRPr="005C1E46" w:rsidRDefault="0013588A" w:rsidP="00E62F25">
      <w:pPr>
        <w:tabs>
          <w:tab w:val="left" w:pos="2835"/>
        </w:tabs>
        <w:overflowPunct/>
        <w:spacing w:line="240" w:lineRule="auto"/>
        <w:textAlignment w:val="auto"/>
        <w:rPr>
          <w:color w:val="000000"/>
          <w:szCs w:val="24"/>
          <w:lang w:eastAsia="sv-SE"/>
        </w:rPr>
      </w:pPr>
    </w:p>
    <w:p w:rsidR="00E62F25" w:rsidRPr="005C1E46" w:rsidRDefault="00E62F25" w:rsidP="00E62F25">
      <w:pPr>
        <w:tabs>
          <w:tab w:val="left" w:pos="2835"/>
        </w:tabs>
        <w:overflowPunct/>
        <w:spacing w:line="240" w:lineRule="auto"/>
        <w:textAlignment w:val="auto"/>
        <w:rPr>
          <w:color w:val="000000"/>
          <w:szCs w:val="24"/>
          <w:lang w:eastAsia="sv-SE"/>
        </w:rPr>
      </w:pPr>
      <w:r w:rsidRPr="005C1E46">
        <w:rPr>
          <w:color w:val="000000"/>
          <w:szCs w:val="24"/>
          <w:lang w:eastAsia="sv-SE"/>
        </w:rPr>
        <w:t>Sverige ska lyssna på informationen från ordförandeskapet.</w:t>
      </w:r>
    </w:p>
    <w:p w:rsidR="00E62F25" w:rsidRPr="005C1E46" w:rsidRDefault="00E62F25" w:rsidP="00E62F25">
      <w:pPr>
        <w:tabs>
          <w:tab w:val="left" w:pos="2835"/>
        </w:tabs>
        <w:overflowPunct/>
        <w:spacing w:line="240" w:lineRule="auto"/>
        <w:textAlignment w:val="auto"/>
        <w:rPr>
          <w:color w:val="000000"/>
          <w:szCs w:val="24"/>
          <w:lang w:eastAsia="sv-SE"/>
        </w:rPr>
      </w:pPr>
    </w:p>
    <w:p w:rsidR="00E62F25" w:rsidRPr="005C1E46" w:rsidRDefault="00E62F25" w:rsidP="00E62F25">
      <w:pPr>
        <w:tabs>
          <w:tab w:val="left" w:pos="2835"/>
        </w:tabs>
        <w:overflowPunct/>
        <w:spacing w:line="240" w:lineRule="auto"/>
        <w:textAlignment w:val="auto"/>
        <w:rPr>
          <w:i/>
          <w:iCs/>
          <w:color w:val="000000"/>
          <w:szCs w:val="24"/>
          <w:lang w:eastAsia="sv-SE"/>
        </w:rPr>
      </w:pPr>
      <w:r w:rsidRPr="005C1E46">
        <w:rPr>
          <w:i/>
          <w:iCs/>
          <w:color w:val="000000"/>
          <w:szCs w:val="24"/>
          <w:lang w:eastAsia="sv-SE"/>
        </w:rPr>
        <w:t xml:space="preserve">Frågan har inte tidigare behandlats i EU-nämnden.   </w:t>
      </w:r>
    </w:p>
    <w:p w:rsidR="00E62F25" w:rsidRPr="005C1E46" w:rsidRDefault="00E62F25" w:rsidP="00416069">
      <w:pPr>
        <w:pStyle w:val="RKnormal"/>
        <w:tabs>
          <w:tab w:val="left" w:pos="1134"/>
        </w:tabs>
        <w:spacing w:line="0" w:lineRule="atLeast"/>
      </w:pPr>
    </w:p>
    <w:p w:rsidR="00416069" w:rsidRPr="005C1E46" w:rsidRDefault="00416069" w:rsidP="00416069">
      <w:pPr>
        <w:pStyle w:val="RKrubrik"/>
        <w:ind w:left="1134" w:hanging="1134"/>
      </w:pPr>
      <w:r w:rsidRPr="005C1E46">
        <w:t>b)</w:t>
      </w:r>
      <w:r w:rsidRPr="005C1E46">
        <w:tab/>
        <w:t xml:space="preserve">Förslag till Europaparlamentets och rådets direktiv om begränsning av användningen av vissa farliga ämnen i elektriska och elektroniska produkter (omarbetning) (R) </w:t>
      </w:r>
    </w:p>
    <w:p w:rsidR="00416069" w:rsidRPr="005C1E46" w:rsidRDefault="00416069" w:rsidP="00416069">
      <w:pPr>
        <w:pStyle w:val="RKrubrik"/>
        <w:spacing w:before="0" w:after="0" w:line="240" w:lineRule="auto"/>
        <w:rPr>
          <w:b w:val="0"/>
        </w:rPr>
      </w:pPr>
      <w:r w:rsidRPr="005C1E46">
        <w:sym w:font="Symbol" w:char="F02D"/>
      </w:r>
      <w:r w:rsidRPr="005C1E46">
        <w:rPr>
          <w:b w:val="0"/>
        </w:rPr>
        <w:tab/>
        <w:t>Föredragning av kommissionen</w:t>
      </w:r>
    </w:p>
    <w:p w:rsidR="00416069" w:rsidRPr="005C1E46" w:rsidRDefault="00416069" w:rsidP="00416069">
      <w:pPr>
        <w:pStyle w:val="RKnormal"/>
        <w:tabs>
          <w:tab w:val="left" w:pos="1134"/>
        </w:tabs>
        <w:spacing w:line="0" w:lineRule="atLeast"/>
        <w:ind w:left="1134" w:hanging="1134"/>
        <w:rPr>
          <w:rFonts w:ascii="TradeGothic" w:hAnsi="TradeGothic"/>
          <w:sz w:val="22"/>
        </w:rPr>
      </w:pPr>
    </w:p>
    <w:p w:rsidR="00416069" w:rsidRPr="005C1E46" w:rsidRDefault="00416069" w:rsidP="00416069">
      <w:pPr>
        <w:pStyle w:val="RKnormal"/>
        <w:rPr>
          <w:i/>
          <w:iCs/>
          <w:color w:val="000000"/>
        </w:rPr>
      </w:pPr>
      <w:r w:rsidRPr="005C1E46">
        <w:rPr>
          <w:i/>
          <w:iCs/>
          <w:color w:val="000000"/>
        </w:rPr>
        <w:t xml:space="preserve">Avsikten med behandlingen i rådet </w:t>
      </w:r>
    </w:p>
    <w:p w:rsidR="0013588A" w:rsidRPr="005C1E46" w:rsidRDefault="0013588A" w:rsidP="00416069">
      <w:pPr>
        <w:pStyle w:val="RKnormal"/>
        <w:rPr>
          <w:iCs/>
          <w:color w:val="000000"/>
        </w:rPr>
      </w:pPr>
    </w:p>
    <w:p w:rsidR="00416069" w:rsidRPr="005C1E46" w:rsidRDefault="00416069" w:rsidP="00416069">
      <w:pPr>
        <w:pStyle w:val="RKnormal"/>
        <w:rPr>
          <w:iCs/>
          <w:color w:val="000000"/>
        </w:rPr>
      </w:pPr>
      <w:r w:rsidRPr="005C1E46">
        <w:rPr>
          <w:iCs/>
          <w:color w:val="000000"/>
        </w:rPr>
        <w:t xml:space="preserve">Frågan är en informationspunkt för att upplysa om en revidering av två direktiv. Revideringen av båda direktiven väntas starta i arbetsgruppen i April 2009. </w:t>
      </w:r>
    </w:p>
    <w:p w:rsidR="00416069" w:rsidRPr="005C1E46" w:rsidRDefault="00416069" w:rsidP="00416069">
      <w:pPr>
        <w:pStyle w:val="RKnormal"/>
        <w:rPr>
          <w:iCs/>
          <w:color w:val="000000"/>
        </w:rPr>
      </w:pPr>
    </w:p>
    <w:p w:rsidR="00416069" w:rsidRPr="005C1E46" w:rsidRDefault="00416069" w:rsidP="00416069">
      <w:pPr>
        <w:pStyle w:val="RKnormal"/>
        <w:rPr>
          <w:i/>
          <w:iCs/>
          <w:color w:val="000000"/>
        </w:rPr>
      </w:pPr>
      <w:r w:rsidRPr="005C1E46">
        <w:rPr>
          <w:i/>
          <w:iCs/>
          <w:color w:val="000000"/>
        </w:rPr>
        <w:t xml:space="preserve">Bakgrund </w:t>
      </w:r>
    </w:p>
    <w:p w:rsidR="0013588A" w:rsidRPr="005C1E46" w:rsidRDefault="0013588A" w:rsidP="00193261">
      <w:pPr>
        <w:pStyle w:val="RKnormal"/>
        <w:spacing w:line="240" w:lineRule="auto"/>
      </w:pPr>
    </w:p>
    <w:p w:rsidR="00416069" w:rsidRPr="005C1E46" w:rsidRDefault="00416069" w:rsidP="00193261">
      <w:pPr>
        <w:pStyle w:val="RKnormal"/>
        <w:spacing w:line="240" w:lineRule="auto"/>
        <w:rPr>
          <w:szCs w:val="19"/>
        </w:rPr>
      </w:pPr>
      <w:r w:rsidRPr="005C1E46">
        <w:t xml:space="preserve">RoHS-direktivet om begränsning av vissa farliga ämnen i elektriska och elektroniska produkter beslutades den 27 januari 2003 och reglerna började tillämpas den 1 juli 2006. </w:t>
      </w:r>
      <w:r w:rsidRPr="005C1E46">
        <w:rPr>
          <w:szCs w:val="19"/>
        </w:rPr>
        <w:t xml:space="preserve">Genom RoHS-direktivet förbjuds användningen av metallerna kvicksilver, kadmium, bly, krom VI och flamskyddsmedlen PBB och PBDE i elektriska och elektroniska produkter. </w:t>
      </w:r>
    </w:p>
    <w:p w:rsidR="00416069" w:rsidRPr="005C1E46" w:rsidRDefault="00416069" w:rsidP="00193261">
      <w:pPr>
        <w:pStyle w:val="RKnormal"/>
        <w:spacing w:line="240" w:lineRule="auto"/>
        <w:rPr>
          <w:szCs w:val="24"/>
        </w:rPr>
      </w:pPr>
    </w:p>
    <w:p w:rsidR="00416069" w:rsidRPr="005C1E46" w:rsidRDefault="00416069" w:rsidP="00193261">
      <w:pPr>
        <w:pStyle w:val="Normaltindrag"/>
        <w:spacing w:line="240" w:lineRule="auto"/>
        <w:ind w:firstLine="0"/>
        <w:rPr>
          <w:rFonts w:ascii="OrigGarmnd BT" w:hAnsi="OrigGarmnd BT"/>
          <w:iCs/>
          <w:color w:val="000000"/>
          <w:sz w:val="24"/>
          <w:szCs w:val="24"/>
        </w:rPr>
      </w:pPr>
      <w:r w:rsidRPr="005C1E46">
        <w:rPr>
          <w:rFonts w:ascii="OrigGarmnd BT" w:hAnsi="OrigGarmnd BT"/>
          <w:sz w:val="24"/>
          <w:szCs w:val="24"/>
        </w:rPr>
        <w:t xml:space="preserve">WEEE-direktivet om förebyggande och behandling av avfall från elektriska och elektroniska produkter trädde i kraft den 13 augusti 2005. Avsikten är bland annat att fastställa olika aktörers ansvar för insamling och behandling av det avfall som uppstår genom att harmonisera vissa regler. </w:t>
      </w:r>
    </w:p>
    <w:p w:rsidR="00416069" w:rsidRPr="005C1E46" w:rsidRDefault="00416069" w:rsidP="00193261">
      <w:pPr>
        <w:pStyle w:val="RKnormal"/>
        <w:spacing w:line="240" w:lineRule="auto"/>
        <w:rPr>
          <w:iCs/>
          <w:color w:val="000000"/>
        </w:rPr>
      </w:pPr>
    </w:p>
    <w:p w:rsidR="00416069" w:rsidRPr="005C1E46" w:rsidRDefault="00416069" w:rsidP="00416069">
      <w:pPr>
        <w:pStyle w:val="RKnormal"/>
        <w:rPr>
          <w:color w:val="000000"/>
        </w:rPr>
      </w:pPr>
      <w:r w:rsidRPr="005C1E46">
        <w:rPr>
          <w:i/>
          <w:iCs/>
          <w:color w:val="000000"/>
        </w:rPr>
        <w:t>Förslag till svensk ståndpunkt</w:t>
      </w:r>
    </w:p>
    <w:p w:rsidR="0013588A" w:rsidRPr="005C1E46" w:rsidRDefault="0013588A" w:rsidP="00416069">
      <w:pPr>
        <w:pStyle w:val="RKnormal"/>
        <w:rPr>
          <w:color w:val="000000"/>
        </w:rPr>
      </w:pPr>
    </w:p>
    <w:p w:rsidR="00416069" w:rsidRPr="005C1E46" w:rsidRDefault="00416069" w:rsidP="0013588A">
      <w:pPr>
        <w:pStyle w:val="RKnormal"/>
        <w:rPr>
          <w:color w:val="000000"/>
        </w:rPr>
      </w:pPr>
      <w:r w:rsidRPr="005C1E46">
        <w:rPr>
          <w:color w:val="000000"/>
        </w:rPr>
        <w:t>S</w:t>
      </w:r>
      <w:r w:rsidR="0013588A" w:rsidRPr="005C1E46">
        <w:rPr>
          <w:color w:val="000000"/>
        </w:rPr>
        <w:t>verige</w:t>
      </w:r>
      <w:r w:rsidRPr="005C1E46">
        <w:rPr>
          <w:color w:val="000000"/>
        </w:rPr>
        <w:t xml:space="preserve"> ser positivt på en översyn.</w:t>
      </w:r>
    </w:p>
    <w:p w:rsidR="00416069" w:rsidRPr="005C1E46" w:rsidRDefault="00416069" w:rsidP="00416069">
      <w:pPr>
        <w:pStyle w:val="RKnormal"/>
        <w:rPr>
          <w:color w:val="000000"/>
        </w:rPr>
      </w:pPr>
    </w:p>
    <w:p w:rsidR="00416069" w:rsidRPr="005C1E46" w:rsidRDefault="00416069" w:rsidP="00416069">
      <w:pPr>
        <w:pStyle w:val="RKnormal"/>
        <w:rPr>
          <w:i/>
          <w:color w:val="000000"/>
        </w:rPr>
      </w:pPr>
      <w:r w:rsidRPr="005C1E46">
        <w:rPr>
          <w:i/>
          <w:color w:val="000000"/>
        </w:rPr>
        <w:t xml:space="preserve">Frågan har inte tidigare behandlats i EU-nämnden.   </w:t>
      </w:r>
    </w:p>
    <w:p w:rsidR="008706A2" w:rsidRPr="005C1E46" w:rsidRDefault="008706A2" w:rsidP="00416069">
      <w:pPr>
        <w:pStyle w:val="RKnormal"/>
        <w:rPr>
          <w:i/>
          <w:color w:val="000000"/>
        </w:rPr>
      </w:pPr>
    </w:p>
    <w:p w:rsidR="00416069" w:rsidRPr="005C1E46" w:rsidRDefault="00416069" w:rsidP="00416069">
      <w:pPr>
        <w:pStyle w:val="RKnormal"/>
        <w:rPr>
          <w:rFonts w:ascii="Times New Roman" w:hAnsi="Times New Roman"/>
          <w:i/>
          <w:color w:val="000000"/>
        </w:rPr>
      </w:pPr>
    </w:p>
    <w:p w:rsidR="00416069" w:rsidRPr="005C1E46" w:rsidRDefault="00416069" w:rsidP="00416069">
      <w:pPr>
        <w:pStyle w:val="RKnormal"/>
        <w:ind w:left="1134" w:hanging="1134"/>
        <w:rPr>
          <w:rFonts w:ascii="TradeGothic" w:hAnsi="TradeGothic"/>
          <w:b/>
          <w:sz w:val="22"/>
        </w:rPr>
      </w:pPr>
      <w:r w:rsidRPr="005C1E46">
        <w:rPr>
          <w:rFonts w:ascii="TradeGothic" w:hAnsi="TradeGothic"/>
          <w:b/>
          <w:sz w:val="22"/>
        </w:rPr>
        <w:t>c)</w:t>
      </w:r>
      <w:r w:rsidRPr="005C1E46">
        <w:rPr>
          <w:rFonts w:ascii="TradeGothic" w:hAnsi="TradeGothic"/>
          <w:b/>
          <w:sz w:val="22"/>
        </w:rPr>
        <w:tab/>
        <w:t>Förslag till Europaparlamentets och rådets direktiv om avfall som utgörs av eller innehåller elektriska eller elektroniska produkter (WEEE) (omarbetning) (R)</w:t>
      </w:r>
    </w:p>
    <w:p w:rsidR="00416069" w:rsidRPr="005C1E46" w:rsidRDefault="00416069" w:rsidP="00E62F25">
      <w:pPr>
        <w:pStyle w:val="RKrubrik"/>
        <w:spacing w:before="120" w:after="0" w:line="240" w:lineRule="auto"/>
        <w:rPr>
          <w:b w:val="0"/>
        </w:rPr>
      </w:pPr>
      <w:r w:rsidRPr="005C1E46">
        <w:sym w:font="Symbol" w:char="F02D"/>
      </w:r>
      <w:r w:rsidRPr="005C1E46">
        <w:rPr>
          <w:b w:val="0"/>
        </w:rPr>
        <w:tab/>
        <w:t>Föredragning av kommissionen</w:t>
      </w:r>
    </w:p>
    <w:p w:rsidR="00416069" w:rsidRPr="005C1E46" w:rsidRDefault="00416069" w:rsidP="00416069">
      <w:pPr>
        <w:pStyle w:val="RKrubrik"/>
        <w:rPr>
          <w:rFonts w:ascii="OrigGarmnd BT" w:hAnsi="OrigGarmnd BT"/>
          <w:b w:val="0"/>
          <w:sz w:val="24"/>
          <w:szCs w:val="24"/>
          <w:lang w:eastAsia="sv-SE"/>
        </w:rPr>
      </w:pPr>
      <w:r w:rsidRPr="005C1E46">
        <w:rPr>
          <w:rFonts w:ascii="OrigGarmnd BT" w:hAnsi="OrigGarmnd BT"/>
          <w:b w:val="0"/>
          <w:sz w:val="24"/>
          <w:szCs w:val="24"/>
          <w:lang w:eastAsia="sv-SE"/>
        </w:rPr>
        <w:t>Se punkt 10 b)</w:t>
      </w:r>
    </w:p>
    <w:p w:rsidR="00416069" w:rsidRPr="005C1E46" w:rsidRDefault="00416069" w:rsidP="00416069">
      <w:pPr>
        <w:pStyle w:val="RKrubrik"/>
        <w:ind w:left="1134" w:hanging="1134"/>
      </w:pPr>
      <w:r w:rsidRPr="005C1E46">
        <w:t>d)</w:t>
      </w:r>
      <w:r w:rsidRPr="005C1E46">
        <w:tab/>
        <w:t>Meddelande från kommissionen till rådet, Europaparlamentet, Europeiska ekonomiska och sociala kommittén samt Regionkommittén: En halvtidsutvärdering av genomförandet av gemenskapens handlingsplan för biologisk mångfald</w:t>
      </w:r>
    </w:p>
    <w:p w:rsidR="00416069" w:rsidRPr="005C1E46" w:rsidRDefault="00416069" w:rsidP="00E62F25">
      <w:pPr>
        <w:pStyle w:val="RKrubrik"/>
        <w:spacing w:before="40"/>
        <w:rPr>
          <w:b w:val="0"/>
        </w:rPr>
      </w:pPr>
      <w:r w:rsidRPr="005C1E46">
        <w:sym w:font="Symbol" w:char="F02D"/>
      </w:r>
      <w:r w:rsidRPr="005C1E46">
        <w:rPr>
          <w:b w:val="0"/>
        </w:rPr>
        <w:tab/>
        <w:t>Föredragning av kommissionen</w:t>
      </w:r>
    </w:p>
    <w:p w:rsidR="00857DF3" w:rsidRPr="005C1E46" w:rsidRDefault="00857DF3" w:rsidP="00857DF3">
      <w:pPr>
        <w:pStyle w:val="RKnormal"/>
        <w:rPr>
          <w:i/>
          <w:iCs/>
          <w:color w:val="000000"/>
        </w:rPr>
      </w:pPr>
      <w:r w:rsidRPr="005C1E46">
        <w:rPr>
          <w:i/>
          <w:iCs/>
          <w:color w:val="000000"/>
        </w:rPr>
        <w:t xml:space="preserve">Avsikten med behandlingen i rådet </w:t>
      </w:r>
    </w:p>
    <w:p w:rsidR="0013588A" w:rsidRPr="005C1E46" w:rsidRDefault="0013588A" w:rsidP="00857DF3">
      <w:pPr>
        <w:pStyle w:val="RKnormal"/>
      </w:pPr>
    </w:p>
    <w:p w:rsidR="00857DF3" w:rsidRPr="005C1E46" w:rsidRDefault="00857DF3" w:rsidP="00857DF3">
      <w:pPr>
        <w:pStyle w:val="RKnormal"/>
      </w:pPr>
      <w:r w:rsidRPr="005C1E46">
        <w:t>Kommissionen kommer att presentera sitt meddelande KOM(2008) 864 slutlig om ”En halvtidsutvärdering av genomförandet av Gemenskapens handlingsplan för biologisk mångfald”. Rapporten kommer att bli föremål för rådslutsatser i Miljöministerrådet i juni 2009.</w:t>
      </w:r>
    </w:p>
    <w:p w:rsidR="00857DF3" w:rsidRPr="005C1E46" w:rsidRDefault="00857DF3" w:rsidP="00857DF3">
      <w:pPr>
        <w:pStyle w:val="RKnormal"/>
      </w:pPr>
    </w:p>
    <w:p w:rsidR="00857DF3" w:rsidRPr="005C1E46" w:rsidRDefault="00857DF3" w:rsidP="00857DF3">
      <w:pPr>
        <w:pStyle w:val="RKnormal"/>
        <w:rPr>
          <w:i/>
          <w:iCs/>
          <w:color w:val="000000"/>
        </w:rPr>
      </w:pPr>
      <w:r w:rsidRPr="005C1E46">
        <w:rPr>
          <w:i/>
          <w:iCs/>
          <w:color w:val="000000"/>
        </w:rPr>
        <w:t xml:space="preserve">Bakgrund </w:t>
      </w:r>
    </w:p>
    <w:p w:rsidR="0013588A" w:rsidRPr="005C1E46" w:rsidRDefault="0013588A" w:rsidP="00857DF3">
      <w:pPr>
        <w:pStyle w:val="RKnormal"/>
        <w:rPr>
          <w:iCs/>
          <w:color w:val="000000"/>
        </w:rPr>
      </w:pPr>
    </w:p>
    <w:p w:rsidR="00857DF3" w:rsidRPr="005C1E46" w:rsidRDefault="00857DF3" w:rsidP="00857DF3">
      <w:pPr>
        <w:pStyle w:val="RKnormal"/>
        <w:rPr>
          <w:iCs/>
          <w:color w:val="000000"/>
        </w:rPr>
      </w:pPr>
      <w:r w:rsidRPr="005C1E46">
        <w:rPr>
          <w:iCs/>
          <w:color w:val="000000"/>
        </w:rPr>
        <w:t xml:space="preserve">I maj 2006 antog EU-kommissionen meddelandet </w:t>
      </w:r>
      <w:r w:rsidRPr="005C1E46">
        <w:rPr>
          <w:i/>
          <w:iCs/>
          <w:color w:val="000000"/>
        </w:rPr>
        <w:t>Att stoppa förlusten av biologisk mångfald till 2010 – och därefter – Att upprätthålla ekosystemtjänster för mänskligt välbefinnande</w:t>
      </w:r>
      <w:r w:rsidRPr="005C1E46">
        <w:rPr>
          <w:iCs/>
          <w:color w:val="000000"/>
        </w:rPr>
        <w:t xml:space="preserve">. Syftet var att etablera en handlingsplan för att uppnå det av Europeiska Rådet i Göteborg antagna biodiversitetsmålet, som är en del av EU:s hållbarhetsstrategi. Meddelandet välkomnades av Miljöministerrådet i december 2006. Vid Europeiska rådets vårmöte 2008 upprepades rådets fasta vilja att intensifiera ansträngningarna för att stoppa förlusten av biologisk mångfald till 2010 och därefter. </w:t>
      </w:r>
    </w:p>
    <w:p w:rsidR="00857DF3" w:rsidRPr="005C1E46" w:rsidRDefault="00857DF3" w:rsidP="00857DF3">
      <w:pPr>
        <w:pStyle w:val="RKnormal"/>
        <w:rPr>
          <w:iCs/>
          <w:color w:val="000000"/>
        </w:rPr>
      </w:pPr>
    </w:p>
    <w:p w:rsidR="00857DF3" w:rsidRPr="005C1E46" w:rsidRDefault="00857DF3" w:rsidP="00857DF3">
      <w:pPr>
        <w:pStyle w:val="RKnormal"/>
        <w:rPr>
          <w:iCs/>
          <w:color w:val="000000"/>
        </w:rPr>
      </w:pPr>
      <w:r w:rsidRPr="005C1E46">
        <w:rPr>
          <w:iCs/>
          <w:color w:val="000000"/>
        </w:rPr>
        <w:t>Halvtidsrapporten belyser framsteg som gjorts sedan juni 2006. Den visar också att EU med största sannolikhet inte kommer att uppnå sitt mål att stoppa förlusten av biologisk mångfald till 2010. Kommissionen konstaterar bl.a. att EU:s ram för biologisk mångfald måste stärkas ytterligare, bl.a. i frågan om invasiva arter. Man menar även att Markdirektivet bör antas för att bevara markens struktur och funktioner. Kommissionen betonar att sektorsintegrering av hänsyn till biologisk mångfald är en kvarvarande utmaning, och att system behöver utvecklas för värdering av ekosystemtjänster av betydelse för olika politikområden. Effekten av EU:s förbrukning av livsmedel och andra basvaror på biologisk mångfald globalt kan minska genom att hållbarhetsbedömningar av förslag i internationella handelsförhandlingar följs, och genom eventuella framtida övervägningar av politiska strategier som minskar dessa effekter.</w:t>
      </w:r>
    </w:p>
    <w:p w:rsidR="00857DF3" w:rsidRPr="005C1E46" w:rsidRDefault="00857DF3" w:rsidP="00857DF3">
      <w:pPr>
        <w:pStyle w:val="RKnormal"/>
        <w:rPr>
          <w:iCs/>
          <w:color w:val="000000"/>
        </w:rPr>
      </w:pPr>
    </w:p>
    <w:p w:rsidR="00857DF3" w:rsidRPr="005C1E46" w:rsidRDefault="00857DF3" w:rsidP="00857DF3">
      <w:pPr>
        <w:pStyle w:val="RKnormal"/>
        <w:rPr>
          <w:i/>
          <w:iCs/>
          <w:color w:val="000000"/>
        </w:rPr>
      </w:pPr>
      <w:r w:rsidRPr="005C1E46">
        <w:rPr>
          <w:i/>
          <w:iCs/>
          <w:color w:val="000000"/>
        </w:rPr>
        <w:t>Förslag till svensk ståndpunkt</w:t>
      </w:r>
    </w:p>
    <w:p w:rsidR="0013588A" w:rsidRPr="005C1E46" w:rsidRDefault="0013588A" w:rsidP="00857DF3">
      <w:pPr>
        <w:tabs>
          <w:tab w:val="left" w:pos="2835"/>
        </w:tabs>
        <w:overflowPunct/>
        <w:spacing w:line="240" w:lineRule="auto"/>
        <w:textAlignment w:val="auto"/>
        <w:rPr>
          <w:lang w:eastAsia="sv-SE"/>
        </w:rPr>
      </w:pPr>
    </w:p>
    <w:p w:rsidR="00857DF3" w:rsidRPr="005C1E46" w:rsidRDefault="00857DF3" w:rsidP="00857DF3">
      <w:pPr>
        <w:tabs>
          <w:tab w:val="left" w:pos="2835"/>
        </w:tabs>
        <w:overflowPunct/>
        <w:spacing w:line="240" w:lineRule="auto"/>
        <w:textAlignment w:val="auto"/>
        <w:rPr>
          <w:lang w:eastAsia="sv-SE"/>
        </w:rPr>
      </w:pPr>
      <w:r w:rsidRPr="005C1E46">
        <w:rPr>
          <w:lang w:eastAsia="sv-SE"/>
        </w:rPr>
        <w:t>Sverige ska lyssna på informationen från kommissionen.</w:t>
      </w:r>
    </w:p>
    <w:p w:rsidR="00416069" w:rsidRPr="005C1E46" w:rsidRDefault="00416069" w:rsidP="00416069">
      <w:pPr>
        <w:pStyle w:val="RKrubrik"/>
        <w:ind w:left="1134" w:hanging="1134"/>
      </w:pPr>
      <w:r w:rsidRPr="005C1E46">
        <w:t>e)</w:t>
      </w:r>
      <w:r w:rsidRPr="005C1E46">
        <w:tab/>
        <w:t>Den 25:e sessionen i styrelsen för FN:s miljöprogram (Unep) (Nairobi</w:t>
      </w:r>
      <w:r w:rsidRPr="005C1E46">
        <w:rPr>
          <w:rFonts w:ascii="Times New Roman" w:hAnsi="Times New Roman"/>
        </w:rPr>
        <w:t> </w:t>
      </w:r>
      <w:r w:rsidRPr="005C1E46">
        <w:rPr>
          <w:rFonts w:cs="TradeGothic"/>
        </w:rPr>
        <w:t>den</w:t>
      </w:r>
      <w:r w:rsidRPr="005C1E46">
        <w:rPr>
          <w:rFonts w:ascii="Times New Roman" w:hAnsi="Times New Roman"/>
        </w:rPr>
        <w:t> </w:t>
      </w:r>
      <w:r w:rsidRPr="005C1E46">
        <w:t>16</w:t>
      </w:r>
      <w:r w:rsidRPr="005C1E46">
        <w:sym w:font="Symbol" w:char="F02D"/>
      </w:r>
      <w:r w:rsidRPr="005C1E46">
        <w:t>20</w:t>
      </w:r>
      <w:r w:rsidRPr="005C1E46">
        <w:rPr>
          <w:rFonts w:ascii="Times New Roman" w:hAnsi="Times New Roman"/>
        </w:rPr>
        <w:t> </w:t>
      </w:r>
      <w:r w:rsidRPr="005C1E46">
        <w:rPr>
          <w:rFonts w:cs="TradeGothic"/>
        </w:rPr>
        <w:t>februari</w:t>
      </w:r>
      <w:r w:rsidRPr="005C1E46">
        <w:rPr>
          <w:rFonts w:ascii="Times New Roman" w:hAnsi="Times New Roman"/>
        </w:rPr>
        <w:t> </w:t>
      </w:r>
      <w:r w:rsidRPr="005C1E46">
        <w:t>2009)</w:t>
      </w:r>
    </w:p>
    <w:p w:rsidR="00416069" w:rsidRPr="005C1E46" w:rsidRDefault="00416069" w:rsidP="00E62F25">
      <w:pPr>
        <w:pStyle w:val="RKrubrik"/>
        <w:spacing w:before="40"/>
        <w:rPr>
          <w:b w:val="0"/>
        </w:rPr>
      </w:pPr>
      <w:r w:rsidRPr="005C1E46">
        <w:rPr>
          <w:b w:val="0"/>
        </w:rPr>
        <w:sym w:font="Symbol" w:char="F02D"/>
      </w:r>
      <w:r w:rsidRPr="005C1E46">
        <w:rPr>
          <w:b w:val="0"/>
        </w:rPr>
        <w:tab/>
        <w:t>Information från ordförandeskapet</w:t>
      </w:r>
    </w:p>
    <w:p w:rsidR="00416069" w:rsidRPr="005C1E46" w:rsidRDefault="00416069" w:rsidP="00416069">
      <w:pPr>
        <w:pStyle w:val="RKrubrik"/>
        <w:ind w:left="1134" w:hanging="1134"/>
      </w:pPr>
      <w:r w:rsidRPr="005C1E46">
        <w:t>f)</w:t>
      </w:r>
      <w:r w:rsidRPr="005C1E46">
        <w:tab/>
        <w:t>Möte för G8-gruppens miljöministrar (Syrakusa den 22</w:t>
      </w:r>
      <w:r w:rsidRPr="005C1E46">
        <w:sym w:font="Symbol" w:char="F02D"/>
      </w:r>
      <w:r w:rsidRPr="005C1E46">
        <w:t>24</w:t>
      </w:r>
      <w:r w:rsidRPr="005C1E46">
        <w:rPr>
          <w:rFonts w:ascii="Times New Roman" w:hAnsi="Times New Roman"/>
        </w:rPr>
        <w:t> </w:t>
      </w:r>
      <w:r w:rsidRPr="005C1E46">
        <w:rPr>
          <w:rFonts w:cs="TradeGothic"/>
        </w:rPr>
        <w:t>april</w:t>
      </w:r>
      <w:r w:rsidRPr="005C1E46">
        <w:rPr>
          <w:rFonts w:ascii="Times New Roman" w:hAnsi="Times New Roman"/>
        </w:rPr>
        <w:t> </w:t>
      </w:r>
      <w:r w:rsidRPr="005C1E46">
        <w:t>2009)</w:t>
      </w:r>
    </w:p>
    <w:p w:rsidR="00416069" w:rsidRPr="005C1E46" w:rsidRDefault="00416069" w:rsidP="00E62F25">
      <w:pPr>
        <w:pStyle w:val="RKrubrik"/>
        <w:spacing w:before="40"/>
        <w:rPr>
          <w:b w:val="0"/>
        </w:rPr>
      </w:pPr>
      <w:r w:rsidRPr="005C1E46">
        <w:rPr>
          <w:b w:val="0"/>
        </w:rPr>
        <w:sym w:font="Symbol" w:char="F02D"/>
      </w:r>
      <w:r w:rsidRPr="005C1E46">
        <w:rPr>
          <w:b w:val="0"/>
        </w:rPr>
        <w:tab/>
        <w:t>Begäran från den italienska delegationen</w:t>
      </w:r>
    </w:p>
    <w:p w:rsidR="00B609F3" w:rsidRPr="005C1E46" w:rsidRDefault="00B609F3">
      <w:pPr>
        <w:pStyle w:val="RKnormal"/>
      </w:pPr>
    </w:p>
    <w:sectPr w:rsidR="00B609F3" w:rsidRPr="005C1E46">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94F" w:rsidRPr="005C1E46" w:rsidRDefault="0060094F">
      <w:r w:rsidRPr="005C1E46">
        <w:separator/>
      </w:r>
    </w:p>
  </w:endnote>
  <w:endnote w:type="continuationSeparator" w:id="0">
    <w:p w:rsidR="0060094F" w:rsidRPr="005C1E46" w:rsidRDefault="0060094F">
      <w:r w:rsidRPr="005C1E4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94F" w:rsidRPr="005C1E46" w:rsidRDefault="0060094F">
      <w:r w:rsidRPr="005C1E46">
        <w:separator/>
      </w:r>
    </w:p>
  </w:footnote>
  <w:footnote w:type="continuationSeparator" w:id="0">
    <w:p w:rsidR="0060094F" w:rsidRPr="005C1E46" w:rsidRDefault="0060094F">
      <w:r w:rsidRPr="005C1E4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DE1" w:rsidRPr="005C1E46" w:rsidRDefault="00537DE1">
    <w:pPr>
      <w:pStyle w:val="Sidhuvud"/>
      <w:framePr w:wrap="around" w:vAnchor="text" w:hAnchor="margin" w:xAlign="right" w:y="1"/>
      <w:rPr>
        <w:rStyle w:val="Sidnummer"/>
      </w:rPr>
    </w:pPr>
    <w:r w:rsidRPr="005C1E46">
      <w:rPr>
        <w:rStyle w:val="Sidnummer"/>
      </w:rPr>
      <w:fldChar w:fldCharType="begin" w:fldLock="1"/>
    </w:r>
    <w:r w:rsidRPr="005C1E46">
      <w:rPr>
        <w:rStyle w:val="Sidnummer"/>
      </w:rPr>
      <w:instrText xml:space="preserve">PAGE  </w:instrText>
    </w:r>
    <w:r w:rsidRPr="005C1E46">
      <w:rPr>
        <w:rStyle w:val="Sidnummer"/>
      </w:rPr>
      <w:fldChar w:fldCharType="separate"/>
    </w:r>
    <w:r w:rsidR="00470B8E" w:rsidRPr="005C1E46">
      <w:rPr>
        <w:rStyle w:val="Sidnummer"/>
      </w:rPr>
      <w:t>6</w:t>
    </w:r>
    <w:r w:rsidRPr="005C1E4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37DE1" w:rsidRPr="005C1E46">
      <w:tblPrEx>
        <w:tblCellMar>
          <w:top w:w="0" w:type="dxa"/>
          <w:bottom w:w="0" w:type="dxa"/>
        </w:tblCellMar>
      </w:tblPrEx>
      <w:trPr>
        <w:cantSplit/>
      </w:trPr>
      <w:tc>
        <w:tcPr>
          <w:tcW w:w="3119" w:type="dxa"/>
        </w:tcPr>
        <w:p w:rsidR="00537DE1" w:rsidRPr="005C1E46" w:rsidRDefault="00537DE1">
          <w:pPr>
            <w:pStyle w:val="Sidhuvud"/>
            <w:spacing w:line="200" w:lineRule="atLeast"/>
            <w:ind w:right="357"/>
            <w:rPr>
              <w:rFonts w:ascii="TradeGothic" w:hAnsi="TradeGothic"/>
              <w:b/>
              <w:bCs/>
              <w:sz w:val="16"/>
            </w:rPr>
          </w:pPr>
        </w:p>
      </w:tc>
      <w:tc>
        <w:tcPr>
          <w:tcW w:w="4111" w:type="dxa"/>
          <w:tcMar>
            <w:left w:w="567" w:type="dxa"/>
          </w:tcMar>
        </w:tcPr>
        <w:p w:rsidR="00537DE1" w:rsidRPr="005C1E46" w:rsidRDefault="00537DE1">
          <w:pPr>
            <w:pStyle w:val="Sidhuvud"/>
            <w:ind w:right="360"/>
          </w:pPr>
        </w:p>
      </w:tc>
      <w:tc>
        <w:tcPr>
          <w:tcW w:w="1525" w:type="dxa"/>
        </w:tcPr>
        <w:p w:rsidR="00537DE1" w:rsidRPr="005C1E46" w:rsidRDefault="00537DE1">
          <w:pPr>
            <w:pStyle w:val="Sidhuvud"/>
            <w:ind w:right="360"/>
          </w:pPr>
        </w:p>
      </w:tc>
    </w:tr>
  </w:tbl>
  <w:p w:rsidR="00537DE1" w:rsidRPr="005C1E46" w:rsidRDefault="00537DE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DE1" w:rsidRPr="005C1E46" w:rsidRDefault="00537DE1">
    <w:pPr>
      <w:pStyle w:val="Sidhuvud"/>
      <w:framePr w:wrap="around" w:vAnchor="text" w:hAnchor="margin" w:xAlign="right" w:y="1"/>
      <w:rPr>
        <w:rStyle w:val="Sidnummer"/>
      </w:rPr>
    </w:pPr>
    <w:r w:rsidRPr="005C1E46">
      <w:rPr>
        <w:rStyle w:val="Sidnummer"/>
      </w:rPr>
      <w:fldChar w:fldCharType="begin" w:fldLock="1"/>
    </w:r>
    <w:r w:rsidRPr="005C1E46">
      <w:rPr>
        <w:rStyle w:val="Sidnummer"/>
      </w:rPr>
      <w:instrText xml:space="preserve">PAGE  </w:instrText>
    </w:r>
    <w:r w:rsidRPr="005C1E46">
      <w:rPr>
        <w:rStyle w:val="Sidnummer"/>
      </w:rPr>
      <w:fldChar w:fldCharType="separate"/>
    </w:r>
    <w:r w:rsidR="00470B8E" w:rsidRPr="005C1E46">
      <w:rPr>
        <w:rStyle w:val="Sidnummer"/>
      </w:rPr>
      <w:t>7</w:t>
    </w:r>
    <w:r w:rsidRPr="005C1E4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37DE1" w:rsidRPr="005C1E46">
      <w:tblPrEx>
        <w:tblCellMar>
          <w:top w:w="0" w:type="dxa"/>
          <w:bottom w:w="0" w:type="dxa"/>
        </w:tblCellMar>
      </w:tblPrEx>
      <w:trPr>
        <w:cantSplit/>
      </w:trPr>
      <w:tc>
        <w:tcPr>
          <w:tcW w:w="3119" w:type="dxa"/>
        </w:tcPr>
        <w:p w:rsidR="00537DE1" w:rsidRPr="005C1E46" w:rsidRDefault="00537DE1">
          <w:pPr>
            <w:pStyle w:val="Sidhuvud"/>
            <w:spacing w:line="200" w:lineRule="atLeast"/>
            <w:ind w:right="357"/>
            <w:rPr>
              <w:rFonts w:ascii="TradeGothic" w:hAnsi="TradeGothic"/>
              <w:b/>
              <w:bCs/>
              <w:sz w:val="16"/>
            </w:rPr>
          </w:pPr>
        </w:p>
      </w:tc>
      <w:tc>
        <w:tcPr>
          <w:tcW w:w="4111" w:type="dxa"/>
          <w:tcMar>
            <w:left w:w="567" w:type="dxa"/>
          </w:tcMar>
        </w:tcPr>
        <w:p w:rsidR="00537DE1" w:rsidRPr="005C1E46" w:rsidRDefault="00537DE1">
          <w:pPr>
            <w:pStyle w:val="Sidhuvud"/>
            <w:ind w:right="360"/>
          </w:pPr>
        </w:p>
      </w:tc>
      <w:tc>
        <w:tcPr>
          <w:tcW w:w="1525" w:type="dxa"/>
        </w:tcPr>
        <w:p w:rsidR="00537DE1" w:rsidRPr="005C1E46" w:rsidRDefault="00537DE1">
          <w:pPr>
            <w:pStyle w:val="Sidhuvud"/>
            <w:ind w:right="360"/>
          </w:pPr>
        </w:p>
      </w:tc>
    </w:tr>
  </w:tbl>
  <w:p w:rsidR="00537DE1" w:rsidRPr="005C1E46" w:rsidRDefault="00537DE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37DE1" w:rsidRPr="005C1E46" w:rsidRDefault="005C1E46">
    <w:pPr>
      <w:framePr w:w="2948" w:h="1321" w:hRule="exact" w:wrap="notBeside" w:vAnchor="page" w:hAnchor="page" w:x="1362" w:y="653"/>
    </w:pPr>
    <w:r w:rsidRPr="005C1E4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537DE1" w:rsidRPr="005C1E46" w:rsidRDefault="00537DE1">
    <w:pPr>
      <w:pStyle w:val="RKrubrik"/>
      <w:keepNext w:val="0"/>
      <w:tabs>
        <w:tab w:val="clear" w:pos="1134"/>
        <w:tab w:val="clear" w:pos="2835"/>
      </w:tabs>
      <w:spacing w:before="0" w:after="0" w:line="320" w:lineRule="atLeast"/>
      <w:rPr>
        <w:bCs/>
      </w:rPr>
    </w:pPr>
  </w:p>
  <w:p w:rsidR="00537DE1" w:rsidRPr="005C1E46" w:rsidRDefault="00537DE1">
    <w:pPr>
      <w:rPr>
        <w:rFonts w:ascii="TradeGothic" w:hAnsi="TradeGothic"/>
        <w:b/>
        <w:bCs/>
        <w:spacing w:val="12"/>
        <w:sz w:val="22"/>
      </w:rPr>
    </w:pPr>
  </w:p>
  <w:p w:rsidR="00537DE1" w:rsidRPr="005C1E46" w:rsidRDefault="00537DE1">
    <w:pPr>
      <w:pStyle w:val="RKrubrik"/>
      <w:keepNext w:val="0"/>
      <w:tabs>
        <w:tab w:val="clear" w:pos="1134"/>
        <w:tab w:val="clear" w:pos="2835"/>
      </w:tabs>
      <w:spacing w:before="0" w:after="0" w:line="320" w:lineRule="atLeast"/>
      <w:rPr>
        <w:bCs/>
      </w:rPr>
    </w:pPr>
  </w:p>
  <w:p w:rsidR="00537DE1" w:rsidRPr="005C1E46" w:rsidRDefault="00537DE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B609F3"/>
    <w:rsid w:val="0002745A"/>
    <w:rsid w:val="0013588A"/>
    <w:rsid w:val="00150384"/>
    <w:rsid w:val="001805B7"/>
    <w:rsid w:val="00193261"/>
    <w:rsid w:val="001B1EB3"/>
    <w:rsid w:val="00214148"/>
    <w:rsid w:val="00244B11"/>
    <w:rsid w:val="00277836"/>
    <w:rsid w:val="002B7539"/>
    <w:rsid w:val="002C52D4"/>
    <w:rsid w:val="00303AC8"/>
    <w:rsid w:val="00416069"/>
    <w:rsid w:val="00470B8E"/>
    <w:rsid w:val="00482B3D"/>
    <w:rsid w:val="00497A9E"/>
    <w:rsid w:val="004A328D"/>
    <w:rsid w:val="004B3111"/>
    <w:rsid w:val="004F4DEE"/>
    <w:rsid w:val="004F5A81"/>
    <w:rsid w:val="00504148"/>
    <w:rsid w:val="00523A72"/>
    <w:rsid w:val="00537DE1"/>
    <w:rsid w:val="005C1E46"/>
    <w:rsid w:val="0060094F"/>
    <w:rsid w:val="006C1CBF"/>
    <w:rsid w:val="006E4E11"/>
    <w:rsid w:val="007242A3"/>
    <w:rsid w:val="00794B15"/>
    <w:rsid w:val="007D594F"/>
    <w:rsid w:val="00832178"/>
    <w:rsid w:val="00857DF3"/>
    <w:rsid w:val="008706A2"/>
    <w:rsid w:val="0088580A"/>
    <w:rsid w:val="00892BD2"/>
    <w:rsid w:val="00926B33"/>
    <w:rsid w:val="00982F80"/>
    <w:rsid w:val="009E7984"/>
    <w:rsid w:val="009F6D4A"/>
    <w:rsid w:val="00A15AFD"/>
    <w:rsid w:val="00A53840"/>
    <w:rsid w:val="00AB600F"/>
    <w:rsid w:val="00B609F3"/>
    <w:rsid w:val="00B84187"/>
    <w:rsid w:val="00BC17EF"/>
    <w:rsid w:val="00BD3CBE"/>
    <w:rsid w:val="00BF1164"/>
    <w:rsid w:val="00C64B7D"/>
    <w:rsid w:val="00C66607"/>
    <w:rsid w:val="00CB2D8E"/>
    <w:rsid w:val="00D3711B"/>
    <w:rsid w:val="00E62F25"/>
    <w:rsid w:val="00EC25F9"/>
    <w:rsid w:val="00F3321F"/>
    <w:rsid w:val="00F3389F"/>
    <w:rsid w:val="00F73424"/>
    <w:rsid w:val="00FA69B1"/>
    <w:rsid w:val="00FB0FD5"/>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B3034F93-39B8-4734-8CD0-5BD6F3A42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4F4DEE"/>
    <w:rPr>
      <w:rFonts w:ascii="OrigGarmnd BT" w:hAnsi="OrigGarmnd BT"/>
      <w:sz w:val="24"/>
      <w:lang w:val="sv-SE" w:eastAsia="en-US" w:bidi="ar-SA"/>
    </w:rPr>
  </w:style>
  <w:style w:type="character" w:customStyle="1" w:styleId="RKrubrikChar">
    <w:name w:val="RKrubrik Char"/>
    <w:basedOn w:val="RKnormalChar"/>
    <w:link w:val="RKrubrik"/>
    <w:rsid w:val="006C1CBF"/>
    <w:rPr>
      <w:rFonts w:ascii="TradeGothic" w:hAnsi="TradeGothic"/>
      <w:b/>
      <w:sz w:val="22"/>
      <w:lang w:val="sv-SE" w:eastAsia="en-US" w:bidi="ar-SA"/>
    </w:rPr>
  </w:style>
  <w:style w:type="paragraph" w:styleId="Normaltindrag">
    <w:name w:val="Normal Indent"/>
    <w:basedOn w:val="Normal"/>
    <w:rsid w:val="001B1EB3"/>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customStyle="1" w:styleId="EntEmet">
    <w:name w:val="EntEmet"/>
    <w:basedOn w:val="Normal"/>
    <w:rsid w:val="00A15AFD"/>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401718">
      <w:bodyDiv w:val="1"/>
      <w:marLeft w:val="0"/>
      <w:marRight w:val="0"/>
      <w:marTop w:val="0"/>
      <w:marBottom w:val="0"/>
      <w:divBdr>
        <w:top w:val="none" w:sz="0" w:space="0" w:color="auto"/>
        <w:left w:val="none" w:sz="0" w:space="0" w:color="auto"/>
        <w:bottom w:val="none" w:sz="0" w:space="0" w:color="auto"/>
        <w:right w:val="none" w:sz="0" w:space="0" w:color="auto"/>
      </w:divBdr>
    </w:div>
    <w:div w:id="141593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2139</Words>
  <Characters>13247</Characters>
  <Application>Microsoft Office Word</Application>
  <DocSecurity>4</DocSecurity>
  <Lines>401</Lines>
  <Paragraphs>143</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2000-01-21T13:02:00Z</cp:lastPrinted>
  <dcterms:created xsi:type="dcterms:W3CDTF">2025-12-17T19:29:00Z</dcterms:created>
  <dcterms:modified xsi:type="dcterms:W3CDTF">2025-12-17T19:29:00Z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ies>
</file>