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6F73A1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6F73A1" w:rsidRDefault="00674DB8" w:rsidP="0020634B">
            <w:pPr>
              <w:pStyle w:val="HuvudRubrik"/>
            </w:pPr>
            <w:r w:rsidRPr="006F73A1">
              <w:t>Framställning till riksdagen</w:t>
            </w:r>
          </w:p>
          <w:p w:rsidR="000C6E9C" w:rsidRPr="006F73A1" w:rsidRDefault="00513771" w:rsidP="006D0187">
            <w:pPr>
              <w:pStyle w:val="HuvudRubrikRad2"/>
            </w:pPr>
            <w:bookmarkStart w:id="0" w:name="BetänkandeNr"/>
            <w:bookmarkEnd w:id="0"/>
            <w:r w:rsidRPr="006F73A1">
              <w:t>2006/07</w:t>
            </w:r>
            <w:r w:rsidR="000C6E9C" w:rsidRPr="006F73A1">
              <w:t>:</w:t>
            </w:r>
            <w:r w:rsidRPr="006F73A1">
              <w:t>RRS5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6F73A1" w:rsidRDefault="006F73A1">
            <w:pPr>
              <w:spacing w:line="230" w:lineRule="auto"/>
              <w:jc w:val="center"/>
            </w:pPr>
            <w:r w:rsidRPr="006F73A1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6F73A1" w:rsidRDefault="000C6E9C">
            <w:pPr>
              <w:pStyle w:val="Normaltindrag"/>
              <w:jc w:val="center"/>
            </w:pPr>
          </w:p>
          <w:p w:rsidR="000C6E9C" w:rsidRPr="006F73A1" w:rsidRDefault="000C6E9C">
            <w:pPr>
              <w:pStyle w:val="StatusSida1"/>
            </w:pPr>
          </w:p>
          <w:p w:rsidR="000C6E9C" w:rsidRPr="006F73A1" w:rsidRDefault="000C6E9C">
            <w:pPr>
              <w:pStyle w:val="UtskriftsdatumSida1"/>
              <w:framePr w:wrap="around"/>
            </w:pPr>
          </w:p>
        </w:tc>
      </w:tr>
      <w:tr w:rsidR="000C6E9C" w:rsidRPr="006F7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6F73A1" w:rsidRDefault="00674DB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6F73A1">
              <w:rPr>
                <w:noProof w:val="0"/>
              </w:rPr>
              <w:t>Riksrevisionens styrelses framställning angående arbetsförmedlingen och de kommunala ungdomsprogrammen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6F73A1" w:rsidRDefault="000C6E9C"/>
        </w:tc>
      </w:tr>
      <w:tr w:rsidR="000C6E9C" w:rsidRPr="006F73A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6F73A1" w:rsidRDefault="000C6E9C"/>
        </w:tc>
        <w:tc>
          <w:tcPr>
            <w:tcW w:w="3012" w:type="dxa"/>
          </w:tcPr>
          <w:p w:rsidR="000C6E9C" w:rsidRPr="006F73A1" w:rsidRDefault="000C6E9C"/>
        </w:tc>
        <w:tc>
          <w:tcPr>
            <w:tcW w:w="1418" w:type="dxa"/>
          </w:tcPr>
          <w:p w:rsidR="000C6E9C" w:rsidRPr="006F73A1" w:rsidRDefault="000C6E9C"/>
        </w:tc>
      </w:tr>
    </w:tbl>
    <w:p w:rsidR="000C6E9C" w:rsidRPr="006F73A1" w:rsidRDefault="000C6E9C"/>
    <w:p w:rsidR="00674DB8" w:rsidRPr="006F73A1" w:rsidRDefault="00674DB8" w:rsidP="00674DB8">
      <w:pPr>
        <w:pStyle w:val="Rubrik1"/>
        <w:spacing w:after="180"/>
        <w:rPr>
          <w:noProof w:val="0"/>
        </w:rPr>
      </w:pPr>
      <w:bookmarkStart w:id="2" w:name="_Toc146424807"/>
      <w:r w:rsidRPr="006F73A1">
        <w:rPr>
          <w:noProof w:val="0"/>
        </w:rPr>
        <w:t>Sammanfattning</w:t>
      </w:r>
      <w:bookmarkEnd w:id="2"/>
    </w:p>
    <w:p w:rsidR="00A70833" w:rsidRPr="006F73A1" w:rsidRDefault="00A70833" w:rsidP="00A70833">
      <w:r w:rsidRPr="006F73A1">
        <w:t>Riksrevisionen har granskat om arbetsförmedlingen arbetar på ett effektivt sätt med de kommunala ungdomsprogrammen,</w:t>
      </w:r>
      <w:r w:rsidR="009B466E" w:rsidRPr="006F73A1">
        <w:t xml:space="preserve"> närmare bestämt</w:t>
      </w:r>
      <w:r w:rsidRPr="006F73A1">
        <w:t xml:space="preserve"> ungdomsg</w:t>
      </w:r>
      <w:r w:rsidRPr="006F73A1">
        <w:t>a</w:t>
      </w:r>
      <w:r w:rsidRPr="006F73A1">
        <w:t xml:space="preserve">rantin </w:t>
      </w:r>
      <w:r w:rsidR="00392728" w:rsidRPr="006F73A1">
        <w:t xml:space="preserve">(UG) </w:t>
      </w:r>
      <w:r w:rsidRPr="006F73A1">
        <w:t>och de</w:t>
      </w:r>
      <w:r w:rsidR="00CB73ED" w:rsidRPr="006F73A1">
        <w:t>t</w:t>
      </w:r>
      <w:r w:rsidRPr="006F73A1">
        <w:t xml:space="preserve"> kommunala ungdoms</w:t>
      </w:r>
      <w:r w:rsidR="00CB73ED" w:rsidRPr="006F73A1">
        <w:t>programmet</w:t>
      </w:r>
      <w:r w:rsidR="00392728" w:rsidRPr="006F73A1">
        <w:t xml:space="preserve"> (KUP)</w:t>
      </w:r>
      <w:r w:rsidRPr="006F73A1">
        <w:t xml:space="preserve">. Resultatet av granskningen har presenterats i rapporten </w:t>
      </w:r>
      <w:r w:rsidRPr="006F73A1">
        <w:rPr>
          <w:i/>
        </w:rPr>
        <w:t>Arbetsförmedlingen och de komm</w:t>
      </w:r>
      <w:r w:rsidRPr="006F73A1">
        <w:rPr>
          <w:i/>
        </w:rPr>
        <w:t>u</w:t>
      </w:r>
      <w:r w:rsidRPr="006F73A1">
        <w:rPr>
          <w:i/>
        </w:rPr>
        <w:t>nala ungdomspr</w:t>
      </w:r>
      <w:r w:rsidRPr="006F73A1">
        <w:rPr>
          <w:i/>
        </w:rPr>
        <w:t>o</w:t>
      </w:r>
      <w:r w:rsidRPr="006F73A1">
        <w:rPr>
          <w:i/>
        </w:rPr>
        <w:t>grammen</w:t>
      </w:r>
      <w:r w:rsidRPr="006F73A1">
        <w:t xml:space="preserve"> (RiR 2006:14). </w:t>
      </w:r>
    </w:p>
    <w:p w:rsidR="00A70833" w:rsidRPr="006F73A1" w:rsidRDefault="00A70833" w:rsidP="00A70833">
      <w:pPr>
        <w:pStyle w:val="Normaltindrag"/>
      </w:pPr>
      <w:r w:rsidRPr="006F73A1">
        <w:t xml:space="preserve">Av </w:t>
      </w:r>
      <w:r w:rsidR="009B466E" w:rsidRPr="006F73A1">
        <w:t>R</w:t>
      </w:r>
      <w:r w:rsidRPr="006F73A1">
        <w:t xml:space="preserve">iksrevisionens </w:t>
      </w:r>
      <w:r w:rsidR="000E4426" w:rsidRPr="006F73A1">
        <w:t>granskning</w:t>
      </w:r>
      <w:r w:rsidRPr="006F73A1">
        <w:t xml:space="preserve"> framgår att </w:t>
      </w:r>
      <w:r w:rsidR="00392728" w:rsidRPr="006F73A1">
        <w:t>många arbetsförmedlingsko</w:t>
      </w:r>
      <w:r w:rsidR="00392728" w:rsidRPr="006F73A1">
        <w:t>n</w:t>
      </w:r>
      <w:r w:rsidR="00392728" w:rsidRPr="006F73A1">
        <w:t xml:space="preserve">tor ger ungdomarna för lite stöd före och under </w:t>
      </w:r>
      <w:r w:rsidR="00981379" w:rsidRPr="006F73A1">
        <w:t>det kommunala ungdomspr</w:t>
      </w:r>
      <w:r w:rsidR="00981379" w:rsidRPr="006F73A1">
        <w:t>o</w:t>
      </w:r>
      <w:r w:rsidR="00981379" w:rsidRPr="006F73A1">
        <w:t>grammet och ungdomsgarantin</w:t>
      </w:r>
      <w:r w:rsidR="00392728" w:rsidRPr="006F73A1">
        <w:t xml:space="preserve">. De kommunala ungdomsprogrammen får </w:t>
      </w:r>
      <w:r w:rsidR="00981379" w:rsidRPr="006F73A1">
        <w:t>på detta sätt</w:t>
      </w:r>
      <w:r w:rsidR="00392728" w:rsidRPr="006F73A1">
        <w:t xml:space="preserve"> ersätta de insatser som </w:t>
      </w:r>
      <w:r w:rsidR="00981379" w:rsidRPr="006F73A1">
        <w:t xml:space="preserve">enligt regelverket </w:t>
      </w:r>
      <w:r w:rsidR="00392728" w:rsidRPr="006F73A1">
        <w:t>skulle</w:t>
      </w:r>
      <w:r w:rsidR="00792551" w:rsidRPr="006F73A1">
        <w:t xml:space="preserve"> ha</w:t>
      </w:r>
      <w:r w:rsidR="00392728" w:rsidRPr="006F73A1">
        <w:t xml:space="preserve"> </w:t>
      </w:r>
      <w:r w:rsidR="00981379" w:rsidRPr="006F73A1">
        <w:t>genomförts av arbetsfö</w:t>
      </w:r>
      <w:r w:rsidR="00981379" w:rsidRPr="006F73A1">
        <w:t>r</w:t>
      </w:r>
      <w:r w:rsidR="00981379" w:rsidRPr="006F73A1">
        <w:t>medlingen.</w:t>
      </w:r>
      <w:r w:rsidR="00392728" w:rsidRPr="006F73A1">
        <w:t xml:space="preserve"> I rapporten </w:t>
      </w:r>
      <w:r w:rsidR="00981379" w:rsidRPr="006F73A1">
        <w:t>redovisas också att regeltillämpningen skiljer sig mellan olika a</w:t>
      </w:r>
      <w:r w:rsidR="00981379" w:rsidRPr="006F73A1">
        <w:t>r</w:t>
      </w:r>
      <w:r w:rsidR="00981379" w:rsidRPr="006F73A1">
        <w:t>betsförmedlingskontor respektive kommuner, något som leder till att ungdomarna inte behandlas likvärdigt.</w:t>
      </w:r>
      <w:r w:rsidR="00392728" w:rsidRPr="006F73A1">
        <w:t xml:space="preserve"> Ansvaret för de i grans</w:t>
      </w:r>
      <w:r w:rsidR="00392728" w:rsidRPr="006F73A1">
        <w:t>k</w:t>
      </w:r>
      <w:r w:rsidR="00392728" w:rsidRPr="006F73A1">
        <w:t>ningen uppmärksammade problemen faller i huvudsak på Arbetsmarknadsst</w:t>
      </w:r>
      <w:r w:rsidR="00392728" w:rsidRPr="006F73A1">
        <w:t>y</w:t>
      </w:r>
      <w:r w:rsidR="00392728" w:rsidRPr="006F73A1">
        <w:t>relsen och länsarbetsnämnderna som bedöms ha brustit i styrningen av arbet</w:t>
      </w:r>
      <w:r w:rsidR="00392728" w:rsidRPr="006F73A1">
        <w:t>s</w:t>
      </w:r>
      <w:r w:rsidR="00392728" w:rsidRPr="006F73A1">
        <w:t>fö</w:t>
      </w:r>
      <w:r w:rsidR="00392728" w:rsidRPr="006F73A1">
        <w:t>r</w:t>
      </w:r>
      <w:r w:rsidR="00392728" w:rsidRPr="006F73A1">
        <w:t xml:space="preserve">medlingarna. </w:t>
      </w:r>
    </w:p>
    <w:p w:rsidR="00392728" w:rsidRPr="006F73A1" w:rsidRDefault="00392728" w:rsidP="00C8286F">
      <w:pPr>
        <w:pStyle w:val="Normaltindrag"/>
      </w:pPr>
      <w:r w:rsidRPr="006F73A1">
        <w:t xml:space="preserve">Styrelsen </w:t>
      </w:r>
      <w:r w:rsidR="000E4426" w:rsidRPr="006F73A1">
        <w:t>förordar</w:t>
      </w:r>
      <w:r w:rsidRPr="006F73A1">
        <w:t xml:space="preserve"> att de påvisade bristerna bör leda till en ompröv</w:t>
      </w:r>
      <w:r w:rsidR="001F5694" w:rsidRPr="006F73A1">
        <w:t>ning av ansvaret för gruppen 16–</w:t>
      </w:r>
      <w:r w:rsidRPr="006F73A1">
        <w:t xml:space="preserve">24 år inom arbetsmarknadspolitiken och därmed också </w:t>
      </w:r>
      <w:r w:rsidR="00792551" w:rsidRPr="006F73A1">
        <w:t>av programmen</w:t>
      </w:r>
      <w:r w:rsidRPr="006F73A1">
        <w:t>. Styrelsen föreslår att riksdagen begär att regerin</w:t>
      </w:r>
      <w:r w:rsidR="00A87C75" w:rsidRPr="006F73A1">
        <w:t>gen tar initiativ till en översyn av såväl ansvarsfördelningen mellan staten och ko</w:t>
      </w:r>
      <w:r w:rsidR="00A87C75" w:rsidRPr="006F73A1">
        <w:t>m</w:t>
      </w:r>
      <w:r w:rsidR="00A87C75" w:rsidRPr="006F73A1">
        <w:t>munerna vad gäller gruppen ungdomar</w:t>
      </w:r>
      <w:r w:rsidR="00D94D59" w:rsidRPr="006F73A1">
        <w:t xml:space="preserve"> 16</w:t>
      </w:r>
      <w:r w:rsidR="001F5694" w:rsidRPr="006F73A1">
        <w:t>–</w:t>
      </w:r>
      <w:r w:rsidR="00D94D59" w:rsidRPr="006F73A1">
        <w:t>24 år</w:t>
      </w:r>
      <w:r w:rsidR="00A87C75" w:rsidRPr="006F73A1">
        <w:t xml:space="preserve"> </w:t>
      </w:r>
      <w:r w:rsidR="000E4426" w:rsidRPr="006F73A1">
        <w:t>som av</w:t>
      </w:r>
      <w:r w:rsidRPr="006F73A1">
        <w:t xml:space="preserve"> </w:t>
      </w:r>
      <w:r w:rsidR="00D94D59" w:rsidRPr="006F73A1">
        <w:t xml:space="preserve">de </w:t>
      </w:r>
      <w:r w:rsidRPr="006F73A1">
        <w:t>arbetsmarknad</w:t>
      </w:r>
      <w:r w:rsidRPr="006F73A1">
        <w:t>s</w:t>
      </w:r>
      <w:r w:rsidRPr="006F73A1">
        <w:t>politiska åtgärder</w:t>
      </w:r>
      <w:r w:rsidR="00D94D59" w:rsidRPr="006F73A1">
        <w:t>na</w:t>
      </w:r>
      <w:r w:rsidR="001F5694" w:rsidRPr="006F73A1">
        <w:t xml:space="preserve"> för gruppen 20–</w:t>
      </w:r>
      <w:r w:rsidRPr="006F73A1">
        <w:t>24 år och då särskilt behovet av un</w:t>
      </w:r>
      <w:r w:rsidRPr="006F73A1">
        <w:t>g</w:t>
      </w:r>
      <w:r w:rsidRPr="006F73A1">
        <w:t>domsgarantin.</w:t>
      </w:r>
    </w:p>
    <w:p w:rsidR="00392728" w:rsidRPr="006F73A1" w:rsidRDefault="00392728" w:rsidP="00392728"/>
    <w:p w:rsidR="00674DB8" w:rsidRPr="006F73A1" w:rsidRDefault="00674DB8" w:rsidP="00674DB8">
      <w:pPr>
        <w:pStyle w:val="Normaltindrag"/>
      </w:pPr>
      <w:bookmarkStart w:id="3" w:name="TextStart"/>
      <w:bookmarkEnd w:id="3"/>
    </w:p>
    <w:p w:rsidR="00674DB8" w:rsidRPr="006F73A1" w:rsidRDefault="00674DB8" w:rsidP="00674DB8">
      <w:pPr>
        <w:pStyle w:val="Normaltindrag"/>
        <w:sectPr w:rsidR="00674DB8" w:rsidRPr="006F73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74DB8" w:rsidRPr="006F73A1" w:rsidRDefault="00674DB8" w:rsidP="00674DB8">
      <w:pPr>
        <w:pStyle w:val="Rubrik1"/>
        <w:rPr>
          <w:noProof w:val="0"/>
        </w:rPr>
      </w:pPr>
      <w:bookmarkStart w:id="4" w:name="_Toc146424808"/>
      <w:r w:rsidRPr="006F73A1">
        <w:rPr>
          <w:noProof w:val="0"/>
        </w:rPr>
        <w:lastRenderedPageBreak/>
        <w:t>Innehållsförteckning</w:t>
      </w:r>
      <w:bookmarkEnd w:id="4"/>
    </w:p>
    <w:p w:rsidR="00172848" w:rsidRPr="006F73A1" w:rsidRDefault="00172848">
      <w:pPr>
        <w:pStyle w:val="Innehll1"/>
        <w:rPr>
          <w:sz w:val="24"/>
          <w:szCs w:val="24"/>
        </w:rPr>
      </w:pPr>
      <w:r w:rsidRPr="006F73A1">
        <w:t>Sammanfattning</w:t>
      </w:r>
      <w:r w:rsidRPr="006F73A1">
        <w:tab/>
        <w:t>1</w:t>
      </w:r>
    </w:p>
    <w:p w:rsidR="00172848" w:rsidRPr="006F73A1" w:rsidRDefault="00172848">
      <w:pPr>
        <w:pStyle w:val="Innehll1"/>
        <w:rPr>
          <w:sz w:val="24"/>
          <w:szCs w:val="24"/>
        </w:rPr>
      </w:pPr>
      <w:r w:rsidRPr="006F73A1">
        <w:t>Innehållsförteckning</w:t>
      </w:r>
      <w:r w:rsidRPr="006F73A1">
        <w:tab/>
        <w:t>2</w:t>
      </w:r>
    </w:p>
    <w:p w:rsidR="00172848" w:rsidRPr="006F73A1" w:rsidRDefault="00172848">
      <w:pPr>
        <w:pStyle w:val="Innehll1"/>
        <w:rPr>
          <w:sz w:val="24"/>
          <w:szCs w:val="24"/>
        </w:rPr>
      </w:pPr>
      <w:r w:rsidRPr="006F73A1">
        <w:t>Styrelsens förslag</w:t>
      </w:r>
      <w:r w:rsidRPr="006F73A1">
        <w:tab/>
        <w:t>3</w:t>
      </w:r>
    </w:p>
    <w:p w:rsidR="00172848" w:rsidRPr="006F73A1" w:rsidRDefault="00172848">
      <w:pPr>
        <w:pStyle w:val="Innehll1"/>
        <w:rPr>
          <w:sz w:val="24"/>
          <w:szCs w:val="24"/>
        </w:rPr>
      </w:pPr>
      <w:r w:rsidRPr="006F73A1">
        <w:t>Riksrevisionens granskning</w:t>
      </w:r>
      <w:r w:rsidRPr="006F73A1">
        <w:tab/>
        <w:t>4</w:t>
      </w:r>
    </w:p>
    <w:p w:rsidR="00172848" w:rsidRPr="006F73A1" w:rsidRDefault="00172848">
      <w:pPr>
        <w:pStyle w:val="Innehll2"/>
        <w:rPr>
          <w:sz w:val="24"/>
          <w:szCs w:val="24"/>
        </w:rPr>
      </w:pPr>
      <w:r w:rsidRPr="006F73A1">
        <w:t>Bakgrund</w:t>
      </w:r>
      <w:r w:rsidRPr="006F73A1">
        <w:tab/>
        <w:t>4</w:t>
      </w:r>
    </w:p>
    <w:p w:rsidR="00172848" w:rsidRPr="006F73A1" w:rsidRDefault="00172848">
      <w:pPr>
        <w:pStyle w:val="Innehll2"/>
        <w:rPr>
          <w:sz w:val="24"/>
          <w:szCs w:val="24"/>
        </w:rPr>
      </w:pPr>
      <w:r w:rsidRPr="006F73A1">
        <w:t>Granskningens inriktning</w:t>
      </w:r>
      <w:r w:rsidRPr="006F73A1">
        <w:tab/>
        <w:t>5</w:t>
      </w:r>
    </w:p>
    <w:p w:rsidR="00172848" w:rsidRPr="006F73A1" w:rsidRDefault="00172848">
      <w:pPr>
        <w:pStyle w:val="Innehll2"/>
        <w:rPr>
          <w:sz w:val="24"/>
          <w:szCs w:val="24"/>
        </w:rPr>
      </w:pPr>
      <w:r w:rsidRPr="006F73A1">
        <w:t>Riksrevisionens slutsatser</w:t>
      </w:r>
      <w:r w:rsidRPr="006F73A1">
        <w:tab/>
        <w:t>6</w:t>
      </w:r>
    </w:p>
    <w:p w:rsidR="00172848" w:rsidRPr="006F73A1" w:rsidRDefault="00172848">
      <w:pPr>
        <w:pStyle w:val="Innehll2"/>
        <w:rPr>
          <w:sz w:val="24"/>
          <w:szCs w:val="24"/>
        </w:rPr>
      </w:pPr>
      <w:r w:rsidRPr="006F73A1">
        <w:t>Riksrevisionens rekommendationer</w:t>
      </w:r>
      <w:r w:rsidRPr="006F73A1">
        <w:tab/>
        <w:t>9</w:t>
      </w:r>
    </w:p>
    <w:p w:rsidR="00172848" w:rsidRPr="006F73A1" w:rsidRDefault="00172848">
      <w:pPr>
        <w:pStyle w:val="Innehll1"/>
        <w:rPr>
          <w:sz w:val="24"/>
          <w:szCs w:val="24"/>
        </w:rPr>
      </w:pPr>
      <w:r w:rsidRPr="006F73A1">
        <w:t>Styrelsens överväganden</w:t>
      </w:r>
      <w:r w:rsidRPr="006F73A1">
        <w:tab/>
        <w:t>10</w:t>
      </w:r>
    </w:p>
    <w:p w:rsidR="00674DB8" w:rsidRPr="006F73A1" w:rsidRDefault="00674DB8" w:rsidP="00674DB8"/>
    <w:p w:rsidR="00674DB8" w:rsidRPr="006F73A1" w:rsidRDefault="00674DB8" w:rsidP="00674DB8">
      <w:pPr>
        <w:pStyle w:val="Normaltindrag"/>
        <w:sectPr w:rsidR="00674DB8" w:rsidRPr="006F73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74DB8" w:rsidRPr="006F73A1" w:rsidRDefault="00674DB8" w:rsidP="00674DB8">
      <w:pPr>
        <w:pStyle w:val="Rubrik1"/>
        <w:rPr>
          <w:noProof w:val="0"/>
        </w:rPr>
      </w:pPr>
      <w:bookmarkStart w:id="5" w:name="_Toc146424809"/>
      <w:r w:rsidRPr="006F73A1">
        <w:rPr>
          <w:noProof w:val="0"/>
        </w:rPr>
        <w:t>Styrelsens förslag</w:t>
      </w:r>
      <w:bookmarkEnd w:id="5"/>
    </w:p>
    <w:p w:rsidR="00674DB8" w:rsidRPr="006F73A1" w:rsidRDefault="00674DB8" w:rsidP="00674DB8">
      <w:r w:rsidRPr="006F73A1">
        <w:t xml:space="preserve">Med hänvisning till de motiveringar som framförs under </w:t>
      </w:r>
      <w:r w:rsidR="009B466E" w:rsidRPr="006F73A1">
        <w:t>S</w:t>
      </w:r>
      <w:r w:rsidRPr="006F73A1">
        <w:t>tyrelse</w:t>
      </w:r>
      <w:r w:rsidR="009B466E" w:rsidRPr="006F73A1">
        <w:t>ns</w:t>
      </w:r>
      <w:r w:rsidRPr="006F73A1">
        <w:t xml:space="preserve"> öve</w:t>
      </w:r>
      <w:r w:rsidRPr="006F73A1">
        <w:t>r</w:t>
      </w:r>
      <w:r w:rsidRPr="006F73A1">
        <w:t>väganden föreslår Riksrevisionens styrelse följande:</w:t>
      </w:r>
    </w:p>
    <w:p w:rsidR="000E4426" w:rsidRPr="006F73A1" w:rsidRDefault="000E4426" w:rsidP="000E4426">
      <w:pPr>
        <w:pStyle w:val="Frslagspunkt"/>
        <w:rPr>
          <w:noProof w:val="0"/>
        </w:rPr>
      </w:pPr>
      <w:r w:rsidRPr="006F73A1">
        <w:rPr>
          <w:noProof w:val="0"/>
        </w:rPr>
        <w:t>1.</w:t>
      </w:r>
      <w:r w:rsidRPr="006F73A1">
        <w:rPr>
          <w:noProof w:val="0"/>
        </w:rPr>
        <w:tab/>
        <w:t>Översyn av de</w:t>
      </w:r>
      <w:r w:rsidR="001F5694" w:rsidRPr="006F73A1">
        <w:rPr>
          <w:noProof w:val="0"/>
        </w:rPr>
        <w:t>t</w:t>
      </w:r>
      <w:r w:rsidRPr="006F73A1">
        <w:rPr>
          <w:noProof w:val="0"/>
        </w:rPr>
        <w:t xml:space="preserve"> kommunala ansvaret för ungdomar och det kommunala ungdomsprogrammet</w:t>
      </w:r>
    </w:p>
    <w:p w:rsidR="000E4426" w:rsidRPr="006F73A1" w:rsidRDefault="000E4426" w:rsidP="000E4426">
      <w:pPr>
        <w:pStyle w:val="Frslagstext"/>
      </w:pPr>
      <w:r w:rsidRPr="006F73A1">
        <w:t>Riksdagen tillkännager för regeringen som sin mening vad styrelsen a</w:t>
      </w:r>
      <w:r w:rsidRPr="006F73A1">
        <w:t>n</w:t>
      </w:r>
      <w:r w:rsidRPr="006F73A1">
        <w:t>fört om att regeringen tar initiativ till en översyn av ansvar</w:t>
      </w:r>
      <w:r w:rsidR="00B41E1F" w:rsidRPr="006F73A1">
        <w:t>sfördelningen mellan staten och kommunerna vad gäller</w:t>
      </w:r>
      <w:r w:rsidR="001F5694" w:rsidRPr="006F73A1">
        <w:t xml:space="preserve"> gruppen ungdomar 16–</w:t>
      </w:r>
      <w:r w:rsidRPr="006F73A1">
        <w:t xml:space="preserve">20 år.       </w:t>
      </w:r>
      <w:bookmarkStart w:id="6" w:name="RESPARTI001"/>
      <w:bookmarkEnd w:id="6"/>
    </w:p>
    <w:p w:rsidR="00240E38" w:rsidRPr="006F73A1" w:rsidRDefault="00240E38" w:rsidP="00240E38">
      <w:pPr>
        <w:pStyle w:val="Frslagspunkt"/>
        <w:rPr>
          <w:noProof w:val="0"/>
        </w:rPr>
      </w:pPr>
      <w:r w:rsidRPr="006F73A1">
        <w:rPr>
          <w:noProof w:val="0"/>
        </w:rPr>
        <w:t>2.</w:t>
      </w:r>
      <w:r w:rsidRPr="006F73A1">
        <w:rPr>
          <w:noProof w:val="0"/>
        </w:rPr>
        <w:tab/>
        <w:t>Översyn av ungdomsgarantin</w:t>
      </w:r>
    </w:p>
    <w:p w:rsidR="00240E38" w:rsidRPr="006F73A1" w:rsidRDefault="00240E38" w:rsidP="00240E38">
      <w:pPr>
        <w:pStyle w:val="Frslagstext"/>
      </w:pPr>
      <w:r w:rsidRPr="006F73A1">
        <w:t>Riksdagen tillkännager för regeringen som sin mening vad styrelsen a</w:t>
      </w:r>
      <w:r w:rsidRPr="006F73A1">
        <w:t>n</w:t>
      </w:r>
      <w:r w:rsidRPr="006F73A1">
        <w:t>fört om att regeringen tar initiativ till en samlad översyn av</w:t>
      </w:r>
      <w:r w:rsidR="00D94D59" w:rsidRPr="006F73A1">
        <w:t xml:space="preserve"> de</w:t>
      </w:r>
      <w:r w:rsidRPr="006F73A1">
        <w:t xml:space="preserve"> arbet</w:t>
      </w:r>
      <w:r w:rsidRPr="006F73A1">
        <w:t>s</w:t>
      </w:r>
      <w:r w:rsidRPr="006F73A1">
        <w:t>marknadspolitiska åtgärder</w:t>
      </w:r>
      <w:r w:rsidR="00D94D59" w:rsidRPr="006F73A1">
        <w:t>na</w:t>
      </w:r>
      <w:r w:rsidRPr="006F73A1">
        <w:t xml:space="preserve"> för gruppen</w:t>
      </w:r>
      <w:r w:rsidR="001F5694" w:rsidRPr="006F73A1">
        <w:t xml:space="preserve"> ungdomar</w:t>
      </w:r>
      <w:r w:rsidRPr="006F73A1">
        <w:t xml:space="preserve"> 20</w:t>
      </w:r>
      <w:r w:rsidR="001F5694" w:rsidRPr="006F73A1">
        <w:t>–</w:t>
      </w:r>
      <w:r w:rsidRPr="006F73A1">
        <w:t>24 år och d</w:t>
      </w:r>
      <w:r w:rsidR="00D94D59" w:rsidRPr="006F73A1">
        <w:t>å</w:t>
      </w:r>
      <w:r w:rsidRPr="006F73A1">
        <w:t xml:space="preserve"> sä</w:t>
      </w:r>
      <w:r w:rsidRPr="006F73A1">
        <w:t>r</w:t>
      </w:r>
      <w:r w:rsidRPr="006F73A1">
        <w:t xml:space="preserve">skilt behovet av ungdomsgarantin.       </w:t>
      </w:r>
      <w:bookmarkStart w:id="7" w:name="RESPARTI002"/>
      <w:bookmarkEnd w:id="7"/>
    </w:p>
    <w:p w:rsidR="00240E38" w:rsidRPr="006F73A1" w:rsidRDefault="00240E38" w:rsidP="00240E38">
      <w:pPr>
        <w:pStyle w:val="Frslagstext"/>
      </w:pPr>
      <w:bookmarkStart w:id="8" w:name="Nästa_Hpunkt"/>
      <w:bookmarkEnd w:id="8"/>
    </w:p>
    <w:p w:rsidR="00674DB8" w:rsidRPr="006F73A1" w:rsidRDefault="00674DB8" w:rsidP="00674DB8">
      <w:pPr>
        <w:pStyle w:val="Normaltindrag"/>
      </w:pPr>
    </w:p>
    <w:p w:rsidR="00674DB8" w:rsidRPr="006F73A1" w:rsidRDefault="00674DB8" w:rsidP="00674DB8">
      <w:pPr>
        <w:pStyle w:val="Utskriftsdatum"/>
      </w:pPr>
      <w:r w:rsidRPr="006F73A1">
        <w:t xml:space="preserve">Stockholm den </w:t>
      </w:r>
      <w:r w:rsidR="00A85CBE" w:rsidRPr="006F73A1">
        <w:t>27 september 2006</w:t>
      </w:r>
      <w:r w:rsidRPr="006F73A1">
        <w:t xml:space="preserve"> </w:t>
      </w:r>
    </w:p>
    <w:p w:rsidR="00674DB8" w:rsidRPr="006F73A1" w:rsidRDefault="00674DB8" w:rsidP="00BB59E9">
      <w:pPr>
        <w:pStyle w:val="Pxx-utskottetsvgnar"/>
      </w:pPr>
      <w:r w:rsidRPr="006F73A1">
        <w:t>På Riksrevisionens styrelses vägnar</w:t>
      </w:r>
    </w:p>
    <w:p w:rsidR="00A85CBE" w:rsidRPr="006F73A1" w:rsidRDefault="001F5694" w:rsidP="001F5694">
      <w:pPr>
        <w:pStyle w:val="Ordfranden"/>
        <w:rPr>
          <w:noProof w:val="0"/>
        </w:rPr>
      </w:pPr>
      <w:bookmarkStart w:id="9" w:name="Ordförande"/>
      <w:bookmarkEnd w:id="9"/>
      <w:r w:rsidRPr="006F73A1">
        <w:rPr>
          <w:noProof w:val="0"/>
        </w:rPr>
        <w:t xml:space="preserve">Sören Lekberg </w:t>
      </w:r>
    </w:p>
    <w:p w:rsidR="00A85CBE" w:rsidRPr="006F73A1" w:rsidRDefault="00A85CBE" w:rsidP="00A85CBE">
      <w:pPr>
        <w:pStyle w:val="Deltagare"/>
        <w:rPr>
          <w:noProof w:val="0"/>
        </w:rPr>
      </w:pPr>
    </w:p>
    <w:p w:rsidR="00A85CBE" w:rsidRPr="006F73A1" w:rsidRDefault="00A85CBE" w:rsidP="00A85CBE">
      <w:pPr>
        <w:rPr>
          <w:i/>
        </w:rPr>
      </w:pPr>
      <w:r w:rsidRPr="006F73A1">
        <w:tab/>
      </w:r>
      <w:r w:rsidRPr="006F73A1">
        <w:tab/>
      </w:r>
      <w:r w:rsidRPr="006F73A1">
        <w:tab/>
      </w:r>
      <w:r w:rsidRPr="006F73A1">
        <w:rPr>
          <w:i/>
        </w:rPr>
        <w:t>Anna Aspegren</w:t>
      </w:r>
    </w:p>
    <w:p w:rsidR="00A85CBE" w:rsidRPr="006F73A1" w:rsidRDefault="00A85CBE" w:rsidP="00A85CBE">
      <w:pPr>
        <w:pStyle w:val="Normaltindrag"/>
      </w:pPr>
    </w:p>
    <w:p w:rsidR="00A85CBE" w:rsidRPr="006F73A1" w:rsidRDefault="00A85CBE" w:rsidP="00A85CBE"/>
    <w:p w:rsidR="001F5694" w:rsidRPr="006F73A1" w:rsidRDefault="001F5694" w:rsidP="001F5694"/>
    <w:p w:rsidR="00674DB8" w:rsidRPr="006F73A1" w:rsidRDefault="001F5694" w:rsidP="00BB59E9">
      <w:pPr>
        <w:pStyle w:val="Deltagare"/>
        <w:rPr>
          <w:noProof w:val="0"/>
        </w:rPr>
      </w:pPr>
      <w:r w:rsidRPr="006F73A1">
        <w:rPr>
          <w:noProof w:val="0"/>
        </w:rPr>
        <w:t>Följande ledamöter har deltagit i beslutet: Sören Lekberg (s), Gunnar Axén (m), Eva Flyborg (fp), Rose-Marie Frebran (kd), Per Rosengren (v), Rolf Kenneryd (c), Per Lager (mp), Laila Bjurling (s), Per Erik Granström (s), Anne-Marie Pålsson (m) och Karl-Göran Biörsmark (fp).</w:t>
      </w:r>
    </w:p>
    <w:p w:rsidR="00674DB8" w:rsidRPr="006F73A1" w:rsidRDefault="00674DB8" w:rsidP="00674DB8">
      <w:pPr>
        <w:pStyle w:val="Normaltindrag"/>
      </w:pPr>
    </w:p>
    <w:p w:rsidR="00674DB8" w:rsidRPr="006F73A1" w:rsidRDefault="00674DB8" w:rsidP="00674DB8">
      <w:pPr>
        <w:pStyle w:val="Normaltindrag"/>
        <w:sectPr w:rsidR="00674DB8" w:rsidRPr="006F73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74DB8" w:rsidRPr="006F73A1" w:rsidRDefault="00674DB8" w:rsidP="00674DB8">
      <w:pPr>
        <w:pStyle w:val="Rubrik1"/>
        <w:rPr>
          <w:noProof w:val="0"/>
        </w:rPr>
      </w:pPr>
      <w:bookmarkStart w:id="10" w:name="_Toc146424810"/>
      <w:r w:rsidRPr="006F73A1">
        <w:rPr>
          <w:noProof w:val="0"/>
        </w:rPr>
        <w:t>Riksrevisionens granskning</w:t>
      </w:r>
      <w:bookmarkEnd w:id="10"/>
    </w:p>
    <w:p w:rsidR="0032089E" w:rsidRPr="006F73A1" w:rsidRDefault="0032089E" w:rsidP="007C68B7">
      <w:r w:rsidRPr="006F73A1">
        <w:t xml:space="preserve">Riksrevisionen har granskat om arbetsförmedlingen arbetar på ett effektivt sätt med de kommunala ungdomsprogrammen. Granskningen omfattar även regeringens, </w:t>
      </w:r>
      <w:r w:rsidR="00D94D59" w:rsidRPr="006F73A1">
        <w:t>Arbetsmarknadsstyrelsen</w:t>
      </w:r>
      <w:r w:rsidR="001F5694" w:rsidRPr="006F73A1">
        <w:t>s</w:t>
      </w:r>
      <w:r w:rsidR="00D94D59" w:rsidRPr="006F73A1">
        <w:t xml:space="preserve"> (</w:t>
      </w:r>
      <w:r w:rsidRPr="006F73A1">
        <w:t>AMS</w:t>
      </w:r>
      <w:r w:rsidR="00D94D59" w:rsidRPr="006F73A1">
        <w:t>)</w:t>
      </w:r>
      <w:r w:rsidRPr="006F73A1">
        <w:t xml:space="preserve"> och länsarbetsnämndernas styrning av insa</w:t>
      </w:r>
      <w:r w:rsidRPr="006F73A1">
        <w:t>t</w:t>
      </w:r>
      <w:r w:rsidRPr="006F73A1">
        <w:t>serna. Resul</w:t>
      </w:r>
      <w:r w:rsidRPr="006F73A1">
        <w:softHyphen/>
        <w:t>ta</w:t>
      </w:r>
      <w:r w:rsidRPr="006F73A1">
        <w:softHyphen/>
        <w:t xml:space="preserve">ten presenteras i rapporten </w:t>
      </w:r>
      <w:r w:rsidRPr="006F73A1">
        <w:rPr>
          <w:i/>
        </w:rPr>
        <w:t>Arbetsförmedlingen och de kommunala ung</w:t>
      </w:r>
      <w:r w:rsidRPr="006F73A1">
        <w:rPr>
          <w:i/>
        </w:rPr>
        <w:softHyphen/>
        <w:t>doms</w:t>
      </w:r>
      <w:r w:rsidRPr="006F73A1">
        <w:rPr>
          <w:i/>
        </w:rPr>
        <w:softHyphen/>
        <w:t>programmen</w:t>
      </w:r>
      <w:r w:rsidRPr="006F73A1">
        <w:t xml:space="preserve"> (RiR 2006:14). Rapporten public</w:t>
      </w:r>
      <w:r w:rsidRPr="006F73A1">
        <w:t>e</w:t>
      </w:r>
      <w:r w:rsidRPr="006F73A1">
        <w:t>rades i juni 2006.</w:t>
      </w:r>
    </w:p>
    <w:p w:rsidR="007C68B7" w:rsidRPr="006F73A1" w:rsidRDefault="007C68B7" w:rsidP="007C68B7">
      <w:pPr>
        <w:pStyle w:val="Rubrik2"/>
      </w:pPr>
      <w:bookmarkStart w:id="11" w:name="_Toc146424811"/>
      <w:r w:rsidRPr="006F73A1">
        <w:t>Bakgrund</w:t>
      </w:r>
      <w:bookmarkEnd w:id="11"/>
      <w:r w:rsidRPr="006F73A1">
        <w:t xml:space="preserve"> </w:t>
      </w:r>
    </w:p>
    <w:p w:rsidR="009F250C" w:rsidRPr="006F73A1" w:rsidRDefault="007C68B7" w:rsidP="00557BE7">
      <w:r w:rsidRPr="006F73A1">
        <w:t xml:space="preserve">Nedgången </w:t>
      </w:r>
      <w:r w:rsidR="009359C5" w:rsidRPr="006F73A1">
        <w:t>i</w:t>
      </w:r>
      <w:r w:rsidRPr="006F73A1">
        <w:t xml:space="preserve"> sysselsättningen i Sverige under det tidiga 1990-talet drab</w:t>
      </w:r>
      <w:r w:rsidRPr="006F73A1">
        <w:softHyphen/>
        <w:t>ba</w:t>
      </w:r>
      <w:r w:rsidRPr="006F73A1">
        <w:softHyphen/>
        <w:t xml:space="preserve">de ungdomar i åldern 16–24 år särskilt hårt. En viss återhämtning skedde under 90-talets andra hälft, men ungdomarnas sysselsättning närmade sig aldrig de tidigare nivåerna. I början av 2000-talet </w:t>
      </w:r>
      <w:r w:rsidR="009F250C" w:rsidRPr="006F73A1">
        <w:t>minskade</w:t>
      </w:r>
      <w:r w:rsidRPr="006F73A1">
        <w:t xml:space="preserve"> ungdomar</w:t>
      </w:r>
      <w:r w:rsidR="009F250C" w:rsidRPr="006F73A1">
        <w:t>nas syssel</w:t>
      </w:r>
      <w:r w:rsidR="009F250C" w:rsidRPr="006F73A1">
        <w:softHyphen/>
        <w:t>sättning åter</w:t>
      </w:r>
      <w:r w:rsidR="009359C5" w:rsidRPr="006F73A1">
        <w:t>,</w:t>
      </w:r>
      <w:r w:rsidRPr="006F73A1">
        <w:t xml:space="preserve"> </w:t>
      </w:r>
      <w:r w:rsidR="00472614" w:rsidRPr="006F73A1">
        <w:t xml:space="preserve">något som </w:t>
      </w:r>
      <w:r w:rsidRPr="006F73A1">
        <w:t>delvis</w:t>
      </w:r>
      <w:r w:rsidR="009F250C" w:rsidRPr="006F73A1">
        <w:t xml:space="preserve"> kan</w:t>
      </w:r>
      <w:r w:rsidRPr="006F73A1">
        <w:t xml:space="preserve"> förklaras av att en ökad andel befinner sig i utbildning. Bakom den låga sys</w:t>
      </w:r>
      <w:r w:rsidRPr="006F73A1">
        <w:softHyphen/>
        <w:t>sel</w:t>
      </w:r>
      <w:r w:rsidRPr="006F73A1">
        <w:softHyphen/>
        <w:t>sätt</w:t>
      </w:r>
      <w:r w:rsidRPr="006F73A1">
        <w:softHyphen/>
        <w:t>nings</w:t>
      </w:r>
      <w:r w:rsidRPr="006F73A1">
        <w:softHyphen/>
        <w:t>graden finns dock även en hög un</w:t>
      </w:r>
      <w:r w:rsidRPr="006F73A1">
        <w:t>g</w:t>
      </w:r>
      <w:r w:rsidRPr="006F73A1">
        <w:t>doms</w:t>
      </w:r>
      <w:r w:rsidRPr="006F73A1">
        <w:softHyphen/>
        <w:t xml:space="preserve">arbetslöshet. </w:t>
      </w:r>
    </w:p>
    <w:p w:rsidR="008D4D4C" w:rsidRPr="006F73A1" w:rsidRDefault="007C68B7" w:rsidP="00DD725B">
      <w:pPr>
        <w:pStyle w:val="Normaltindrag"/>
      </w:pPr>
      <w:r w:rsidRPr="006F73A1">
        <w:t>De två mest omfattande arbetsmark</w:t>
      </w:r>
      <w:r w:rsidRPr="006F73A1">
        <w:softHyphen/>
        <w:t>nadspolitiska pr</w:t>
      </w:r>
      <w:r w:rsidRPr="006F73A1">
        <w:t>o</w:t>
      </w:r>
      <w:r w:rsidRPr="006F73A1">
        <w:t>grammen för ungdo</w:t>
      </w:r>
      <w:r w:rsidRPr="006F73A1">
        <w:softHyphen/>
        <w:t>mar är det kommunala ungdomsprogrammet (KUP) och ung</w:t>
      </w:r>
      <w:r w:rsidRPr="006F73A1">
        <w:softHyphen/>
        <w:t>domsgarantin (UG). Bägge infördes under 1990-talet. Ungdomsgarantin är ett av flera a</w:t>
      </w:r>
      <w:r w:rsidRPr="006F73A1">
        <w:t>r</w:t>
      </w:r>
      <w:r w:rsidRPr="006F73A1">
        <w:t>bets</w:t>
      </w:r>
      <w:r w:rsidRPr="006F73A1">
        <w:softHyphen/>
        <w:t>marknadspoli</w:t>
      </w:r>
      <w:r w:rsidRPr="006F73A1">
        <w:softHyphen/>
        <w:t>tis</w:t>
      </w:r>
      <w:r w:rsidRPr="006F73A1">
        <w:softHyphen/>
        <w:t>ka pro</w:t>
      </w:r>
      <w:r w:rsidRPr="006F73A1">
        <w:softHyphen/>
        <w:t>gram som erbjuds ung</w:t>
      </w:r>
      <w:r w:rsidRPr="006F73A1">
        <w:softHyphen/>
        <w:t>domar mellan 20 och 24 år, m</w:t>
      </w:r>
      <w:r w:rsidRPr="006F73A1">
        <w:t>e</w:t>
      </w:r>
      <w:r w:rsidRPr="006F73A1">
        <w:t>dan det kommunala ung</w:t>
      </w:r>
      <w:r w:rsidRPr="006F73A1">
        <w:softHyphen/>
      </w:r>
      <w:r w:rsidRPr="006F73A1">
        <w:softHyphen/>
        <w:t>doms</w:t>
      </w:r>
      <w:r w:rsidRPr="006F73A1">
        <w:softHyphen/>
        <w:t>pro</w:t>
      </w:r>
      <w:r w:rsidRPr="006F73A1">
        <w:softHyphen/>
        <w:t xml:space="preserve">grammet är </w:t>
      </w:r>
      <w:r w:rsidR="00E30612" w:rsidRPr="006F73A1">
        <w:t xml:space="preserve">i princip </w:t>
      </w:r>
      <w:r w:rsidRPr="006F73A1">
        <w:t>det enda arbets</w:t>
      </w:r>
      <w:r w:rsidRPr="006F73A1">
        <w:softHyphen/>
        <w:t>marknads</w:t>
      </w:r>
      <w:r w:rsidRPr="006F73A1">
        <w:softHyphen/>
        <w:t>politiska programmet för ung</w:t>
      </w:r>
      <w:r w:rsidRPr="006F73A1">
        <w:softHyphen/>
        <w:t>domar under 20 år</w:t>
      </w:r>
      <w:r w:rsidR="00E30612" w:rsidRPr="006F73A1">
        <w:rPr>
          <w:rStyle w:val="Fotnotsreferens"/>
        </w:rPr>
        <w:footnoteReference w:id="1"/>
      </w:r>
      <w:r w:rsidRPr="006F73A1">
        <w:t>. Båda programmen ska vara indivi</w:t>
      </w:r>
      <w:r w:rsidRPr="006F73A1">
        <w:t>d</w:t>
      </w:r>
      <w:r w:rsidRPr="006F73A1">
        <w:t>anpassade</w:t>
      </w:r>
      <w:r w:rsidR="009F250C" w:rsidRPr="006F73A1">
        <w:t xml:space="preserve"> och p</w:t>
      </w:r>
      <w:r w:rsidRPr="006F73A1">
        <w:t xml:space="preserve">raktik och utbildning ska kunna kombineras. </w:t>
      </w:r>
      <w:r w:rsidR="009F250C" w:rsidRPr="006F73A1">
        <w:t xml:space="preserve">År 2005 deltog varje månad i genomsnitt 10 000 personer i KUP och UG. I mars samma år var drygt 100 000 ungdomar mellan 18 och 24 år </w:t>
      </w:r>
      <w:r w:rsidR="00AC4C2B" w:rsidRPr="006F73A1">
        <w:t>inskrivna som arbets</w:t>
      </w:r>
      <w:r w:rsidR="00AC4C2B" w:rsidRPr="006F73A1">
        <w:softHyphen/>
        <w:t>sökande hos arbets</w:t>
      </w:r>
      <w:r w:rsidR="00AC4C2B" w:rsidRPr="006F73A1">
        <w:softHyphen/>
        <w:t>förmed</w:t>
      </w:r>
      <w:r w:rsidR="00AC4C2B" w:rsidRPr="006F73A1">
        <w:softHyphen/>
        <w:t>lingen</w:t>
      </w:r>
      <w:r w:rsidR="009F250C" w:rsidRPr="006F73A1">
        <w:t xml:space="preserve">. </w:t>
      </w:r>
    </w:p>
    <w:p w:rsidR="006B1762" w:rsidRPr="006F73A1" w:rsidRDefault="007C68B7" w:rsidP="00D55EB8">
      <w:pPr>
        <w:pStyle w:val="Normaltindrag"/>
      </w:pPr>
      <w:r w:rsidRPr="006F73A1">
        <w:t>Båda pro</w:t>
      </w:r>
      <w:r w:rsidRPr="006F73A1">
        <w:softHyphen/>
        <w:t>gram</w:t>
      </w:r>
      <w:r w:rsidRPr="006F73A1">
        <w:softHyphen/>
        <w:t>men anordnas av kommunerna och styrs av avtal som tec</w:t>
      </w:r>
      <w:r w:rsidRPr="006F73A1">
        <w:t>k</w:t>
      </w:r>
      <w:r w:rsidRPr="006F73A1">
        <w:t>nas mellan kommunen och</w:t>
      </w:r>
      <w:r w:rsidR="00027D29" w:rsidRPr="006F73A1">
        <w:t xml:space="preserve"> länsarbetsnämnden.</w:t>
      </w:r>
      <w:r w:rsidR="00027D29" w:rsidRPr="006F73A1">
        <w:rPr>
          <w:b/>
        </w:rPr>
        <w:t xml:space="preserve"> </w:t>
      </w:r>
      <w:r w:rsidRPr="006F73A1">
        <w:t>Det är frivilligt för komm</w:t>
      </w:r>
      <w:r w:rsidRPr="006F73A1">
        <w:t>u</w:t>
      </w:r>
      <w:r w:rsidRPr="006F73A1">
        <w:t xml:space="preserve">nerna att teckna sådana avtal. </w:t>
      </w:r>
      <w:r w:rsidR="00027D29" w:rsidRPr="006F73A1">
        <w:t>I oktober 2005 var det totalt 269 komm</w:t>
      </w:r>
      <w:r w:rsidR="00027D29" w:rsidRPr="006F73A1">
        <w:t>u</w:t>
      </w:r>
      <w:r w:rsidR="00027D29" w:rsidRPr="006F73A1">
        <w:t xml:space="preserve">ner som hade </w:t>
      </w:r>
      <w:r w:rsidR="00472614" w:rsidRPr="006F73A1">
        <w:t xml:space="preserve">avtal om </w:t>
      </w:r>
      <w:r w:rsidR="009359C5" w:rsidRPr="006F73A1">
        <w:t>det kommunala ungdomsprogrammet</w:t>
      </w:r>
      <w:r w:rsidR="00472614" w:rsidRPr="006F73A1">
        <w:t xml:space="preserve"> och 2</w:t>
      </w:r>
      <w:r w:rsidR="00027D29" w:rsidRPr="006F73A1">
        <w:t xml:space="preserve">04 kommuner som hade avtal om </w:t>
      </w:r>
      <w:r w:rsidR="009359C5" w:rsidRPr="006F73A1">
        <w:t>ungdomsgarantin</w:t>
      </w:r>
      <w:r w:rsidR="00027D29" w:rsidRPr="006F73A1">
        <w:t xml:space="preserve">. </w:t>
      </w:r>
      <w:r w:rsidRPr="006F73A1">
        <w:t>Det är staten som, genom arbetsförme</w:t>
      </w:r>
      <w:r w:rsidRPr="006F73A1">
        <w:t>d</w:t>
      </w:r>
      <w:r w:rsidRPr="006F73A1">
        <w:t>lingen, är den part som ska placera ung</w:t>
      </w:r>
      <w:r w:rsidRPr="006F73A1">
        <w:softHyphen/>
        <w:t>do</w:t>
      </w:r>
      <w:r w:rsidRPr="006F73A1">
        <w:softHyphen/>
        <w:t>men i respektive pr</w:t>
      </w:r>
      <w:r w:rsidRPr="006F73A1">
        <w:t>o</w:t>
      </w:r>
      <w:r w:rsidRPr="006F73A1">
        <w:t>gram samt avgöra programmets längd, följa upp resul</w:t>
      </w:r>
      <w:r w:rsidRPr="006F73A1">
        <w:softHyphen/>
        <w:t>tatet och stödja ungdomens arbet</w:t>
      </w:r>
      <w:r w:rsidRPr="006F73A1">
        <w:t>s</w:t>
      </w:r>
      <w:r w:rsidRPr="006F73A1">
        <w:t xml:space="preserve">sökande. </w:t>
      </w:r>
      <w:r w:rsidR="009359C5" w:rsidRPr="006F73A1">
        <w:t>Staten är den huvudsakliga finansi</w:t>
      </w:r>
      <w:r w:rsidR="009359C5" w:rsidRPr="006F73A1">
        <w:softHyphen/>
        <w:t xml:space="preserve">ären. </w:t>
      </w:r>
      <w:r w:rsidR="009F250C" w:rsidRPr="006F73A1">
        <w:t>De sam</w:t>
      </w:r>
      <w:r w:rsidR="009F250C" w:rsidRPr="006F73A1">
        <w:softHyphen/>
        <w:t>man</w:t>
      </w:r>
      <w:r w:rsidR="009F250C" w:rsidRPr="006F73A1">
        <w:softHyphen/>
        <w:t>tagna kostn</w:t>
      </w:r>
      <w:r w:rsidR="009F250C" w:rsidRPr="006F73A1">
        <w:t>a</w:t>
      </w:r>
      <w:r w:rsidR="009F250C" w:rsidRPr="006F73A1">
        <w:t>der</w:t>
      </w:r>
      <w:r w:rsidR="009F250C" w:rsidRPr="006F73A1">
        <w:softHyphen/>
        <w:t>na för de två programmen var 800 mi</w:t>
      </w:r>
      <w:r w:rsidR="009F250C" w:rsidRPr="006F73A1">
        <w:t>l</w:t>
      </w:r>
      <w:r w:rsidR="002D7682" w:rsidRPr="006F73A1">
        <w:t>joner kro</w:t>
      </w:r>
      <w:r w:rsidR="002D7682" w:rsidRPr="006F73A1">
        <w:softHyphen/>
        <w:t>nor</w:t>
      </w:r>
      <w:r w:rsidR="009F250C" w:rsidRPr="006F73A1">
        <w:t xml:space="preserve"> 2004.</w:t>
      </w:r>
    </w:p>
    <w:p w:rsidR="00D55EB8" w:rsidRPr="006F73A1" w:rsidRDefault="006B1762" w:rsidP="00D55EB8">
      <w:pPr>
        <w:pStyle w:val="Normaltindrag"/>
      </w:pPr>
      <w:r w:rsidRPr="006F73A1">
        <w:t>I budgetpropositionen för 2005 tillkännagav regeringen vissa förändringar i KUP och UG. Kvaliteten på programmen skulle höjas, bl</w:t>
      </w:r>
      <w:r w:rsidR="001F5694" w:rsidRPr="006F73A1">
        <w:t>.</w:t>
      </w:r>
      <w:r w:rsidRPr="006F73A1">
        <w:t>a</w:t>
      </w:r>
      <w:r w:rsidR="001F5694" w:rsidRPr="006F73A1">
        <w:t xml:space="preserve">. </w:t>
      </w:r>
      <w:r w:rsidRPr="006F73A1">
        <w:t>genom införa</w:t>
      </w:r>
      <w:r w:rsidRPr="006F73A1">
        <w:t>n</w:t>
      </w:r>
      <w:r w:rsidRPr="006F73A1">
        <w:t>det av ett kompetensintyg för praktiken. Kontakten med arbetsförmedlin</w:t>
      </w:r>
      <w:r w:rsidRPr="006F73A1">
        <w:t>g</w:t>
      </w:r>
      <w:r w:rsidRPr="006F73A1">
        <w:t>en under programtiden skulle förbättras. Vidare skulle inlåsningseffekte</w:t>
      </w:r>
      <w:r w:rsidRPr="006F73A1">
        <w:t>r</w:t>
      </w:r>
      <w:r w:rsidRPr="006F73A1">
        <w:t>na minskas genom att programmen inleddes med jobbsökaraktiviteter hos arbet</w:t>
      </w:r>
      <w:r w:rsidRPr="006F73A1">
        <w:t>s</w:t>
      </w:r>
      <w:r w:rsidRPr="006F73A1">
        <w:t>förmedlingen, något som innebar en ändring av lagen om arbetsmarknadspol</w:t>
      </w:r>
      <w:r w:rsidRPr="006F73A1">
        <w:t>i</w:t>
      </w:r>
      <w:r w:rsidRPr="006F73A1">
        <w:t>tiska program och som också beslutades av riksdagen</w:t>
      </w:r>
      <w:r w:rsidR="009F250C" w:rsidRPr="006F73A1">
        <w:rPr>
          <w:rStyle w:val="Fotnotsreferens"/>
        </w:rPr>
        <w:footnoteReference w:id="2"/>
      </w:r>
      <w:r w:rsidRPr="006F73A1">
        <w:t xml:space="preserve">. Regeringen höjde också </w:t>
      </w:r>
      <w:r w:rsidR="007B79BB" w:rsidRPr="006F73A1">
        <w:t>ambitionen för den indiv</w:t>
      </w:r>
      <w:r w:rsidR="007B79BB" w:rsidRPr="006F73A1">
        <w:t>i</w:t>
      </w:r>
      <w:r w:rsidR="007B79BB" w:rsidRPr="006F73A1">
        <w:t>duella handlingsplanens upprättande och uppdatering. Aktiviteterna i un</w:t>
      </w:r>
      <w:r w:rsidR="007B79BB" w:rsidRPr="006F73A1">
        <w:t>g</w:t>
      </w:r>
      <w:r w:rsidR="007B79BB" w:rsidRPr="006F73A1">
        <w:t xml:space="preserve">domsprogrammen skulle ligga tydligt i linje med handlingsplanen. </w:t>
      </w:r>
      <w:r w:rsidR="00E03661" w:rsidRPr="006F73A1">
        <w:t>Vidare skulle utbildningsinnehållet och inlärnin</w:t>
      </w:r>
      <w:r w:rsidR="00E03661" w:rsidRPr="006F73A1">
        <w:t>g</w:t>
      </w:r>
      <w:r w:rsidR="00E03661" w:rsidRPr="006F73A1">
        <w:t xml:space="preserve">en stärkas och ungdomens kontakt med arbetsförmedlingen öka. </w:t>
      </w:r>
    </w:p>
    <w:p w:rsidR="00027D29" w:rsidRPr="006F73A1" w:rsidRDefault="00027D29" w:rsidP="00027D29">
      <w:pPr>
        <w:pStyle w:val="Rubrik2"/>
      </w:pPr>
      <w:bookmarkStart w:id="12" w:name="_Toc146424812"/>
      <w:r w:rsidRPr="006F73A1">
        <w:t>Granskningens inriktning</w:t>
      </w:r>
      <w:bookmarkEnd w:id="12"/>
    </w:p>
    <w:p w:rsidR="006B1762" w:rsidRPr="006F73A1" w:rsidRDefault="00557BE7" w:rsidP="009F250C">
      <w:r w:rsidRPr="006F73A1">
        <w:t xml:space="preserve">Avsikten med granskningen har varit att </w:t>
      </w:r>
      <w:r w:rsidR="00D55EB8" w:rsidRPr="006F73A1">
        <w:t>granska den statliga arbetsmarknad</w:t>
      </w:r>
      <w:r w:rsidR="00D55EB8" w:rsidRPr="006F73A1">
        <w:t>s</w:t>
      </w:r>
      <w:r w:rsidR="00D55EB8" w:rsidRPr="006F73A1">
        <w:t>politiken för unga genom att ta fasta på de aspekter som bedöms ha bet</w:t>
      </w:r>
      <w:r w:rsidR="00D55EB8" w:rsidRPr="006F73A1">
        <w:t>y</w:t>
      </w:r>
      <w:r w:rsidR="00D55EB8" w:rsidRPr="006F73A1">
        <w:t xml:space="preserve">delse för insatsernas effektivitet. </w:t>
      </w:r>
      <w:r w:rsidR="009D2492" w:rsidRPr="006F73A1">
        <w:t xml:space="preserve">I granskningen har undersökts om </w:t>
      </w:r>
      <w:r w:rsidR="00D55EB8" w:rsidRPr="006F73A1">
        <w:t>arbetsförme</w:t>
      </w:r>
      <w:r w:rsidR="00D55EB8" w:rsidRPr="006F73A1">
        <w:t>d</w:t>
      </w:r>
      <w:r w:rsidR="00D55EB8" w:rsidRPr="006F73A1">
        <w:t>lingen arbetar på ett effektivt sätt med det kommunala ungdomspr</w:t>
      </w:r>
      <w:r w:rsidR="00D55EB8" w:rsidRPr="006F73A1">
        <w:t>o</w:t>
      </w:r>
      <w:r w:rsidR="00F62E58" w:rsidRPr="006F73A1">
        <w:t>grammet</w:t>
      </w:r>
      <w:r w:rsidR="00D55EB8" w:rsidRPr="006F73A1">
        <w:t xml:space="preserve"> och ung</w:t>
      </w:r>
      <w:r w:rsidR="00D55EB8" w:rsidRPr="006F73A1">
        <w:softHyphen/>
        <w:t>doms</w:t>
      </w:r>
      <w:r w:rsidR="00D55EB8" w:rsidRPr="006F73A1">
        <w:softHyphen/>
        <w:t>garantin. Särskild vikt har fästs vid om regeringens insa</w:t>
      </w:r>
      <w:r w:rsidR="00D55EB8" w:rsidRPr="006F73A1">
        <w:t>t</w:t>
      </w:r>
      <w:r w:rsidR="00D55EB8" w:rsidRPr="006F73A1">
        <w:t xml:space="preserve">ser för att förbättra programmen har fått genomslag. </w:t>
      </w:r>
      <w:r w:rsidR="009359C5" w:rsidRPr="006F73A1">
        <w:t xml:space="preserve">Granskningen har avgränsats till att gälla </w:t>
      </w:r>
      <w:r w:rsidR="00D55EB8" w:rsidRPr="006F73A1">
        <w:t>de senaste föränd</w:t>
      </w:r>
      <w:r w:rsidR="00D55EB8" w:rsidRPr="006F73A1">
        <w:softHyphen/>
        <w:t xml:space="preserve">ringarna av programmen </w:t>
      </w:r>
      <w:r w:rsidR="009359C5" w:rsidRPr="006F73A1">
        <w:t>som trädde i kraft 2005</w:t>
      </w:r>
      <w:r w:rsidR="002D7682" w:rsidRPr="006F73A1">
        <w:rPr>
          <w:rStyle w:val="Fotnotsreferens"/>
        </w:rPr>
        <w:footnoteReference w:id="3"/>
      </w:r>
      <w:r w:rsidR="009359C5" w:rsidRPr="006F73A1">
        <w:t>.</w:t>
      </w:r>
    </w:p>
    <w:p w:rsidR="00F62E58" w:rsidRPr="006F73A1" w:rsidRDefault="002D7682" w:rsidP="002D7682">
      <w:pPr>
        <w:pStyle w:val="Normaltindrag"/>
      </w:pPr>
      <w:r w:rsidRPr="006F73A1">
        <w:t xml:space="preserve">I korthet är arbetsförmedlingens ansvar följande. </w:t>
      </w:r>
      <w:r w:rsidR="00DD725B" w:rsidRPr="006F73A1">
        <w:t>N</w:t>
      </w:r>
      <w:r w:rsidR="00D55EB8" w:rsidRPr="006F73A1">
        <w:t>är en ung person efter inskrivning på a</w:t>
      </w:r>
      <w:r w:rsidR="00D55EB8" w:rsidRPr="006F73A1">
        <w:t>r</w:t>
      </w:r>
      <w:r w:rsidR="00D55EB8" w:rsidRPr="006F73A1">
        <w:t>betsförmedlingen hänvisas till något av de två ungdoms</w:t>
      </w:r>
      <w:r w:rsidR="00D55EB8" w:rsidRPr="006F73A1">
        <w:softHyphen/>
        <w:t>pro</w:t>
      </w:r>
      <w:r w:rsidR="00D55EB8" w:rsidRPr="006F73A1">
        <w:softHyphen/>
        <w:t xml:space="preserve">grammen </w:t>
      </w:r>
      <w:r w:rsidR="00DD725B" w:rsidRPr="006F73A1">
        <w:t xml:space="preserve">ska förmedlingen </w:t>
      </w:r>
      <w:r w:rsidR="00D55EB8" w:rsidRPr="006F73A1">
        <w:t>up</w:t>
      </w:r>
      <w:r w:rsidR="00D55EB8" w:rsidRPr="006F73A1">
        <w:t>p</w:t>
      </w:r>
      <w:r w:rsidR="00D55EB8" w:rsidRPr="006F73A1">
        <w:t xml:space="preserve">rätta och uppdatera handlingsplaner, stödja </w:t>
      </w:r>
      <w:r w:rsidRPr="006F73A1">
        <w:t>den ung</w:t>
      </w:r>
      <w:r w:rsidR="001F5694" w:rsidRPr="006F73A1">
        <w:t>a</w:t>
      </w:r>
      <w:r w:rsidRPr="006F73A1">
        <w:t xml:space="preserve"> </w:t>
      </w:r>
      <w:r w:rsidR="00D55EB8" w:rsidRPr="006F73A1">
        <w:t xml:space="preserve">genom service samt ställa krav och kontrollera. </w:t>
      </w:r>
      <w:r w:rsidR="00DD725B" w:rsidRPr="006F73A1">
        <w:t>Arbetsförmedlin</w:t>
      </w:r>
      <w:r w:rsidR="00DD725B" w:rsidRPr="006F73A1">
        <w:t>g</w:t>
      </w:r>
      <w:r w:rsidRPr="006F73A1">
        <w:t>en har ett fortsatt ansvar under programtiden</w:t>
      </w:r>
      <w:r w:rsidR="00DD725B" w:rsidRPr="006F73A1">
        <w:t xml:space="preserve"> för att genomföra jobbsökaraktiv</w:t>
      </w:r>
      <w:r w:rsidR="00DD725B" w:rsidRPr="006F73A1">
        <w:t>i</w:t>
      </w:r>
      <w:r w:rsidR="00DD725B" w:rsidRPr="006F73A1">
        <w:t>teter, motverka inlåsnings</w:t>
      </w:r>
      <w:r w:rsidR="00DD725B" w:rsidRPr="006F73A1">
        <w:softHyphen/>
        <w:t>effekter samt följa upp och vägleda.</w:t>
      </w:r>
      <w:r w:rsidR="00DD725B" w:rsidRPr="006F73A1">
        <w:rPr>
          <w:i/>
        </w:rPr>
        <w:t xml:space="preserve"> </w:t>
      </w:r>
      <w:r w:rsidR="00DD725B" w:rsidRPr="006F73A1">
        <w:t>Arbetsförme</w:t>
      </w:r>
      <w:r w:rsidR="00DD725B" w:rsidRPr="006F73A1">
        <w:t>d</w:t>
      </w:r>
      <w:r w:rsidR="00DD725B" w:rsidRPr="006F73A1">
        <w:t>lingens styrning av kommunen under programmet består av att se till att pr</w:t>
      </w:r>
      <w:r w:rsidR="00DD725B" w:rsidRPr="006F73A1">
        <w:t>o</w:t>
      </w:r>
      <w:r w:rsidR="00DD725B" w:rsidRPr="006F73A1">
        <w:t>grammen utgår från individens behov, att pro</w:t>
      </w:r>
      <w:r w:rsidR="00DD725B" w:rsidRPr="006F73A1">
        <w:softHyphen/>
        <w:t>grammen inte ersätter regu</w:t>
      </w:r>
      <w:r w:rsidR="00DD725B" w:rsidRPr="006F73A1">
        <w:t>l</w:t>
      </w:r>
      <w:r w:rsidR="00DD725B" w:rsidRPr="006F73A1">
        <w:t>jär utbildning, se till att kvaliteten på pro</w:t>
      </w:r>
      <w:r w:rsidR="00DD725B" w:rsidRPr="006F73A1">
        <w:softHyphen/>
        <w:t>gram</w:t>
      </w:r>
      <w:r w:rsidR="00DD725B" w:rsidRPr="006F73A1">
        <w:softHyphen/>
        <w:t xml:space="preserve">men höjs samt </w:t>
      </w:r>
      <w:r w:rsidRPr="006F73A1">
        <w:t xml:space="preserve">att </w:t>
      </w:r>
      <w:r w:rsidR="00DD725B" w:rsidRPr="006F73A1">
        <w:t>motverka mis</w:t>
      </w:r>
      <w:r w:rsidR="00DD725B" w:rsidRPr="006F73A1">
        <w:t>s</w:t>
      </w:r>
      <w:r w:rsidR="00DD725B" w:rsidRPr="006F73A1">
        <w:t>bruk av programmen</w:t>
      </w:r>
      <w:r w:rsidR="00E23C18" w:rsidRPr="006F73A1">
        <w:rPr>
          <w:rStyle w:val="Fotnotsreferens"/>
        </w:rPr>
        <w:footnoteReference w:id="4"/>
      </w:r>
      <w:r w:rsidR="00DD725B" w:rsidRPr="006F73A1">
        <w:t>.</w:t>
      </w:r>
      <w:r w:rsidR="00F62E58" w:rsidRPr="006F73A1">
        <w:t xml:space="preserve"> </w:t>
      </w:r>
    </w:p>
    <w:p w:rsidR="00DD725B" w:rsidRPr="006F73A1" w:rsidRDefault="00DD725B" w:rsidP="00DD725B">
      <w:pPr>
        <w:pStyle w:val="Normaltindrag"/>
      </w:pPr>
      <w:r w:rsidRPr="006F73A1">
        <w:t>Granskningen utgår från följande frågor:</w:t>
      </w:r>
    </w:p>
    <w:p w:rsidR="00DD725B" w:rsidRPr="006F73A1" w:rsidRDefault="00D55EB8" w:rsidP="00C320E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Arbetar arbetsförmedlingen tillräckligt med ungdomarna innan de anv</w:t>
      </w:r>
      <w:r w:rsidRPr="006F73A1">
        <w:t>i</w:t>
      </w:r>
      <w:r w:rsidRPr="006F73A1">
        <w:t xml:space="preserve">sas till kommunen? </w:t>
      </w:r>
    </w:p>
    <w:p w:rsidR="00DD725B" w:rsidRPr="006F73A1" w:rsidRDefault="00D55EB8" w:rsidP="00C320E6">
      <w:pPr>
        <w:pStyle w:val="Normaltindrag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Utför arbetsförmedlingen sina uppgifter i anslutning till de kommun</w:t>
      </w:r>
      <w:r w:rsidRPr="006F73A1">
        <w:t>a</w:t>
      </w:r>
      <w:r w:rsidRPr="006F73A1">
        <w:t>la ungdomsprogrammen på ett ändamålsenligt sätt?</w:t>
      </w:r>
    </w:p>
    <w:p w:rsidR="00DD725B" w:rsidRPr="006F73A1" w:rsidRDefault="00D55EB8" w:rsidP="00C320E6">
      <w:pPr>
        <w:pStyle w:val="Normaltindrag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Styr arbetsförmedlingen kommunernas utförande av de komm</w:t>
      </w:r>
      <w:r w:rsidRPr="006F73A1">
        <w:t>u</w:t>
      </w:r>
      <w:r w:rsidRPr="006F73A1">
        <w:t xml:space="preserve">nala ungdomsprogrammen på ett ändamålsenligt sätt? </w:t>
      </w:r>
    </w:p>
    <w:p w:rsidR="00DD725B" w:rsidRPr="006F73A1" w:rsidRDefault="00D55EB8" w:rsidP="00C320E6">
      <w:pPr>
        <w:pStyle w:val="Normaltindrag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I vilken mån beror eventuella problem i arbetsförmedlingens ha</w:t>
      </w:r>
      <w:r w:rsidRPr="006F73A1">
        <w:t>n</w:t>
      </w:r>
      <w:r w:rsidRPr="006F73A1">
        <w:t>te</w:t>
      </w:r>
      <w:r w:rsidRPr="006F73A1">
        <w:softHyphen/>
        <w:t>ring av de två kommunala ungdomsprogrammen på brister i den styr</w:t>
      </w:r>
      <w:r w:rsidRPr="006F73A1">
        <w:softHyphen/>
        <w:t>ning som utövats av regeringen, AMS eller länsarbets</w:t>
      </w:r>
      <w:r w:rsidRPr="006F73A1">
        <w:softHyphen/>
        <w:t>nämn</w:t>
      </w:r>
      <w:r w:rsidRPr="006F73A1">
        <w:softHyphen/>
        <w:t>der</w:t>
      </w:r>
      <w:r w:rsidRPr="006F73A1">
        <w:softHyphen/>
        <w:t xml:space="preserve">na? </w:t>
      </w:r>
    </w:p>
    <w:p w:rsidR="009F250C" w:rsidRPr="006F73A1" w:rsidRDefault="002D4A05" w:rsidP="009F250C">
      <w:pPr>
        <w:pStyle w:val="Normaltindrag"/>
      </w:pPr>
      <w:r w:rsidRPr="006F73A1">
        <w:t xml:space="preserve">Granskningen baseras på två enkäter samt på intervjuer och bearbetning av statistik. Den ena enkäten riktades till samtliga arbetsförmedlingskontor och den andra till samtliga kommuner. </w:t>
      </w:r>
      <w:r w:rsidR="009F250C" w:rsidRPr="006F73A1">
        <w:t>Enkätundersökningarna utgör gransknin</w:t>
      </w:r>
      <w:r w:rsidR="009F250C" w:rsidRPr="006F73A1">
        <w:t>g</w:t>
      </w:r>
      <w:r w:rsidR="009F250C" w:rsidRPr="006F73A1">
        <w:t xml:space="preserve">ens viktigaste källa. </w:t>
      </w:r>
      <w:r w:rsidR="009359C5" w:rsidRPr="006F73A1">
        <w:t>Även avtal och andra för granskningen relevanta dok</w:t>
      </w:r>
      <w:r w:rsidR="009359C5" w:rsidRPr="006F73A1">
        <w:t>u</w:t>
      </w:r>
      <w:r w:rsidR="009359C5" w:rsidRPr="006F73A1">
        <w:t xml:space="preserve">ment har studerats. </w:t>
      </w:r>
      <w:r w:rsidR="002D7682" w:rsidRPr="006F73A1">
        <w:t>Jämförelser har också gjorts med tidigare granskningar inom omr</w:t>
      </w:r>
      <w:r w:rsidR="002D7682" w:rsidRPr="006F73A1">
        <w:t>å</w:t>
      </w:r>
      <w:r w:rsidR="002D7682" w:rsidRPr="006F73A1">
        <w:t>det.</w:t>
      </w:r>
    </w:p>
    <w:p w:rsidR="002D4A05" w:rsidRPr="006F73A1" w:rsidRDefault="002D4A05" w:rsidP="002D4A05">
      <w:pPr>
        <w:pStyle w:val="Rubrik2"/>
      </w:pPr>
      <w:bookmarkStart w:id="13" w:name="_Toc146424813"/>
      <w:r w:rsidRPr="006F73A1">
        <w:t>Riksrevisionens slutsatser</w:t>
      </w:r>
      <w:bookmarkEnd w:id="13"/>
    </w:p>
    <w:p w:rsidR="00E30612" w:rsidRPr="006F73A1" w:rsidRDefault="00E30612" w:rsidP="002D4A05">
      <w:r w:rsidRPr="006F73A1">
        <w:t>Målet med arbetsförmedlingens arbete med ungdomar är att ungdomar ska få lämpligt arbete eller påbörja reguljär utbildning inom kortast möjliga tid</w:t>
      </w:r>
      <w:r w:rsidR="008A00D6" w:rsidRPr="006F73A1">
        <w:rPr>
          <w:rStyle w:val="Fotnotsreferens"/>
        </w:rPr>
        <w:footnoteReference w:id="5"/>
      </w:r>
      <w:r w:rsidRPr="006F73A1">
        <w:t xml:space="preserve">. Programmens resultat visar att det finns mycket kvar att göra för att öka dessa ungdomars arbetskraftsdeltagande. År 2005 var mindre än 40 </w:t>
      </w:r>
      <w:r w:rsidR="00FC7408" w:rsidRPr="006F73A1">
        <w:t>%</w:t>
      </w:r>
      <w:r w:rsidRPr="006F73A1">
        <w:t xml:space="preserve"> av deltagarna i arbete tre månader efter av</w:t>
      </w:r>
      <w:r w:rsidRPr="006F73A1">
        <w:softHyphen/>
        <w:t>slu</w:t>
      </w:r>
      <w:r w:rsidRPr="006F73A1">
        <w:softHyphen/>
      </w:r>
      <w:r w:rsidRPr="006F73A1">
        <w:softHyphen/>
        <w:t>tat pro</w:t>
      </w:r>
      <w:r w:rsidRPr="006F73A1">
        <w:softHyphen/>
        <w:t>gram.</w:t>
      </w:r>
      <w:r w:rsidRPr="006F73A1">
        <w:rPr>
          <w:rStyle w:val="Fotnotsreferens"/>
        </w:rPr>
        <w:footnoteReference w:id="6"/>
      </w:r>
      <w:r w:rsidRPr="006F73A1">
        <w:t xml:space="preserve"> Detta resultat </w:t>
      </w:r>
      <w:r w:rsidR="008A00D6" w:rsidRPr="006F73A1">
        <w:t>påve</w:t>
      </w:r>
      <w:r w:rsidR="008A00D6" w:rsidRPr="006F73A1">
        <w:t>r</w:t>
      </w:r>
      <w:r w:rsidR="008A00D6" w:rsidRPr="006F73A1">
        <w:t>kas av</w:t>
      </w:r>
      <w:r w:rsidRPr="006F73A1">
        <w:t xml:space="preserve"> det aktu</w:t>
      </w:r>
      <w:r w:rsidRPr="006F73A1">
        <w:softHyphen/>
        <w:t>ella arbetsmark</w:t>
      </w:r>
      <w:r w:rsidRPr="006F73A1">
        <w:softHyphen/>
        <w:t>nads</w:t>
      </w:r>
      <w:r w:rsidRPr="006F73A1">
        <w:softHyphen/>
        <w:t xml:space="preserve">läget. </w:t>
      </w:r>
    </w:p>
    <w:p w:rsidR="00E771EF" w:rsidRPr="006F73A1" w:rsidRDefault="00962687" w:rsidP="00D94D59">
      <w:pPr>
        <w:pStyle w:val="Normaltindrag"/>
      </w:pPr>
      <w:r w:rsidRPr="006F73A1">
        <w:t>Riksrevisio</w:t>
      </w:r>
      <w:r w:rsidR="004F4901" w:rsidRPr="006F73A1">
        <w:t>nen</w:t>
      </w:r>
      <w:r w:rsidR="00FC7408" w:rsidRPr="006F73A1">
        <w:t>s</w:t>
      </w:r>
      <w:r w:rsidRPr="006F73A1">
        <w:t xml:space="preserve"> granskning </w:t>
      </w:r>
      <w:r w:rsidR="00F62E58" w:rsidRPr="006F73A1">
        <w:t>pekar</w:t>
      </w:r>
      <w:r w:rsidRPr="006F73A1">
        <w:t xml:space="preserve"> på ett flertal problem när det gäller a</w:t>
      </w:r>
      <w:r w:rsidRPr="006F73A1">
        <w:t>r</w:t>
      </w:r>
      <w:r w:rsidRPr="006F73A1">
        <w:t>betsförmedlingens hantering av de</w:t>
      </w:r>
      <w:r w:rsidR="00E30612" w:rsidRPr="006F73A1">
        <w:t>t kommunala ungdomsprogrammet och ungdomsgarantin</w:t>
      </w:r>
      <w:r w:rsidR="004F4901" w:rsidRPr="006F73A1">
        <w:t>.</w:t>
      </w:r>
      <w:r w:rsidRPr="006F73A1">
        <w:t xml:space="preserve"> </w:t>
      </w:r>
      <w:r w:rsidR="00687435" w:rsidRPr="006F73A1">
        <w:t xml:space="preserve">Man konstaterar </w:t>
      </w:r>
      <w:r w:rsidR="00F62E58" w:rsidRPr="006F73A1">
        <w:t>också</w:t>
      </w:r>
      <w:r w:rsidR="00687435" w:rsidRPr="006F73A1">
        <w:t xml:space="preserve"> brister av gen</w:t>
      </w:r>
      <w:r w:rsidR="00687435" w:rsidRPr="006F73A1">
        <w:t>e</w:t>
      </w:r>
      <w:r w:rsidR="00687435" w:rsidRPr="006F73A1">
        <w:t>rell betydelse för det arbetsmarknadspolitiska arbetet</w:t>
      </w:r>
      <w:r w:rsidR="006916B9" w:rsidRPr="006F73A1">
        <w:t xml:space="preserve"> samt vad gäller arbet</w:t>
      </w:r>
      <w:r w:rsidR="006916B9" w:rsidRPr="006F73A1">
        <w:t>s</w:t>
      </w:r>
      <w:r w:rsidR="00A40747" w:rsidRPr="006F73A1">
        <w:t>fördelningen</w:t>
      </w:r>
      <w:r w:rsidR="006916B9" w:rsidRPr="006F73A1">
        <w:t xml:space="preserve"> mellan stat och kommun. </w:t>
      </w:r>
      <w:r w:rsidR="003B7E65" w:rsidRPr="006F73A1">
        <w:t>Ansvaret för de i granskningen uppmärksammade probl</w:t>
      </w:r>
      <w:r w:rsidR="003B7E65" w:rsidRPr="006F73A1">
        <w:t>e</w:t>
      </w:r>
      <w:r w:rsidR="003B7E65" w:rsidRPr="006F73A1">
        <w:t>men faller enligt Riksrevisionen i huvudsak på AMS och länsarbetsnämnde</w:t>
      </w:r>
      <w:r w:rsidR="003B7E65" w:rsidRPr="006F73A1">
        <w:t>r</w:t>
      </w:r>
      <w:r w:rsidR="003B7E65" w:rsidRPr="006F73A1">
        <w:t>na</w:t>
      </w:r>
      <w:r w:rsidR="00F62E58" w:rsidRPr="006F73A1">
        <w:t>,</w:t>
      </w:r>
      <w:r w:rsidR="003B7E65" w:rsidRPr="006F73A1">
        <w:t xml:space="preserve"> som bedöms ha brustit i styrningen av arbetsförmedlingarna. </w:t>
      </w:r>
      <w:r w:rsidR="00773287" w:rsidRPr="006F73A1">
        <w:t>Riksrevisi</w:t>
      </w:r>
      <w:r w:rsidR="00773287" w:rsidRPr="006F73A1">
        <w:t>o</w:t>
      </w:r>
      <w:r w:rsidR="00773287" w:rsidRPr="006F73A1">
        <w:t>nen betonar dock att det finns stora skillnader mellan olika arbetsförme</w:t>
      </w:r>
      <w:r w:rsidR="00773287" w:rsidRPr="006F73A1">
        <w:t>d</w:t>
      </w:r>
      <w:r w:rsidR="00773287" w:rsidRPr="006F73A1">
        <w:t>lingsko</w:t>
      </w:r>
      <w:r w:rsidR="00773287" w:rsidRPr="006F73A1">
        <w:t>n</w:t>
      </w:r>
      <w:r w:rsidR="00773287" w:rsidRPr="006F73A1">
        <w:t xml:space="preserve">tor. Det finns kontor där arbetet med ungdomar fungerar väl. </w:t>
      </w:r>
    </w:p>
    <w:p w:rsidR="00987D2B" w:rsidRPr="006F73A1" w:rsidRDefault="00987D2B" w:rsidP="00391962">
      <w:pPr>
        <w:pStyle w:val="R3"/>
      </w:pPr>
      <w:r w:rsidRPr="006F73A1">
        <w:t xml:space="preserve">Arbetsförmedlingen uppfyller inte sin roll </w:t>
      </w:r>
    </w:p>
    <w:p w:rsidR="008B777A" w:rsidRPr="006F73A1" w:rsidRDefault="008F6AF5" w:rsidP="00F62E58">
      <w:r w:rsidRPr="006F73A1">
        <w:t>Riksrevisionen bedömer att upp till tre fjärdedelar av arbetsförmedlingskont</w:t>
      </w:r>
      <w:r w:rsidRPr="006F73A1">
        <w:t>o</w:t>
      </w:r>
      <w:r w:rsidRPr="006F73A1">
        <w:t>ren inte ger ungdomar ett fullgott stöd i deras arbetssökande under deras tre första månader vid arbetsförmedlingen.</w:t>
      </w:r>
      <w:r w:rsidR="00687435" w:rsidRPr="006F73A1">
        <w:t xml:space="preserve"> Det vanli</w:t>
      </w:r>
      <w:r w:rsidR="00687435" w:rsidRPr="006F73A1">
        <w:softHyphen/>
        <w:t>gaste pr</w:t>
      </w:r>
      <w:r w:rsidR="00687435" w:rsidRPr="006F73A1">
        <w:t>o</w:t>
      </w:r>
      <w:r w:rsidR="00687435" w:rsidRPr="006F73A1">
        <w:t>blemet är att ung</w:t>
      </w:r>
      <w:r w:rsidR="00687435" w:rsidRPr="006F73A1">
        <w:softHyphen/>
        <w:t>domar</w:t>
      </w:r>
      <w:r w:rsidR="00687435" w:rsidRPr="006F73A1">
        <w:softHyphen/>
        <w:t>nas hand</w:t>
      </w:r>
      <w:r w:rsidR="00687435" w:rsidRPr="006F73A1">
        <w:softHyphen/>
        <w:t>lingsplaner uppdateras alltför sällan. Andra brister rör upprä</w:t>
      </w:r>
      <w:r w:rsidR="00687435" w:rsidRPr="006F73A1">
        <w:t>t</w:t>
      </w:r>
      <w:r w:rsidR="00687435" w:rsidRPr="006F73A1">
        <w:t>tandet av hand</w:t>
      </w:r>
      <w:r w:rsidR="00687435" w:rsidRPr="006F73A1">
        <w:softHyphen/>
        <w:t>lings</w:t>
      </w:r>
      <w:r w:rsidR="00687435" w:rsidRPr="006F73A1">
        <w:softHyphen/>
        <w:t>planer, förslag på lämp</w:t>
      </w:r>
      <w:r w:rsidR="00687435" w:rsidRPr="006F73A1">
        <w:softHyphen/>
        <w:t>liga arbeten att söka, bedömning av an</w:t>
      </w:r>
      <w:r w:rsidR="00687435" w:rsidRPr="006F73A1">
        <w:softHyphen/>
        <w:t>sök</w:t>
      </w:r>
      <w:r w:rsidR="00687435" w:rsidRPr="006F73A1">
        <w:softHyphen/>
        <w:t>nings</w:t>
      </w:r>
      <w:r w:rsidR="00687435" w:rsidRPr="006F73A1">
        <w:softHyphen/>
        <w:t>handlingar och möten med arbetsförmedl</w:t>
      </w:r>
      <w:r w:rsidR="00687435" w:rsidRPr="006F73A1">
        <w:t>a</w:t>
      </w:r>
      <w:r w:rsidR="00687435" w:rsidRPr="006F73A1">
        <w:t>re. Vid omkring hälf</w:t>
      </w:r>
      <w:r w:rsidR="00687435" w:rsidRPr="006F73A1">
        <w:softHyphen/>
        <w:t>ten av konto</w:t>
      </w:r>
      <w:r w:rsidR="00687435" w:rsidRPr="006F73A1">
        <w:softHyphen/>
        <w:t>ren har reformen att inleda ungdomarnas pr</w:t>
      </w:r>
      <w:r w:rsidR="00687435" w:rsidRPr="006F73A1">
        <w:t>o</w:t>
      </w:r>
      <w:r w:rsidR="00687435" w:rsidRPr="006F73A1">
        <w:t>gramtid med jobb</w:t>
      </w:r>
      <w:r w:rsidR="00687435" w:rsidRPr="006F73A1">
        <w:softHyphen/>
        <w:t>sökar</w:t>
      </w:r>
      <w:r w:rsidR="00687435" w:rsidRPr="006F73A1">
        <w:softHyphen/>
      </w:r>
      <w:r w:rsidR="00687435" w:rsidRPr="006F73A1">
        <w:softHyphen/>
        <w:t>aktivi</w:t>
      </w:r>
      <w:r w:rsidR="00687435" w:rsidRPr="006F73A1">
        <w:softHyphen/>
        <w:t>te</w:t>
      </w:r>
      <w:r w:rsidR="00687435" w:rsidRPr="006F73A1">
        <w:softHyphen/>
        <w:t xml:space="preserve">ter inte fått genomslag. </w:t>
      </w:r>
    </w:p>
    <w:p w:rsidR="008B777A" w:rsidRPr="006F73A1" w:rsidRDefault="00A652F8" w:rsidP="008B777A">
      <w:pPr>
        <w:pStyle w:val="Normaltindrag"/>
      </w:pPr>
      <w:r w:rsidRPr="006F73A1">
        <w:t xml:space="preserve">Riksrevisionen </w:t>
      </w:r>
      <w:r w:rsidR="002D7682" w:rsidRPr="006F73A1">
        <w:t>menar</w:t>
      </w:r>
      <w:r w:rsidR="00E30612" w:rsidRPr="006F73A1">
        <w:t xml:space="preserve"> således</w:t>
      </w:r>
      <w:r w:rsidRPr="006F73A1">
        <w:t xml:space="preserve"> att arbetsförmedlingen i många fall inte gör tillräckliga insatser före anvisningen till ett arbetsmark</w:t>
      </w:r>
      <w:r w:rsidR="008A00D6" w:rsidRPr="006F73A1">
        <w:t>n</w:t>
      </w:r>
      <w:r w:rsidRPr="006F73A1">
        <w:t>adspolitiskt pr</w:t>
      </w:r>
      <w:r w:rsidRPr="006F73A1">
        <w:t>o</w:t>
      </w:r>
      <w:r w:rsidRPr="006F73A1">
        <w:t xml:space="preserve">gram. </w:t>
      </w:r>
      <w:r w:rsidR="00E30612" w:rsidRPr="006F73A1">
        <w:t>Målet att minska antalet långtidsarbetslösa ungdomar rör inte resultatet av insatserna utan betonar snarare aktiveringen av ungdomarna genom pr</w:t>
      </w:r>
      <w:r w:rsidR="00E30612" w:rsidRPr="006F73A1">
        <w:t>o</w:t>
      </w:r>
      <w:r w:rsidR="00E30612" w:rsidRPr="006F73A1">
        <w:t>gram</w:t>
      </w:r>
      <w:r w:rsidR="008A00D6" w:rsidRPr="006F73A1">
        <w:rPr>
          <w:rStyle w:val="Fotnotsreferens"/>
        </w:rPr>
        <w:footnoteReference w:id="7"/>
      </w:r>
      <w:r w:rsidR="00E30612" w:rsidRPr="006F73A1">
        <w:t xml:space="preserve">. </w:t>
      </w:r>
      <w:r w:rsidRPr="006F73A1">
        <w:t>Målet riskerar också enligt Riksrevisionen att styra till omotivera</w:t>
      </w:r>
      <w:r w:rsidR="008F6AF5" w:rsidRPr="006F73A1">
        <w:t>t</w:t>
      </w:r>
      <w:r w:rsidRPr="006F73A1">
        <w:t xml:space="preserve"> korta a</w:t>
      </w:r>
      <w:r w:rsidRPr="006F73A1">
        <w:t>n</w:t>
      </w:r>
      <w:r w:rsidRPr="006F73A1">
        <w:t>visningar till progra</w:t>
      </w:r>
      <w:r w:rsidRPr="006F73A1">
        <w:t>m</w:t>
      </w:r>
      <w:r w:rsidRPr="006F73A1">
        <w:t>men.</w:t>
      </w:r>
      <w:r w:rsidR="00FE5B73" w:rsidRPr="006F73A1">
        <w:t xml:space="preserve"> </w:t>
      </w:r>
    </w:p>
    <w:p w:rsidR="00F62E58" w:rsidRPr="006F73A1" w:rsidRDefault="008F6AF5" w:rsidP="003D531D">
      <w:pPr>
        <w:pStyle w:val="Normaltindrag"/>
      </w:pPr>
      <w:r w:rsidRPr="006F73A1">
        <w:t xml:space="preserve">Efter </w:t>
      </w:r>
      <w:r w:rsidR="00A16F70" w:rsidRPr="006F73A1">
        <w:t xml:space="preserve">det </w:t>
      </w:r>
      <w:r w:rsidRPr="006F73A1">
        <w:t>att u</w:t>
      </w:r>
      <w:r w:rsidR="00F74F54" w:rsidRPr="006F73A1">
        <w:t>ngdomarna anvisats till programmen, bedömer Riksrevisi</w:t>
      </w:r>
      <w:r w:rsidR="00F74F54" w:rsidRPr="006F73A1">
        <w:t>o</w:t>
      </w:r>
      <w:r w:rsidR="00F74F54" w:rsidRPr="006F73A1">
        <w:t xml:space="preserve">nen att </w:t>
      </w:r>
      <w:r w:rsidR="00687435" w:rsidRPr="006F73A1">
        <w:t>mer än hälften av kon</w:t>
      </w:r>
      <w:r w:rsidR="00687435" w:rsidRPr="006F73A1">
        <w:softHyphen/>
        <w:t>to</w:t>
      </w:r>
      <w:r w:rsidR="00687435" w:rsidRPr="006F73A1">
        <w:softHyphen/>
        <w:t>ren inte tillräckligt väl sköter sin huvudup</w:t>
      </w:r>
      <w:r w:rsidR="00687435" w:rsidRPr="006F73A1">
        <w:t>p</w:t>
      </w:r>
      <w:r w:rsidR="00687435" w:rsidRPr="006F73A1">
        <w:t>gift, nämligen att följa upp och stöd</w:t>
      </w:r>
      <w:r w:rsidR="00687435" w:rsidRPr="006F73A1">
        <w:softHyphen/>
        <w:t>ja ung</w:t>
      </w:r>
      <w:r w:rsidR="00687435" w:rsidRPr="006F73A1">
        <w:softHyphen/>
        <w:t>do</w:t>
      </w:r>
      <w:r w:rsidR="00687435" w:rsidRPr="006F73A1">
        <w:softHyphen/>
        <w:t>marnas arbets</w:t>
      </w:r>
      <w:r w:rsidR="00687435" w:rsidRPr="006F73A1">
        <w:softHyphen/>
      </w:r>
      <w:r w:rsidR="00687435" w:rsidRPr="006F73A1">
        <w:softHyphen/>
      </w:r>
      <w:r w:rsidR="00687435" w:rsidRPr="006F73A1">
        <w:softHyphen/>
        <w:t>sökan</w:t>
      </w:r>
      <w:r w:rsidR="00687435" w:rsidRPr="006F73A1">
        <w:softHyphen/>
        <w:t xml:space="preserve">de. </w:t>
      </w:r>
      <w:r w:rsidR="00F62E58" w:rsidRPr="006F73A1">
        <w:t>A</w:t>
      </w:r>
      <w:r w:rsidR="008B777A" w:rsidRPr="006F73A1">
        <w:t>v delt</w:t>
      </w:r>
      <w:r w:rsidR="008B777A" w:rsidRPr="006F73A1">
        <w:t>a</w:t>
      </w:r>
      <w:r w:rsidR="008B777A" w:rsidRPr="006F73A1">
        <w:t xml:space="preserve">garna i programmen uppger </w:t>
      </w:r>
      <w:r w:rsidR="00F62E58" w:rsidRPr="006F73A1">
        <w:t xml:space="preserve">40 </w:t>
      </w:r>
      <w:r w:rsidR="00FC7408" w:rsidRPr="006F73A1">
        <w:t>%</w:t>
      </w:r>
      <w:r w:rsidR="00F62E58" w:rsidRPr="006F73A1">
        <w:t xml:space="preserve"> </w:t>
      </w:r>
      <w:r w:rsidR="008B777A" w:rsidRPr="006F73A1">
        <w:t>att de inte sökt något arbete den senaste m</w:t>
      </w:r>
      <w:r w:rsidR="008B777A" w:rsidRPr="006F73A1">
        <w:t>å</w:t>
      </w:r>
      <w:r w:rsidR="008B777A" w:rsidRPr="006F73A1">
        <w:t xml:space="preserve">naden. </w:t>
      </w:r>
    </w:p>
    <w:p w:rsidR="00E771EF" w:rsidRPr="006F73A1" w:rsidRDefault="00F62E58" w:rsidP="003D531D">
      <w:pPr>
        <w:pStyle w:val="Normaltindrag"/>
      </w:pPr>
      <w:r w:rsidRPr="006F73A1">
        <w:t>Arbets</w:t>
      </w:r>
      <w:r w:rsidRPr="006F73A1">
        <w:softHyphen/>
      </w:r>
      <w:r w:rsidRPr="006F73A1">
        <w:softHyphen/>
        <w:t>förmedlingen har inte heller lyckats höja andelen utbild</w:t>
      </w:r>
      <w:r w:rsidRPr="006F73A1">
        <w:softHyphen/>
        <w:t>ning i un</w:t>
      </w:r>
      <w:r w:rsidRPr="006F73A1">
        <w:t>g</w:t>
      </w:r>
      <w:r w:rsidRPr="006F73A1">
        <w:t>doms</w:t>
      </w:r>
      <w:r w:rsidRPr="006F73A1">
        <w:softHyphen/>
        <w:t>garantin, som fortfarande till största delen består av praktik.</w:t>
      </w:r>
      <w:r w:rsidR="00E771EF" w:rsidRPr="006F73A1">
        <w:t xml:space="preserve"> </w:t>
      </w:r>
    </w:p>
    <w:p w:rsidR="00711746" w:rsidRPr="006F73A1" w:rsidRDefault="00E771EF" w:rsidP="003D531D">
      <w:pPr>
        <w:pStyle w:val="Normaltindrag"/>
      </w:pPr>
      <w:r w:rsidRPr="006F73A1">
        <w:t>Riksr</w:t>
      </w:r>
      <w:r w:rsidRPr="006F73A1">
        <w:t>e</w:t>
      </w:r>
      <w:r w:rsidRPr="006F73A1">
        <w:t>visionen har även iakt</w:t>
      </w:r>
      <w:r w:rsidRPr="006F73A1">
        <w:softHyphen/>
        <w:t>tagit brister i arbets</w:t>
      </w:r>
      <w:r w:rsidRPr="006F73A1">
        <w:softHyphen/>
        <w:t>för</w:t>
      </w:r>
      <w:r w:rsidRPr="006F73A1">
        <w:softHyphen/>
        <w:t>med</w:t>
      </w:r>
      <w:r w:rsidRPr="006F73A1">
        <w:softHyphen/>
        <w:t>lingens insatser för kontrollen av arbetslös</w:t>
      </w:r>
      <w:r w:rsidRPr="006F73A1">
        <w:softHyphen/>
        <w:t>hets</w:t>
      </w:r>
      <w:r w:rsidRPr="006F73A1">
        <w:softHyphen/>
        <w:t>försäkringen</w:t>
      </w:r>
      <w:r w:rsidR="00E30612" w:rsidRPr="006F73A1">
        <w:t xml:space="preserve"> för de ungdomar som uppbär sådan</w:t>
      </w:r>
      <w:r w:rsidRPr="006F73A1">
        <w:t xml:space="preserve">. Ett av fem kontor uppger att de alltid, efter att lämplig </w:t>
      </w:r>
      <w:r w:rsidR="00C320E6" w:rsidRPr="006F73A1">
        <w:t>kontakt tagits med ungdomarna, ifrågasätter deras</w:t>
      </w:r>
      <w:r w:rsidRPr="006F73A1">
        <w:t xml:space="preserve"> a-kassa. Ungefär en tredjedel av kontoren uppger att de sällan ifråg</w:t>
      </w:r>
      <w:r w:rsidRPr="006F73A1">
        <w:t>a</w:t>
      </w:r>
      <w:r w:rsidRPr="006F73A1">
        <w:t>sätter a-kassan i dessa fall. Vart tjugonde kontor uppger att de aldrig gör det.</w:t>
      </w:r>
    </w:p>
    <w:p w:rsidR="00687435" w:rsidRPr="006F73A1" w:rsidRDefault="00687435" w:rsidP="00391962">
      <w:pPr>
        <w:pStyle w:val="R3"/>
      </w:pPr>
      <w:r w:rsidRPr="006F73A1">
        <w:t>Bristfällig styrning av kommunernas insatser</w:t>
      </w:r>
    </w:p>
    <w:p w:rsidR="00687435" w:rsidRPr="006F73A1" w:rsidRDefault="00687435" w:rsidP="00687435">
      <w:r w:rsidRPr="006F73A1">
        <w:t>Riksrevisionen bedömer att mer än hälften av arbetsförmedlingarna inte i till</w:t>
      </w:r>
      <w:r w:rsidRPr="006F73A1">
        <w:softHyphen/>
        <w:t>räcklig grad ser till att ungdomarna får en individuellt anpassad in</w:t>
      </w:r>
      <w:r w:rsidRPr="006F73A1">
        <w:softHyphen/>
        <w:t xml:space="preserve">sats hos kommunen. </w:t>
      </w:r>
      <w:r w:rsidR="006D4C2F" w:rsidRPr="006F73A1">
        <w:t>Tre av fem</w:t>
      </w:r>
      <w:r w:rsidRPr="006F73A1">
        <w:t xml:space="preserve"> </w:t>
      </w:r>
      <w:r w:rsidR="006D4C2F" w:rsidRPr="006F73A1">
        <w:t>k</w:t>
      </w:r>
      <w:r w:rsidRPr="006F73A1">
        <w:t xml:space="preserve">ommuner har samma upplägg för </w:t>
      </w:r>
      <w:r w:rsidR="00C320E6" w:rsidRPr="006F73A1">
        <w:t>fler än 90 %</w:t>
      </w:r>
      <w:r w:rsidR="006E6F7A" w:rsidRPr="006F73A1">
        <w:t xml:space="preserve"> av deltagarna i programmet</w:t>
      </w:r>
      <w:r w:rsidRPr="006F73A1">
        <w:t>, vi</w:t>
      </w:r>
      <w:r w:rsidR="00C320E6" w:rsidRPr="006F73A1">
        <w:t>l</w:t>
      </w:r>
      <w:r w:rsidRPr="006F73A1">
        <w:t>ket kan göra det svårt för ungdoma</w:t>
      </w:r>
      <w:r w:rsidRPr="006F73A1">
        <w:t>r</w:t>
      </w:r>
      <w:r w:rsidRPr="006F73A1">
        <w:t>na att få rätt aktivitet uti</w:t>
      </w:r>
      <w:r w:rsidRPr="006F73A1">
        <w:softHyphen/>
        <w:t>från sina indivi</w:t>
      </w:r>
      <w:r w:rsidRPr="006F73A1">
        <w:softHyphen/>
        <w:t>du</w:t>
      </w:r>
      <w:r w:rsidRPr="006F73A1">
        <w:softHyphen/>
        <w:t xml:space="preserve">ella behov. </w:t>
      </w:r>
      <w:r w:rsidR="006E6F7A" w:rsidRPr="006F73A1">
        <w:t>Dessutom uppger b</w:t>
      </w:r>
      <w:r w:rsidR="00FC664A" w:rsidRPr="006F73A1">
        <w:t>ara hälften av ko</w:t>
      </w:r>
      <w:r w:rsidR="00FC664A" w:rsidRPr="006F73A1">
        <w:t>m</w:t>
      </w:r>
      <w:r w:rsidR="00FC664A" w:rsidRPr="006F73A1">
        <w:t>muner</w:t>
      </w:r>
      <w:r w:rsidR="006E6F7A" w:rsidRPr="006F73A1">
        <w:t>na</w:t>
      </w:r>
      <w:r w:rsidR="00F62E58" w:rsidRPr="006F73A1">
        <w:t xml:space="preserve"> </w:t>
      </w:r>
      <w:r w:rsidR="00FC664A" w:rsidRPr="006F73A1">
        <w:t>att aktiviteterna i KUP respektive UG i de flesta fall u</w:t>
      </w:r>
      <w:r w:rsidR="003B7E65" w:rsidRPr="006F73A1">
        <w:t>t</w:t>
      </w:r>
      <w:r w:rsidR="00FC664A" w:rsidRPr="006F73A1">
        <w:t>går från un</w:t>
      </w:r>
      <w:r w:rsidR="00FC664A" w:rsidRPr="006F73A1">
        <w:t>g</w:t>
      </w:r>
      <w:r w:rsidR="00C320E6" w:rsidRPr="006F73A1">
        <w:t>domarnas</w:t>
      </w:r>
      <w:r w:rsidR="00FC664A" w:rsidRPr="006F73A1">
        <w:t xml:space="preserve"> individuella handlingsplan. </w:t>
      </w:r>
      <w:r w:rsidR="007623B4" w:rsidRPr="006F73A1">
        <w:t>Riksrevisionen konstaterar också att kompetensintyget, en reform för att öka inlärningsinslaget i särskilt prakt</w:t>
      </w:r>
      <w:r w:rsidR="007623B4" w:rsidRPr="006F73A1">
        <w:t>i</w:t>
      </w:r>
      <w:r w:rsidR="007623B4" w:rsidRPr="006F73A1">
        <w:t>ken, inte fått fullt geno</w:t>
      </w:r>
      <w:r w:rsidR="007623B4" w:rsidRPr="006F73A1">
        <w:t>m</w:t>
      </w:r>
      <w:r w:rsidR="007623B4" w:rsidRPr="006F73A1">
        <w:t xml:space="preserve">slag. </w:t>
      </w:r>
      <w:r w:rsidR="003B7E65" w:rsidRPr="006F73A1">
        <w:t xml:space="preserve">Granskningen tyder </w:t>
      </w:r>
      <w:r w:rsidR="00F62E58" w:rsidRPr="006F73A1">
        <w:t>enligt Riksrevisionen</w:t>
      </w:r>
      <w:r w:rsidR="003B7E65" w:rsidRPr="006F73A1">
        <w:t xml:space="preserve"> på att de kommunala ungdoms</w:t>
      </w:r>
      <w:r w:rsidR="003B7E65" w:rsidRPr="006F73A1">
        <w:softHyphen/>
        <w:t>pro</w:t>
      </w:r>
      <w:r w:rsidR="003B7E65" w:rsidRPr="006F73A1">
        <w:softHyphen/>
        <w:t>grammen riske</w:t>
      </w:r>
      <w:r w:rsidR="003B7E65" w:rsidRPr="006F73A1">
        <w:softHyphen/>
        <w:t>rar att bli en ersättning för de insa</w:t>
      </w:r>
      <w:r w:rsidR="003B7E65" w:rsidRPr="006F73A1">
        <w:t>t</w:t>
      </w:r>
      <w:r w:rsidR="003B7E65" w:rsidRPr="006F73A1">
        <w:t>ser som ska utföras av a</w:t>
      </w:r>
      <w:r w:rsidR="003B7E65" w:rsidRPr="006F73A1">
        <w:t>r</w:t>
      </w:r>
      <w:r w:rsidR="003B7E65" w:rsidRPr="006F73A1">
        <w:t>betsförmed</w:t>
      </w:r>
      <w:r w:rsidR="003B7E65" w:rsidRPr="006F73A1">
        <w:softHyphen/>
        <w:t>ling</w:t>
      </w:r>
      <w:r w:rsidR="003B7E65" w:rsidRPr="006F73A1">
        <w:softHyphen/>
        <w:t>en, snarare än en komplettering av dessa insat</w:t>
      </w:r>
      <w:r w:rsidR="003B7E65" w:rsidRPr="006F73A1">
        <w:softHyphen/>
        <w:t xml:space="preserve">ser. </w:t>
      </w:r>
    </w:p>
    <w:p w:rsidR="001E54C2" w:rsidRPr="006F73A1" w:rsidRDefault="001E54C2" w:rsidP="001E54C2">
      <w:pPr>
        <w:pStyle w:val="Normaltindrag"/>
      </w:pPr>
      <w:r w:rsidRPr="006F73A1">
        <w:t>Riksrevisionens granskning visar att verksamheten inom det kommunala ungdomsprogrammet och ungdomsgarantin ofta inte följer de avtal som up</w:t>
      </w:r>
      <w:r w:rsidRPr="006F73A1">
        <w:t>p</w:t>
      </w:r>
      <w:r w:rsidRPr="006F73A1">
        <w:t xml:space="preserve">rättats mellan kommunerna och länsarbetsnämnderna och inte i särskilt hög grad påverkas av förändringar i avtalens innehåll. AMS – som ansvarar för avtalsmallarna – har inte heller lyckats se till att föreskrifter, vägledningar och faktablad stämmer med innehållet i </w:t>
      </w:r>
      <w:r w:rsidRPr="006F73A1">
        <w:softHyphen/>
        <w:t>mallarna.  Även om gransk</w:t>
      </w:r>
      <w:r w:rsidRPr="006F73A1">
        <w:softHyphen/>
        <w:t>ningen endast berör det kommunala ungdoms</w:t>
      </w:r>
      <w:r w:rsidRPr="006F73A1">
        <w:softHyphen/>
        <w:t>programmet och ung</w:t>
      </w:r>
      <w:r w:rsidRPr="006F73A1">
        <w:softHyphen/>
        <w:t>doms</w:t>
      </w:r>
      <w:r w:rsidRPr="006F73A1">
        <w:softHyphen/>
        <w:t>garantin kan detta, enligt Riks</w:t>
      </w:r>
      <w:r w:rsidRPr="006F73A1">
        <w:softHyphen/>
        <w:t>revisio</w:t>
      </w:r>
      <w:r w:rsidRPr="006F73A1">
        <w:softHyphen/>
        <w:t>nens bedömning, vara en indi</w:t>
      </w:r>
      <w:r w:rsidRPr="006F73A1">
        <w:softHyphen/>
        <w:t>ka</w:t>
      </w:r>
      <w:r w:rsidRPr="006F73A1">
        <w:softHyphen/>
        <w:t>tion på att avtalsstyrning inte är en effektiv styrmetod för arbets</w:t>
      </w:r>
      <w:r w:rsidRPr="006F73A1">
        <w:softHyphen/>
        <w:t>mark</w:t>
      </w:r>
      <w:r w:rsidRPr="006F73A1">
        <w:softHyphen/>
      </w:r>
      <w:r w:rsidRPr="006F73A1">
        <w:softHyphen/>
        <w:t>nads</w:t>
      </w:r>
      <w:r w:rsidRPr="006F73A1">
        <w:softHyphen/>
        <w:t>politiska program mer al</w:t>
      </w:r>
      <w:r w:rsidRPr="006F73A1">
        <w:t>l</w:t>
      </w:r>
      <w:r w:rsidRPr="006F73A1">
        <w:t xml:space="preserve">mänt. </w:t>
      </w:r>
    </w:p>
    <w:p w:rsidR="00687435" w:rsidRPr="006F73A1" w:rsidRDefault="002D7682" w:rsidP="00391962">
      <w:pPr>
        <w:pStyle w:val="R3"/>
      </w:pPr>
      <w:r w:rsidRPr="006F73A1">
        <w:t>V</w:t>
      </w:r>
      <w:r w:rsidR="00687435" w:rsidRPr="006F73A1">
        <w:t>ari</w:t>
      </w:r>
      <w:r w:rsidRPr="006F73A1">
        <w:t>ationer</w:t>
      </w:r>
      <w:r w:rsidR="00687435" w:rsidRPr="006F73A1">
        <w:t xml:space="preserve"> mellan kommunerna</w:t>
      </w:r>
    </w:p>
    <w:p w:rsidR="00687435" w:rsidRPr="006F73A1" w:rsidRDefault="00687435" w:rsidP="00687435">
      <w:r w:rsidRPr="006F73A1">
        <w:t>Av granskningen framgår att det finns oklarheter när det gäller program</w:t>
      </w:r>
      <w:r w:rsidRPr="006F73A1">
        <w:softHyphen/>
        <w:t>mens förhållande till reguljär u</w:t>
      </w:r>
      <w:r w:rsidRPr="006F73A1">
        <w:t>t</w:t>
      </w:r>
      <w:r w:rsidR="00FC664A" w:rsidRPr="006F73A1">
        <w:t>bildning</w:t>
      </w:r>
      <w:r w:rsidRPr="006F73A1">
        <w:t>. Olika arbets</w:t>
      </w:r>
      <w:r w:rsidRPr="006F73A1">
        <w:softHyphen/>
      </w:r>
      <w:r w:rsidRPr="006F73A1">
        <w:softHyphen/>
      </w:r>
      <w:r w:rsidRPr="006F73A1">
        <w:softHyphen/>
        <w:t>förmedlingskontor sätter upp olika begränsningar. Enligt Riksrevisio</w:t>
      </w:r>
      <w:r w:rsidRPr="006F73A1">
        <w:softHyphen/>
        <w:t>nens bedömning kan det utifrån pr</w:t>
      </w:r>
      <w:r w:rsidRPr="006F73A1">
        <w:t>o</w:t>
      </w:r>
      <w:r w:rsidRPr="006F73A1">
        <w:t>grammens mål finnas anledning att till</w:t>
      </w:r>
      <w:r w:rsidRPr="006F73A1">
        <w:softHyphen/>
        <w:t>åta en viss mängd reguljär utbildning i arbets</w:t>
      </w:r>
      <w:r w:rsidRPr="006F73A1">
        <w:softHyphen/>
        <w:t>mark</w:t>
      </w:r>
      <w:r w:rsidRPr="006F73A1">
        <w:softHyphen/>
        <w:t>nads</w:t>
      </w:r>
      <w:r w:rsidRPr="006F73A1">
        <w:softHyphen/>
        <w:t>politiska program för ungd</w:t>
      </w:r>
      <w:r w:rsidRPr="006F73A1">
        <w:t>o</w:t>
      </w:r>
      <w:r w:rsidRPr="006F73A1">
        <w:t>mar. Riks</w:t>
      </w:r>
      <w:r w:rsidRPr="006F73A1">
        <w:softHyphen/>
        <w:t>revisionen anser dock inte att arbets</w:t>
      </w:r>
      <w:r w:rsidRPr="006F73A1">
        <w:softHyphen/>
        <w:t>för</w:t>
      </w:r>
      <w:r w:rsidRPr="006F73A1">
        <w:softHyphen/>
        <w:t>medlingens regler för detta ska variera mellan olika komm</w:t>
      </w:r>
      <w:r w:rsidRPr="006F73A1">
        <w:t>u</w:t>
      </w:r>
      <w:r w:rsidRPr="006F73A1">
        <w:t xml:space="preserve">ner. </w:t>
      </w:r>
      <w:r w:rsidR="00B547DA" w:rsidRPr="006F73A1">
        <w:t>I mer än var tionde kommun</w:t>
      </w:r>
      <w:r w:rsidR="00FC664A" w:rsidRPr="006F73A1">
        <w:t xml:space="preserve"> förekommer att programtiden utesluta</w:t>
      </w:r>
      <w:r w:rsidR="00FC664A" w:rsidRPr="006F73A1">
        <w:t>n</w:t>
      </w:r>
      <w:r w:rsidR="00FC664A" w:rsidRPr="006F73A1">
        <w:t>de består av gy</w:t>
      </w:r>
      <w:r w:rsidR="00FC664A" w:rsidRPr="006F73A1">
        <w:t>m</w:t>
      </w:r>
      <w:r w:rsidR="00FC664A" w:rsidRPr="006F73A1">
        <w:t>nasie- eller komvuxkurser</w:t>
      </w:r>
      <w:r w:rsidR="002D7682" w:rsidRPr="006F73A1">
        <w:t>.</w:t>
      </w:r>
      <w:r w:rsidR="00CB73ED" w:rsidRPr="006F73A1">
        <w:t xml:space="preserve"> </w:t>
      </w:r>
    </w:p>
    <w:p w:rsidR="00A652F8" w:rsidRPr="006F73A1" w:rsidRDefault="00687435" w:rsidP="00A652F8">
      <w:pPr>
        <w:pStyle w:val="Normaltindrag"/>
      </w:pPr>
      <w:r w:rsidRPr="006F73A1">
        <w:t>Vidare framgår att Arbets</w:t>
      </w:r>
      <w:r w:rsidRPr="006F73A1">
        <w:softHyphen/>
        <w:t>mark</w:t>
      </w:r>
      <w:r w:rsidRPr="006F73A1">
        <w:softHyphen/>
        <w:t>nads</w:t>
      </w:r>
      <w:r w:rsidRPr="006F73A1">
        <w:softHyphen/>
        <w:t>verket inte tillämpar en gemensam d</w:t>
      </w:r>
      <w:r w:rsidRPr="006F73A1">
        <w:t>e</w:t>
      </w:r>
      <w:r w:rsidRPr="006F73A1">
        <w:t>fi</w:t>
      </w:r>
      <w:r w:rsidRPr="006F73A1">
        <w:softHyphen/>
        <w:t>nition för fullgjord gymnasieutbildning. En kon</w:t>
      </w:r>
      <w:r w:rsidRPr="006F73A1">
        <w:softHyphen/>
        <w:t>sekvens av detta är att ung</w:t>
      </w:r>
      <w:r w:rsidRPr="006F73A1">
        <w:softHyphen/>
        <w:t xml:space="preserve">domar behandlas olika i olika kommuner. </w:t>
      </w:r>
      <w:r w:rsidR="008F6AF5" w:rsidRPr="006F73A1">
        <w:t>U</w:t>
      </w:r>
      <w:r w:rsidRPr="006F73A1">
        <w:t xml:space="preserve">ngdomarna </w:t>
      </w:r>
      <w:r w:rsidR="008F6AF5" w:rsidRPr="006F73A1">
        <w:t xml:space="preserve">kan </w:t>
      </w:r>
      <w:r w:rsidRPr="006F73A1">
        <w:t>genom att delta i a</w:t>
      </w:r>
      <w:r w:rsidRPr="006F73A1">
        <w:t>r</w:t>
      </w:r>
      <w:r w:rsidRPr="006F73A1">
        <w:t>betsmarknadspolitiska program få eko</w:t>
      </w:r>
      <w:r w:rsidRPr="006F73A1">
        <w:softHyphen/>
        <w:t>no</w:t>
      </w:r>
      <w:r w:rsidRPr="006F73A1">
        <w:softHyphen/>
        <w:t>miska incita</w:t>
      </w:r>
      <w:r w:rsidRPr="006F73A1">
        <w:softHyphen/>
        <w:t xml:space="preserve">ment </w:t>
      </w:r>
      <w:r w:rsidR="008F6AF5" w:rsidRPr="006F73A1">
        <w:t>att lämna gym</w:t>
      </w:r>
      <w:r w:rsidR="008F6AF5" w:rsidRPr="006F73A1">
        <w:softHyphen/>
        <w:t>na</w:t>
      </w:r>
      <w:r w:rsidR="008F6AF5" w:rsidRPr="006F73A1">
        <w:softHyphen/>
        <w:t>sie</w:t>
      </w:r>
      <w:r w:rsidR="008F6AF5" w:rsidRPr="006F73A1">
        <w:softHyphen/>
      </w:r>
      <w:r w:rsidR="008F6AF5" w:rsidRPr="006F73A1">
        <w:softHyphen/>
        <w:t xml:space="preserve">skolan genom att ersättningen kan vara </w:t>
      </w:r>
      <w:r w:rsidR="0050336F" w:rsidRPr="006F73A1">
        <w:t xml:space="preserve">betydligt </w:t>
      </w:r>
      <w:r w:rsidR="008F6AF5" w:rsidRPr="006F73A1">
        <w:t>högre inom det komm</w:t>
      </w:r>
      <w:r w:rsidR="008F6AF5" w:rsidRPr="006F73A1">
        <w:t>u</w:t>
      </w:r>
      <w:r w:rsidR="008F6AF5" w:rsidRPr="006F73A1">
        <w:t>nala un</w:t>
      </w:r>
      <w:r w:rsidR="008F6AF5" w:rsidRPr="006F73A1">
        <w:t>g</w:t>
      </w:r>
      <w:r w:rsidR="008F6AF5" w:rsidRPr="006F73A1">
        <w:t xml:space="preserve">domsprogrammet. </w:t>
      </w:r>
      <w:r w:rsidR="0050336F" w:rsidRPr="006F73A1">
        <w:t>Riksrevisionen har också funnit att ersättningen till ungdomarna varierar mellan kommunerna. Den ersättning som komm</w:t>
      </w:r>
      <w:r w:rsidR="0050336F" w:rsidRPr="006F73A1">
        <w:t>u</w:t>
      </w:r>
      <w:r w:rsidR="0050336F" w:rsidRPr="006F73A1">
        <w:t>nerna betalar ut till ungd</w:t>
      </w:r>
      <w:r w:rsidR="0050336F" w:rsidRPr="006F73A1">
        <w:t>o</w:t>
      </w:r>
      <w:r w:rsidR="0050336F" w:rsidRPr="006F73A1">
        <w:t>mar som har fullfölj</w:t>
      </w:r>
      <w:r w:rsidR="00C320E6" w:rsidRPr="006F73A1">
        <w:t>t gymnasiet varierar från 1 360 kr</w:t>
      </w:r>
      <w:r w:rsidR="0050336F" w:rsidRPr="006F73A1">
        <w:t xml:space="preserve"> till 4</w:t>
      </w:r>
      <w:r w:rsidR="00C320E6" w:rsidRPr="006F73A1">
        <w:t> </w:t>
      </w:r>
      <w:r w:rsidR="0050336F" w:rsidRPr="006F73A1">
        <w:t>500</w:t>
      </w:r>
      <w:r w:rsidR="00C320E6" w:rsidRPr="006F73A1">
        <w:t> </w:t>
      </w:r>
      <w:r w:rsidR="0050336F" w:rsidRPr="006F73A1">
        <w:t>kr i månaden. Denna ersättning är statligt finan</w:t>
      </w:r>
      <w:r w:rsidR="0050336F" w:rsidRPr="006F73A1">
        <w:softHyphen/>
        <w:t>si</w:t>
      </w:r>
      <w:r w:rsidR="0050336F" w:rsidRPr="006F73A1">
        <w:softHyphen/>
        <w:t>e</w:t>
      </w:r>
      <w:r w:rsidR="0050336F" w:rsidRPr="006F73A1">
        <w:softHyphen/>
        <w:t>rad. Riks</w:t>
      </w:r>
      <w:r w:rsidR="0050336F" w:rsidRPr="006F73A1">
        <w:softHyphen/>
        <w:t>re</w:t>
      </w:r>
      <w:r w:rsidR="0050336F" w:rsidRPr="006F73A1">
        <w:softHyphen/>
        <w:t>vi</w:t>
      </w:r>
      <w:r w:rsidR="0050336F" w:rsidRPr="006F73A1">
        <w:softHyphen/>
        <w:t>sio</w:t>
      </w:r>
      <w:r w:rsidR="0050336F" w:rsidRPr="006F73A1">
        <w:softHyphen/>
        <w:t>nen menar att det är prin</w:t>
      </w:r>
      <w:r w:rsidR="0050336F" w:rsidRPr="006F73A1">
        <w:softHyphen/>
        <w:t>ci</w:t>
      </w:r>
      <w:r w:rsidR="0050336F" w:rsidRPr="006F73A1">
        <w:softHyphen/>
        <w:t>piellt tveksamt att staten ger un</w:t>
      </w:r>
      <w:r w:rsidR="0050336F" w:rsidRPr="006F73A1">
        <w:t>g</w:t>
      </w:r>
      <w:r w:rsidR="0050336F" w:rsidRPr="006F73A1">
        <w:t>domar olika ersättning för att delta i sam</w:t>
      </w:r>
      <w:r w:rsidR="0050336F" w:rsidRPr="006F73A1">
        <w:softHyphen/>
        <w:t>ma program, utan några kriterier för diffe</w:t>
      </w:r>
      <w:r w:rsidR="0050336F" w:rsidRPr="006F73A1">
        <w:softHyphen/>
        <w:t>ren</w:t>
      </w:r>
      <w:r w:rsidR="0050336F" w:rsidRPr="006F73A1">
        <w:softHyphen/>
        <w:t>ti</w:t>
      </w:r>
      <w:r w:rsidR="0050336F" w:rsidRPr="006F73A1">
        <w:softHyphen/>
        <w:t>e</w:t>
      </w:r>
      <w:r w:rsidR="0050336F" w:rsidRPr="006F73A1">
        <w:softHyphen/>
        <w:t xml:space="preserve">ringen. </w:t>
      </w:r>
    </w:p>
    <w:p w:rsidR="00687435" w:rsidRPr="006F73A1" w:rsidRDefault="00687435" w:rsidP="00391962">
      <w:pPr>
        <w:pStyle w:val="R3"/>
      </w:pPr>
      <w:r w:rsidRPr="006F73A1">
        <w:t>Det finns skäl att ompröva programmen</w:t>
      </w:r>
    </w:p>
    <w:p w:rsidR="00A415CB" w:rsidRPr="006F73A1" w:rsidRDefault="00F62E58" w:rsidP="00687435">
      <w:r w:rsidRPr="006F73A1">
        <w:t xml:space="preserve">Enligt </w:t>
      </w:r>
      <w:r w:rsidR="00687435" w:rsidRPr="006F73A1">
        <w:t>Riksrevisionens bedömning</w:t>
      </w:r>
      <w:r w:rsidRPr="006F73A1">
        <w:t xml:space="preserve"> finns det</w:t>
      </w:r>
      <w:r w:rsidR="00687435" w:rsidRPr="006F73A1">
        <w:t xml:space="preserve"> flera iakttagelser i grans</w:t>
      </w:r>
      <w:r w:rsidR="00687435" w:rsidRPr="006F73A1">
        <w:t>k</w:t>
      </w:r>
      <w:r w:rsidR="00687435" w:rsidRPr="006F73A1">
        <w:t>ningen som tyder på att det finns</w:t>
      </w:r>
      <w:r w:rsidR="00A415CB" w:rsidRPr="006F73A1">
        <w:t xml:space="preserve"> skäl att ompröva pro</w:t>
      </w:r>
      <w:r w:rsidR="00A415CB" w:rsidRPr="006F73A1">
        <w:softHyphen/>
        <w:t xml:space="preserve">grammen. </w:t>
      </w:r>
    </w:p>
    <w:p w:rsidR="001B05FA" w:rsidRPr="006F73A1" w:rsidRDefault="00687435" w:rsidP="001B05FA">
      <w:pPr>
        <w:pStyle w:val="Normaltindrag"/>
      </w:pPr>
      <w:r w:rsidRPr="006F73A1">
        <w:rPr>
          <w:i/>
        </w:rPr>
        <w:t>Ungdomsgaranti</w:t>
      </w:r>
      <w:r w:rsidR="001B05FA" w:rsidRPr="006F73A1">
        <w:rPr>
          <w:i/>
        </w:rPr>
        <w:t>n</w:t>
      </w:r>
      <w:r w:rsidR="001B05FA" w:rsidRPr="006F73A1">
        <w:t xml:space="preserve"> är</w:t>
      </w:r>
      <w:r w:rsidRPr="006F73A1">
        <w:t xml:space="preserve"> ett av flera program för ungdomar mellan 20 och 24 år. Riksrevisionens unde</w:t>
      </w:r>
      <w:r w:rsidRPr="006F73A1">
        <w:t>r</w:t>
      </w:r>
      <w:r w:rsidRPr="006F73A1">
        <w:t xml:space="preserve">sökning visar att programmet till 70 </w:t>
      </w:r>
      <w:r w:rsidR="00C320E6" w:rsidRPr="006F73A1">
        <w:t xml:space="preserve">% </w:t>
      </w:r>
      <w:r w:rsidRPr="006F73A1">
        <w:t>bestå</w:t>
      </w:r>
      <w:r w:rsidR="00F160A9" w:rsidRPr="006F73A1">
        <w:t xml:space="preserve">r av praktik, 26 </w:t>
      </w:r>
      <w:r w:rsidR="00C320E6" w:rsidRPr="006F73A1">
        <w:t xml:space="preserve">% </w:t>
      </w:r>
      <w:r w:rsidR="00F160A9" w:rsidRPr="006F73A1">
        <w:t xml:space="preserve">av utbildning och 4 </w:t>
      </w:r>
      <w:r w:rsidR="00C320E6" w:rsidRPr="006F73A1">
        <w:t xml:space="preserve">% </w:t>
      </w:r>
      <w:r w:rsidR="00F160A9" w:rsidRPr="006F73A1">
        <w:t>av annan verksamhet.</w:t>
      </w:r>
      <w:r w:rsidRPr="006F73A1">
        <w:t xml:space="preserve"> Riksdag och rege</w:t>
      </w:r>
      <w:r w:rsidRPr="006F73A1">
        <w:t>r</w:t>
      </w:r>
      <w:r w:rsidRPr="006F73A1">
        <w:t>ing har haft ambitionen att öka andelen utbild</w:t>
      </w:r>
      <w:r w:rsidRPr="006F73A1">
        <w:softHyphen/>
        <w:t>ning i ungdomsgara</w:t>
      </w:r>
      <w:r w:rsidRPr="006F73A1">
        <w:t>n</w:t>
      </w:r>
      <w:r w:rsidRPr="006F73A1">
        <w:t>tin, men detta har inte lyckats. Andelen utbild</w:t>
      </w:r>
      <w:r w:rsidRPr="006F73A1">
        <w:softHyphen/>
        <w:t xml:space="preserve">ning var densamma 2005 som fem år tidigare. </w:t>
      </w:r>
      <w:r w:rsidR="00616CE9" w:rsidRPr="006F73A1">
        <w:t xml:space="preserve">Dessutom består enligt Riksrevisionen </w:t>
      </w:r>
      <w:r w:rsidRPr="006F73A1">
        <w:t>hälften av utbildningen av jobb</w:t>
      </w:r>
      <w:r w:rsidRPr="006F73A1">
        <w:softHyphen/>
        <w:t>sökar</w:t>
      </w:r>
      <w:r w:rsidRPr="006F73A1">
        <w:softHyphen/>
        <w:t>akti</w:t>
      </w:r>
      <w:r w:rsidRPr="006F73A1">
        <w:softHyphen/>
        <w:t>viteter.</w:t>
      </w:r>
      <w:r w:rsidR="001B05FA" w:rsidRPr="006F73A1">
        <w:t xml:space="preserve"> </w:t>
      </w:r>
      <w:r w:rsidRPr="006F73A1">
        <w:t>Sammantaget inne</w:t>
      </w:r>
      <w:r w:rsidRPr="006F73A1">
        <w:softHyphen/>
        <w:t>bär detta att ungdomsgara</w:t>
      </w:r>
      <w:r w:rsidRPr="006F73A1">
        <w:t>n</w:t>
      </w:r>
      <w:r w:rsidRPr="006F73A1">
        <w:t xml:space="preserve">tin till drygt 80 </w:t>
      </w:r>
      <w:r w:rsidR="00C320E6" w:rsidRPr="006F73A1">
        <w:t xml:space="preserve">% </w:t>
      </w:r>
      <w:r w:rsidRPr="006F73A1">
        <w:t>består av praktik och jobb</w:t>
      </w:r>
      <w:r w:rsidRPr="006F73A1">
        <w:softHyphen/>
        <w:t>sökar</w:t>
      </w:r>
      <w:r w:rsidRPr="006F73A1">
        <w:softHyphen/>
        <w:t>aktiviteter. För att anordna dessa verksamheter krävs goda kon</w:t>
      </w:r>
      <w:r w:rsidRPr="006F73A1">
        <w:softHyphen/>
        <w:t>tak</w:t>
      </w:r>
      <w:r w:rsidRPr="006F73A1">
        <w:softHyphen/>
        <w:t>ter med arbetsgivar</w:t>
      </w:r>
      <w:r w:rsidR="00C320E6" w:rsidRPr="006F73A1">
        <w:t>e och kunskaper om hur man stöd</w:t>
      </w:r>
      <w:r w:rsidRPr="006F73A1">
        <w:t>er arbetssökande i att söka jobb. Allt detta är sådant som enligt Rik</w:t>
      </w:r>
      <w:r w:rsidRPr="006F73A1">
        <w:t>s</w:t>
      </w:r>
      <w:r w:rsidRPr="006F73A1">
        <w:t>revisio</w:t>
      </w:r>
      <w:r w:rsidRPr="006F73A1">
        <w:softHyphen/>
        <w:t>nens bedömning borde utgöra arbets</w:t>
      </w:r>
      <w:r w:rsidRPr="006F73A1">
        <w:softHyphen/>
        <w:t>för</w:t>
      </w:r>
      <w:r w:rsidRPr="006F73A1">
        <w:softHyphen/>
        <w:t>med</w:t>
      </w:r>
      <w:r w:rsidRPr="006F73A1">
        <w:softHyphen/>
        <w:t>lingens egen kärnkomp</w:t>
      </w:r>
      <w:r w:rsidRPr="006F73A1">
        <w:t>e</w:t>
      </w:r>
      <w:r w:rsidRPr="006F73A1">
        <w:t>tens. Kommunen kan visserligen tänkas ha en fördel när det gäller att e</w:t>
      </w:r>
      <w:r w:rsidRPr="006F73A1">
        <w:t>r</w:t>
      </w:r>
      <w:r w:rsidRPr="006F73A1">
        <w:t>bjuda praktik i kommunal sektor. Riksrevisionens grans</w:t>
      </w:r>
      <w:r w:rsidRPr="006F73A1">
        <w:t>k</w:t>
      </w:r>
      <w:r w:rsidRPr="006F73A1">
        <w:t>ning visar dock att cirka tre femtedelar av praktiken inom ungdomsgarantin är förlagd till nä</w:t>
      </w:r>
      <w:r w:rsidRPr="006F73A1">
        <w:t>r</w:t>
      </w:r>
      <w:r w:rsidRPr="006F73A1">
        <w:t>ings</w:t>
      </w:r>
      <w:r w:rsidRPr="006F73A1">
        <w:softHyphen/>
        <w:t>livet. Möjligheten till praktik inom kommunen finns des</w:t>
      </w:r>
      <w:r w:rsidRPr="006F73A1">
        <w:t>s</w:t>
      </w:r>
      <w:r w:rsidRPr="006F73A1">
        <w:t xml:space="preserve">utom även inom ett annat program, programmet arbetspraktik. </w:t>
      </w:r>
      <w:r w:rsidR="00616CE9" w:rsidRPr="006F73A1">
        <w:t>I maj 2006 ändrades reglerna för arbet</w:t>
      </w:r>
      <w:r w:rsidR="00616CE9" w:rsidRPr="006F73A1">
        <w:t>s</w:t>
      </w:r>
      <w:r w:rsidR="00616CE9" w:rsidRPr="006F73A1">
        <w:t>praktiken så att arbetsgivaren inte behöver betala finansieringsb</w:t>
      </w:r>
      <w:r w:rsidR="00616CE9" w:rsidRPr="006F73A1">
        <w:t>i</w:t>
      </w:r>
      <w:r w:rsidR="00616CE9" w:rsidRPr="006F73A1">
        <w:t xml:space="preserve">drag för ungdomar mellan 20 och 24 år. </w:t>
      </w:r>
      <w:r w:rsidRPr="006F73A1">
        <w:t>Riksrevisionens sa</w:t>
      </w:r>
      <w:r w:rsidRPr="006F73A1">
        <w:t>m</w:t>
      </w:r>
      <w:r w:rsidRPr="006F73A1">
        <w:t>manfattande bedömning är att det finns anledning att överväga att ersätta ungdo</w:t>
      </w:r>
      <w:r w:rsidR="001B05FA" w:rsidRPr="006F73A1">
        <w:t>msgarantin med andra åtgä</w:t>
      </w:r>
      <w:r w:rsidR="001B05FA" w:rsidRPr="006F73A1">
        <w:t>r</w:t>
      </w:r>
      <w:r w:rsidR="001B05FA" w:rsidRPr="006F73A1">
        <w:t xml:space="preserve">der. </w:t>
      </w:r>
    </w:p>
    <w:p w:rsidR="001B05FA" w:rsidRPr="006F73A1" w:rsidRDefault="00687435" w:rsidP="001B05FA">
      <w:pPr>
        <w:pStyle w:val="Normaltindrag"/>
      </w:pPr>
      <w:r w:rsidRPr="006F73A1">
        <w:rPr>
          <w:i/>
        </w:rPr>
        <w:t>Det kommunala ungdomsprogrammet</w:t>
      </w:r>
      <w:r w:rsidR="001B05FA" w:rsidRPr="006F73A1">
        <w:rPr>
          <w:i/>
        </w:rPr>
        <w:t xml:space="preserve"> </w:t>
      </w:r>
      <w:r w:rsidRPr="006F73A1">
        <w:t xml:space="preserve">är </w:t>
      </w:r>
      <w:r w:rsidR="00E30612" w:rsidRPr="006F73A1">
        <w:t xml:space="preserve">i princip </w:t>
      </w:r>
      <w:r w:rsidRPr="006F73A1">
        <w:t>det enda arbetsmar</w:t>
      </w:r>
      <w:r w:rsidRPr="006F73A1">
        <w:t>k</w:t>
      </w:r>
      <w:r w:rsidRPr="006F73A1">
        <w:t>nadspolitiska program som finns för ungdomar under 20 år</w:t>
      </w:r>
      <w:r w:rsidR="00C320E6" w:rsidRPr="006F73A1">
        <w:t>,</w:t>
      </w:r>
      <w:r w:rsidRPr="006F73A1">
        <w:t xml:space="preserve"> och deltagarna befinner sig i tiden närmare gymnasieskolan</w:t>
      </w:r>
      <w:r w:rsidR="00616CE9" w:rsidRPr="006F73A1">
        <w:t>.</w:t>
      </w:r>
      <w:r w:rsidRPr="006F73A1">
        <w:t xml:space="preserve"> Granskningen visar att avgrän</w:t>
      </w:r>
      <w:r w:rsidRPr="006F73A1">
        <w:t>s</w:t>
      </w:r>
      <w:r w:rsidRPr="006F73A1">
        <w:t>ningen mot det reguljära utbildnings</w:t>
      </w:r>
      <w:r w:rsidRPr="006F73A1">
        <w:softHyphen/>
        <w:t>sys</w:t>
      </w:r>
      <w:r w:rsidRPr="006F73A1">
        <w:softHyphen/>
        <w:t>temet är problema</w:t>
      </w:r>
      <w:r w:rsidRPr="006F73A1">
        <w:softHyphen/>
        <w:t>tisk. I vissa kom</w:t>
      </w:r>
      <w:r w:rsidRPr="006F73A1">
        <w:softHyphen/>
        <w:t>muner tillåter arbetsförme</w:t>
      </w:r>
      <w:r w:rsidRPr="006F73A1">
        <w:t>d</w:t>
      </w:r>
      <w:r w:rsidRPr="006F73A1">
        <w:t>lingen att ungdomar läser in gym</w:t>
      </w:r>
      <w:r w:rsidRPr="006F73A1">
        <w:softHyphen/>
        <w:t>nasiekurser på heltid inom ramen för det kommunala ungdomspro</w:t>
      </w:r>
      <w:r w:rsidRPr="006F73A1">
        <w:softHyphen/>
        <w:t>gram</w:t>
      </w:r>
      <w:r w:rsidRPr="006F73A1">
        <w:softHyphen/>
        <w:t>met. I andra komm</w:t>
      </w:r>
      <w:r w:rsidRPr="006F73A1">
        <w:t>u</w:t>
      </w:r>
      <w:r w:rsidRPr="006F73A1">
        <w:t>ner tillåter arbetsförmedlingen inga gymnasi</w:t>
      </w:r>
      <w:r w:rsidRPr="006F73A1">
        <w:t>e</w:t>
      </w:r>
      <w:r w:rsidRPr="006F73A1">
        <w:t xml:space="preserve">studier alls inom ramen för detta program.  </w:t>
      </w:r>
    </w:p>
    <w:p w:rsidR="00687435" w:rsidRPr="006F73A1" w:rsidRDefault="00687435" w:rsidP="000367F5">
      <w:pPr>
        <w:pStyle w:val="Normaltindrag"/>
      </w:pPr>
      <w:r w:rsidRPr="006F73A1">
        <w:t>Riksrevisionens genomgång av de avtal som rör det kommunala ungdoms</w:t>
      </w:r>
      <w:r w:rsidRPr="006F73A1">
        <w:softHyphen/>
        <w:t>programmet visar att det finns ett litet antal kommuner som har begränsat programmets målgrupp till ungdomar som redan har ful</w:t>
      </w:r>
      <w:r w:rsidRPr="006F73A1">
        <w:t>l</w:t>
      </w:r>
      <w:r w:rsidRPr="006F73A1">
        <w:t>följt sin gymnasie</w:t>
      </w:r>
      <w:r w:rsidRPr="006F73A1">
        <w:softHyphen/>
        <w:t>utbildning. Riksrevisionen anser att en sådan begränsning kan vara moti</w:t>
      </w:r>
      <w:r w:rsidRPr="006F73A1">
        <w:softHyphen/>
        <w:t>verad, särskilt sedan kommunerna i juli 2005 fått ett förtydl</w:t>
      </w:r>
      <w:r w:rsidRPr="006F73A1">
        <w:t>i</w:t>
      </w:r>
      <w:r w:rsidRPr="006F73A1">
        <w:t>gat uppfölj</w:t>
      </w:r>
      <w:r w:rsidRPr="006F73A1">
        <w:softHyphen/>
        <w:t>nings</w:t>
      </w:r>
      <w:r w:rsidRPr="006F73A1">
        <w:softHyphen/>
        <w:t>ansvar för ungdomsgruppen. Enligt skollagen ska hemko</w:t>
      </w:r>
      <w:r w:rsidRPr="006F73A1">
        <w:t>m</w:t>
      </w:r>
      <w:r w:rsidRPr="006F73A1">
        <w:t>munen ”löpande hålla sig informerad om hur de ungdomar i kommunen som full</w:t>
      </w:r>
      <w:r w:rsidRPr="006F73A1">
        <w:softHyphen/>
        <w:t>gjort sin sko</w:t>
      </w:r>
      <w:r w:rsidRPr="006F73A1">
        <w:t>l</w:t>
      </w:r>
      <w:r w:rsidRPr="006F73A1">
        <w:t>plikt men som inte fyllt 20 år är sysselsatta, i syfte att kunna erbjuda dem lämpliga individuella åtgärder”</w:t>
      </w:r>
      <w:r w:rsidR="00616CE9" w:rsidRPr="006F73A1">
        <w:rPr>
          <w:rStyle w:val="Fotnotsreferens"/>
        </w:rPr>
        <w:t xml:space="preserve"> </w:t>
      </w:r>
      <w:r w:rsidR="00616CE9" w:rsidRPr="006F73A1">
        <w:rPr>
          <w:rStyle w:val="Fotnotsreferens"/>
        </w:rPr>
        <w:footnoteReference w:id="8"/>
      </w:r>
      <w:r w:rsidR="00616CE9" w:rsidRPr="006F73A1">
        <w:t>.</w:t>
      </w:r>
      <w:r w:rsidRPr="006F73A1">
        <w:t xml:space="preserve"> </w:t>
      </w:r>
      <w:r w:rsidR="00122CD4" w:rsidRPr="006F73A1">
        <w:t>Enligt bestämmelsen gäller d</w:t>
      </w:r>
      <w:r w:rsidRPr="006F73A1">
        <w:t>etta ansvar inte de gru</w:t>
      </w:r>
      <w:r w:rsidRPr="006F73A1">
        <w:t>p</w:t>
      </w:r>
      <w:r w:rsidRPr="006F73A1">
        <w:t>per som har fullgjort sin gymnasieutbildning. Riksrevisionens sammanfatta</w:t>
      </w:r>
      <w:r w:rsidRPr="006F73A1">
        <w:t>n</w:t>
      </w:r>
      <w:r w:rsidRPr="006F73A1">
        <w:t>de bedömning är att det finns anledning att överväga att begränsa må</w:t>
      </w:r>
      <w:r w:rsidRPr="006F73A1">
        <w:t>l</w:t>
      </w:r>
      <w:r w:rsidRPr="006F73A1">
        <w:t>gruppen för det kommunala ungdomsprogrammet till dem som har ful</w:t>
      </w:r>
      <w:r w:rsidRPr="006F73A1">
        <w:t>l</w:t>
      </w:r>
      <w:r w:rsidRPr="006F73A1">
        <w:t xml:space="preserve">följt gymnasiet.  </w:t>
      </w:r>
    </w:p>
    <w:p w:rsidR="00687435" w:rsidRPr="006F73A1" w:rsidRDefault="00687435" w:rsidP="00687435">
      <w:pPr>
        <w:pStyle w:val="Rubrik2"/>
        <w:rPr>
          <w:sz w:val="26"/>
          <w:szCs w:val="26"/>
        </w:rPr>
      </w:pPr>
      <w:bookmarkStart w:id="14" w:name="_Toc146424814"/>
      <w:r w:rsidRPr="006F73A1">
        <w:rPr>
          <w:sz w:val="26"/>
          <w:szCs w:val="26"/>
        </w:rPr>
        <w:t>Riksrevisionens rekommendationer</w:t>
      </w:r>
      <w:bookmarkEnd w:id="14"/>
    </w:p>
    <w:p w:rsidR="00687435" w:rsidRPr="006F73A1" w:rsidRDefault="00687435" w:rsidP="00687435">
      <w:r w:rsidRPr="006F73A1">
        <w:t>Riksrevisionen vill fästa riksdagens uppmärksamhet på behovet av att</w:t>
      </w:r>
    </w:p>
    <w:p w:rsidR="00687435" w:rsidRPr="006F73A1" w:rsidRDefault="00687435" w:rsidP="00C320E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överväga en ändring av 2 § lagen (2000:625) om arbetsmarknads</w:t>
      </w:r>
      <w:r w:rsidRPr="006F73A1">
        <w:softHyphen/>
        <w:t>poli</w:t>
      </w:r>
      <w:r w:rsidRPr="006F73A1">
        <w:softHyphen/>
        <w:t>tis</w:t>
      </w:r>
      <w:r w:rsidRPr="006F73A1">
        <w:softHyphen/>
        <w:t>ka program i syfte att begränsa målgruppen för det kommun</w:t>
      </w:r>
      <w:r w:rsidRPr="006F73A1">
        <w:t>a</w:t>
      </w:r>
      <w:r w:rsidRPr="006F73A1">
        <w:t>la ung</w:t>
      </w:r>
      <w:r w:rsidRPr="006F73A1">
        <w:softHyphen/>
        <w:t>doms</w:t>
      </w:r>
      <w:r w:rsidRPr="006F73A1">
        <w:softHyphen/>
      </w:r>
      <w:r w:rsidRPr="006F73A1">
        <w:softHyphen/>
        <w:t>pro</w:t>
      </w:r>
      <w:r w:rsidRPr="006F73A1">
        <w:softHyphen/>
        <w:t>gram</w:t>
      </w:r>
      <w:r w:rsidRPr="006F73A1">
        <w:softHyphen/>
        <w:t>met (KUP),</w:t>
      </w:r>
    </w:p>
    <w:p w:rsidR="00687435" w:rsidRPr="006F73A1" w:rsidRDefault="00687435" w:rsidP="00C320E6">
      <w:pPr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6F73A1">
        <w:t>överväga om ungdomsgarantin (UG) i dess nuvarande utformning är en lämplig åtgärd för målgruppen. Riksrevisionen menar att pr</w:t>
      </w:r>
      <w:r w:rsidRPr="006F73A1">
        <w:t>o</w:t>
      </w:r>
      <w:r w:rsidRPr="006F73A1">
        <w:t>gram</w:t>
      </w:r>
      <w:r w:rsidRPr="006F73A1">
        <w:softHyphen/>
        <w:t>utbu</w:t>
      </w:r>
      <w:r w:rsidRPr="006F73A1">
        <w:softHyphen/>
        <w:t>det skulle kunna förenklas genom att ungdomsgarantin ersätts med andra b</w:t>
      </w:r>
      <w:r w:rsidRPr="006F73A1">
        <w:t>e</w:t>
      </w:r>
      <w:r w:rsidRPr="006F73A1">
        <w:t xml:space="preserve">fintliga åtgärder. </w:t>
      </w:r>
    </w:p>
    <w:p w:rsidR="00FB6047" w:rsidRPr="006F73A1" w:rsidRDefault="00FB6047" w:rsidP="00FB6047">
      <w:r w:rsidRPr="006F73A1">
        <w:t>Riksrevisionen rekommenderar regeringen att</w:t>
      </w:r>
    </w:p>
    <w:p w:rsidR="00FB6047" w:rsidRPr="006F73A1" w:rsidRDefault="00FB6047" w:rsidP="00C320E6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6F73A1">
        <w:t>tydliggöra förutsättningar och kriterier för i vilken mån programt</w:t>
      </w:r>
      <w:r w:rsidRPr="006F73A1">
        <w:t>i</w:t>
      </w:r>
      <w:r w:rsidRPr="006F73A1">
        <w:t>den i KUP och UG får bestå av reguljär utbildning.</w:t>
      </w:r>
    </w:p>
    <w:p w:rsidR="00687435" w:rsidRPr="006F73A1" w:rsidRDefault="00687435" w:rsidP="00687435">
      <w:r w:rsidRPr="006F73A1">
        <w:t xml:space="preserve">Riksrevisionen har även utformat </w:t>
      </w:r>
      <w:r w:rsidR="00FB6047" w:rsidRPr="006F73A1">
        <w:t>ytterligare rekommendationer till regerin</w:t>
      </w:r>
      <w:r w:rsidR="00FB6047" w:rsidRPr="006F73A1">
        <w:t>g</w:t>
      </w:r>
      <w:r w:rsidR="00FB6047" w:rsidRPr="006F73A1">
        <w:t>en samt en rad</w:t>
      </w:r>
      <w:r w:rsidRPr="006F73A1">
        <w:t xml:space="preserve"> rekommendationer </w:t>
      </w:r>
      <w:r w:rsidR="00677EA1" w:rsidRPr="006F73A1">
        <w:t xml:space="preserve">till AMS </w:t>
      </w:r>
      <w:r w:rsidR="00FB6047" w:rsidRPr="006F73A1">
        <w:t xml:space="preserve">och länsarbetsnämnderna </w:t>
      </w:r>
      <w:r w:rsidRPr="006F73A1">
        <w:t>som rör g</w:t>
      </w:r>
      <w:r w:rsidRPr="006F73A1">
        <w:t>e</w:t>
      </w:r>
      <w:r w:rsidRPr="006F73A1">
        <w:t>nomförandet av ungdomsprogrammen inom ramen för nuvarande system. Dessa deta</w:t>
      </w:r>
      <w:r w:rsidRPr="006F73A1">
        <w:t>l</w:t>
      </w:r>
      <w:r w:rsidRPr="006F73A1">
        <w:t>jerade rekommendationer redovisas i rapporten men återges inte här. Riksrevisionen fra</w:t>
      </w:r>
      <w:r w:rsidRPr="006F73A1">
        <w:t>m</w:t>
      </w:r>
      <w:r w:rsidRPr="006F73A1">
        <w:t>håller att om de rekom</w:t>
      </w:r>
      <w:r w:rsidRPr="006F73A1">
        <w:softHyphen/>
        <w:t>men</w:t>
      </w:r>
      <w:r w:rsidRPr="006F73A1">
        <w:softHyphen/>
      </w:r>
      <w:r w:rsidRPr="006F73A1">
        <w:softHyphen/>
        <w:t>da</w:t>
      </w:r>
      <w:r w:rsidRPr="006F73A1">
        <w:softHyphen/>
        <w:t>tioner</w:t>
      </w:r>
      <w:r w:rsidR="00B806C7" w:rsidRPr="006F73A1">
        <w:t xml:space="preserve"> som riktas till riksdagen</w:t>
      </w:r>
      <w:r w:rsidRPr="006F73A1">
        <w:t xml:space="preserve"> följs så blir flera av de övriga rekommendatione</w:t>
      </w:r>
      <w:r w:rsidRPr="006F73A1">
        <w:t>r</w:t>
      </w:r>
      <w:r w:rsidRPr="006F73A1">
        <w:t>na över</w:t>
      </w:r>
      <w:r w:rsidRPr="006F73A1">
        <w:softHyphen/>
        <w:t xml:space="preserve">flödiga.  </w:t>
      </w:r>
    </w:p>
    <w:p w:rsidR="00DD725B" w:rsidRPr="006F73A1" w:rsidRDefault="00DD725B" w:rsidP="00DD725B">
      <w:pPr>
        <w:pStyle w:val="Normaltindrag"/>
      </w:pPr>
    </w:p>
    <w:p w:rsidR="00DD725B" w:rsidRPr="006F73A1" w:rsidRDefault="00DD725B" w:rsidP="00DD725B">
      <w:pPr>
        <w:pStyle w:val="Normaltindrag"/>
      </w:pPr>
    </w:p>
    <w:p w:rsidR="007C68B7" w:rsidRPr="006F73A1" w:rsidRDefault="007C68B7" w:rsidP="007C68B7">
      <w:pPr>
        <w:pStyle w:val="Normaltindrag"/>
      </w:pPr>
    </w:p>
    <w:p w:rsidR="00674DB8" w:rsidRPr="006F73A1" w:rsidRDefault="00674DB8" w:rsidP="00674DB8"/>
    <w:p w:rsidR="00674DB8" w:rsidRPr="006F73A1" w:rsidRDefault="00674DB8" w:rsidP="00674DB8">
      <w:pPr>
        <w:pStyle w:val="Normaltindrag"/>
        <w:sectPr w:rsidR="00674DB8" w:rsidRPr="006F73A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74DB8" w:rsidRPr="006F73A1" w:rsidRDefault="00674DB8" w:rsidP="00674DB8">
      <w:pPr>
        <w:pStyle w:val="Rubrik1"/>
        <w:rPr>
          <w:noProof w:val="0"/>
        </w:rPr>
      </w:pPr>
      <w:bookmarkStart w:id="15" w:name="_Toc146424815"/>
      <w:r w:rsidRPr="006F73A1">
        <w:rPr>
          <w:noProof w:val="0"/>
        </w:rPr>
        <w:t>Styrelsens överväganden</w:t>
      </w:r>
      <w:bookmarkEnd w:id="15"/>
    </w:p>
    <w:p w:rsidR="004B2BF3" w:rsidRPr="006F73A1" w:rsidRDefault="004B2BF3" w:rsidP="004B2BF3">
      <w:r w:rsidRPr="006F73A1">
        <w:t>Styrelsen överlämnar härmed en framställning till riksdagen med anledning av Riksrevisionens granskning av arbetsförmedlingen och de kommunala un</w:t>
      </w:r>
      <w:r w:rsidRPr="006F73A1">
        <w:t>g</w:t>
      </w:r>
      <w:r w:rsidRPr="006F73A1">
        <w:t>domsprogrammen. I anslutning härtill vill styrelsen anföra följande.</w:t>
      </w:r>
    </w:p>
    <w:p w:rsidR="004B2BF3" w:rsidRPr="006F73A1" w:rsidRDefault="004B2BF3" w:rsidP="004B2BF3">
      <w:pPr>
        <w:pStyle w:val="Normaltindrag"/>
      </w:pPr>
      <w:r w:rsidRPr="006F73A1">
        <w:t xml:space="preserve">Styrelsen vill inledningsvis understryka att även om </w:t>
      </w:r>
      <w:r w:rsidR="00414379" w:rsidRPr="006F73A1">
        <w:t xml:space="preserve">all </w:t>
      </w:r>
      <w:r w:rsidRPr="006F73A1">
        <w:t>arbetslöshet är ett problem för såväl samhället som individen är det särskilt allvarligt när unga människors inträde på arbetsmarknaden försenas. Arbetslöshet kan fördröja möjligheten för den ung</w:t>
      </w:r>
      <w:r w:rsidR="00367636" w:rsidRPr="006F73A1">
        <w:t>a</w:t>
      </w:r>
      <w:r w:rsidRPr="006F73A1">
        <w:t xml:space="preserve"> att leva ett självständigt liv och de framtida föru</w:t>
      </w:r>
      <w:r w:rsidRPr="006F73A1">
        <w:t>t</w:t>
      </w:r>
      <w:r w:rsidRPr="006F73A1">
        <w:t>sättningarna på arbetsmarknaden kan också påverkas. Därför är det enligt styre</w:t>
      </w:r>
      <w:r w:rsidRPr="006F73A1">
        <w:t>l</w:t>
      </w:r>
      <w:r w:rsidRPr="006F73A1">
        <w:t xml:space="preserve">sen av stor vikt att samhällets åtgärder för att minska arbetslösheten bland ungdomar är effektiva. </w:t>
      </w:r>
    </w:p>
    <w:p w:rsidR="004B2BF3" w:rsidRPr="006F73A1" w:rsidRDefault="004B2BF3" w:rsidP="00EF76C2">
      <w:pPr>
        <w:pStyle w:val="R2"/>
      </w:pPr>
      <w:r w:rsidRPr="006F73A1">
        <w:t>Det kommunala ungdomsprogrammet</w:t>
      </w:r>
    </w:p>
    <w:p w:rsidR="00DF4F77" w:rsidRPr="006F73A1" w:rsidRDefault="004B2BF3" w:rsidP="00A16F70">
      <w:r w:rsidRPr="006F73A1">
        <w:t xml:space="preserve">För </w:t>
      </w:r>
      <w:r w:rsidR="00414379" w:rsidRPr="006F73A1">
        <w:t>ungdomar i gruppen</w:t>
      </w:r>
      <w:r w:rsidR="00367636" w:rsidRPr="006F73A1">
        <w:t xml:space="preserve"> 16–</w:t>
      </w:r>
      <w:r w:rsidRPr="006F73A1">
        <w:t xml:space="preserve">20 år är det kommunala ungdomsprogrammet </w:t>
      </w:r>
      <w:r w:rsidR="00D94D59" w:rsidRPr="006F73A1">
        <w:t xml:space="preserve">i princip </w:t>
      </w:r>
      <w:r w:rsidRPr="006F73A1">
        <w:t>den enda arbetsmarknadspolitiska åtgärden. Programmet innebär att en kommun får anordna praktik eller annan verksamhet på heltid för arbetsl</w:t>
      </w:r>
      <w:r w:rsidRPr="006F73A1">
        <w:t>ö</w:t>
      </w:r>
      <w:r w:rsidRPr="006F73A1">
        <w:t>sa ungdomar som inte genomgår gymnasieskola eller liknande utbildning. Riksrev</w:t>
      </w:r>
      <w:r w:rsidRPr="006F73A1">
        <w:t>i</w:t>
      </w:r>
      <w:r w:rsidRPr="006F73A1">
        <w:t>sionens granskning visar att arbetsförmedling</w:t>
      </w:r>
      <w:r w:rsidR="00CB73ED" w:rsidRPr="006F73A1">
        <w:t>skontoren</w:t>
      </w:r>
      <w:r w:rsidRPr="006F73A1">
        <w:t xml:space="preserve"> inte till alla delar följer rege</w:t>
      </w:r>
      <w:r w:rsidRPr="006F73A1">
        <w:t>l</w:t>
      </w:r>
      <w:r w:rsidRPr="006F73A1">
        <w:t xml:space="preserve">verket vad gäller det kommunala ungdomsprogrammet. </w:t>
      </w:r>
      <w:r w:rsidR="00981289" w:rsidRPr="006F73A1">
        <w:t>M</w:t>
      </w:r>
      <w:r w:rsidR="00CB73ED" w:rsidRPr="006F73A1">
        <w:t>ånga arbetsförmedlingskontor brister i upprättande och uppdatering av handlingsplaner för de arbetssökande ungdomarna. Vidare inleds programt</w:t>
      </w:r>
      <w:r w:rsidR="00CB73ED" w:rsidRPr="006F73A1">
        <w:t>i</w:t>
      </w:r>
      <w:r w:rsidR="00CB73ED" w:rsidRPr="006F73A1">
        <w:t>den ofta inte med job</w:t>
      </w:r>
      <w:r w:rsidR="00CB73ED" w:rsidRPr="006F73A1">
        <w:t>b</w:t>
      </w:r>
      <w:r w:rsidR="00CB73ED" w:rsidRPr="006F73A1">
        <w:t>sökaraktiviteter</w:t>
      </w:r>
      <w:r w:rsidR="00367636" w:rsidRPr="006F73A1">
        <w:t>,</w:t>
      </w:r>
      <w:r w:rsidR="00CB73ED" w:rsidRPr="006F73A1">
        <w:t xml:space="preserve"> och kontoren stöder inte och följer inte heller upp ungdomarnas aktiviteter under pr</w:t>
      </w:r>
      <w:r w:rsidR="00CB73ED" w:rsidRPr="006F73A1">
        <w:t>o</w:t>
      </w:r>
      <w:r w:rsidR="00CB73ED" w:rsidRPr="006F73A1">
        <w:t>gramtiden. Granskningen visar också att många kommuner har samma upplägg för sam</w:t>
      </w:r>
      <w:r w:rsidR="00CB73ED" w:rsidRPr="006F73A1">
        <w:t>t</w:t>
      </w:r>
      <w:r w:rsidR="00CB73ED" w:rsidRPr="006F73A1">
        <w:t xml:space="preserve">liga ungdomar, något som talar mot att </w:t>
      </w:r>
      <w:r w:rsidR="00A87C75" w:rsidRPr="006F73A1">
        <w:t xml:space="preserve">programmen är </w:t>
      </w:r>
      <w:r w:rsidR="00CB73ED" w:rsidRPr="006F73A1">
        <w:t>individuell</w:t>
      </w:r>
      <w:r w:rsidR="00A87C75" w:rsidRPr="006F73A1">
        <w:t>t utformade</w:t>
      </w:r>
      <w:r w:rsidR="00E311B4" w:rsidRPr="006F73A1">
        <w:t>.</w:t>
      </w:r>
      <w:r w:rsidR="00CB73ED" w:rsidRPr="006F73A1">
        <w:t xml:space="preserve"> Hälften av komm</w:t>
      </w:r>
      <w:r w:rsidR="00CB73ED" w:rsidRPr="006F73A1">
        <w:t>u</w:t>
      </w:r>
      <w:r w:rsidR="00CB73ED" w:rsidRPr="006F73A1">
        <w:t xml:space="preserve">nerna uppger vidare att de </w:t>
      </w:r>
      <w:r w:rsidR="006B16E1" w:rsidRPr="006F73A1">
        <w:t>i de flesta fall inte utgår från</w:t>
      </w:r>
      <w:r w:rsidR="00CB73ED" w:rsidRPr="006F73A1">
        <w:t xml:space="preserve"> de individuella han</w:t>
      </w:r>
      <w:r w:rsidR="00CB73ED" w:rsidRPr="006F73A1">
        <w:t>d</w:t>
      </w:r>
      <w:r w:rsidR="00CB73ED" w:rsidRPr="006F73A1">
        <w:t>lingsplanerna.</w:t>
      </w:r>
      <w:r w:rsidR="00DF4F77" w:rsidRPr="006F73A1">
        <w:t xml:space="preserve"> Riksrevisionen visar också att det finns oli</w:t>
      </w:r>
      <w:r w:rsidR="00DF4F77" w:rsidRPr="006F73A1">
        <w:t>k</w:t>
      </w:r>
      <w:r w:rsidR="00DF4F77" w:rsidRPr="006F73A1">
        <w:t>heter mellan olika arbetsförmedlingskontor respektive kommuner som innebär att ungd</w:t>
      </w:r>
      <w:r w:rsidR="00DF4F77" w:rsidRPr="006F73A1">
        <w:t>o</w:t>
      </w:r>
      <w:r w:rsidR="00DF4F77" w:rsidRPr="006F73A1">
        <w:t>mar inte behandlas lika över lan</w:t>
      </w:r>
      <w:r w:rsidR="00122CD4" w:rsidRPr="006F73A1">
        <w:t>det, t.ex. vad avser gränsdragningen mot reguljär u</w:t>
      </w:r>
      <w:r w:rsidR="00122CD4" w:rsidRPr="006F73A1">
        <w:t>t</w:t>
      </w:r>
      <w:r w:rsidR="00122CD4" w:rsidRPr="006F73A1">
        <w:t xml:space="preserve">bildning och ersättningens storlek. </w:t>
      </w:r>
    </w:p>
    <w:p w:rsidR="00184FBE" w:rsidRPr="006F73A1" w:rsidRDefault="00981289" w:rsidP="007329D2">
      <w:pPr>
        <w:pStyle w:val="Normaltindrag"/>
      </w:pPr>
      <w:r w:rsidRPr="006F73A1">
        <w:t xml:space="preserve">Styrelsen </w:t>
      </w:r>
      <w:r w:rsidR="00A16F70" w:rsidRPr="006F73A1">
        <w:t>anser</w:t>
      </w:r>
      <w:r w:rsidRPr="006F73A1">
        <w:t xml:space="preserve"> att de brister</w:t>
      </w:r>
      <w:r w:rsidR="006B16E1" w:rsidRPr="006F73A1">
        <w:t xml:space="preserve"> </w:t>
      </w:r>
      <w:r w:rsidRPr="006F73A1">
        <w:t xml:space="preserve">i tillämpning av reglerna </w:t>
      </w:r>
      <w:r w:rsidR="00A87C75" w:rsidRPr="006F73A1">
        <w:t xml:space="preserve">för </w:t>
      </w:r>
      <w:r w:rsidRPr="006F73A1">
        <w:t>det kommunala ungdomsprogrammet</w:t>
      </w:r>
      <w:r w:rsidR="00D94D59" w:rsidRPr="006F73A1">
        <w:t xml:space="preserve"> </w:t>
      </w:r>
      <w:r w:rsidRPr="006F73A1">
        <w:t>om påvisas av Riksrevisionen är viktiga att uppmär</w:t>
      </w:r>
      <w:r w:rsidRPr="006F73A1">
        <w:t>k</w:t>
      </w:r>
      <w:r w:rsidRPr="006F73A1">
        <w:t xml:space="preserve">samma. </w:t>
      </w:r>
      <w:r w:rsidR="006B16E1" w:rsidRPr="006F73A1">
        <w:t>Riksdagens och regeringens i</w:t>
      </w:r>
      <w:r w:rsidR="00D94D59" w:rsidRPr="006F73A1">
        <w:t xml:space="preserve">ntentioner bakom programmet följs inte heller enligt granskningsrapporten. </w:t>
      </w:r>
      <w:r w:rsidR="00184FBE" w:rsidRPr="006F73A1">
        <w:t xml:space="preserve">Styrelsen vill </w:t>
      </w:r>
      <w:r w:rsidR="00447FF6" w:rsidRPr="006F73A1">
        <w:t>också peka på</w:t>
      </w:r>
      <w:r w:rsidR="00184FBE" w:rsidRPr="006F73A1">
        <w:t xml:space="preserve"> </w:t>
      </w:r>
      <w:r w:rsidR="004B2BF3" w:rsidRPr="006F73A1">
        <w:t>det a</w:t>
      </w:r>
      <w:r w:rsidR="004B2BF3" w:rsidRPr="006F73A1">
        <w:t>n</w:t>
      </w:r>
      <w:r w:rsidR="004B2BF3" w:rsidRPr="006F73A1">
        <w:t>svar som kom</w:t>
      </w:r>
      <w:r w:rsidR="00367636" w:rsidRPr="006F73A1">
        <w:t>munerna har enligt skollagen</w:t>
      </w:r>
      <w:r w:rsidR="004B2BF3" w:rsidRPr="006F73A1">
        <w:t xml:space="preserve"> att löpande hålla sig inform</w:t>
      </w:r>
      <w:r w:rsidR="004B2BF3" w:rsidRPr="006F73A1">
        <w:t>e</w:t>
      </w:r>
      <w:r w:rsidR="004B2BF3" w:rsidRPr="006F73A1">
        <w:t>rad</w:t>
      </w:r>
      <w:r w:rsidR="00A16F70" w:rsidRPr="006F73A1">
        <w:t>e</w:t>
      </w:r>
      <w:r w:rsidR="004B2BF3" w:rsidRPr="006F73A1">
        <w:t xml:space="preserve"> om hur de ungdomar i ko</w:t>
      </w:r>
      <w:r w:rsidR="004B2BF3" w:rsidRPr="006F73A1">
        <w:t>m</w:t>
      </w:r>
      <w:r w:rsidR="004B2BF3" w:rsidRPr="006F73A1">
        <w:t>munen som fullgjort sin skolplikt</w:t>
      </w:r>
      <w:r w:rsidR="00A16F70" w:rsidRPr="006F73A1">
        <w:t>,</w:t>
      </w:r>
      <w:r w:rsidR="004B2BF3" w:rsidRPr="006F73A1">
        <w:t xml:space="preserve"> men som inte fyllt 20 år</w:t>
      </w:r>
      <w:r w:rsidR="00A16F70" w:rsidRPr="006F73A1">
        <w:t>,</w:t>
      </w:r>
      <w:r w:rsidR="004B2BF3" w:rsidRPr="006F73A1">
        <w:t xml:space="preserve"> är sysselsatta</w:t>
      </w:r>
      <w:r w:rsidR="00DF4F77" w:rsidRPr="006F73A1">
        <w:t>. Syftet är att kommunerna ska kunna</w:t>
      </w:r>
      <w:r w:rsidR="004B2BF3" w:rsidRPr="006F73A1">
        <w:t xml:space="preserve"> erbjuda dem lämpl</w:t>
      </w:r>
      <w:r w:rsidR="004B2BF3" w:rsidRPr="006F73A1">
        <w:t>i</w:t>
      </w:r>
      <w:r w:rsidR="004B2BF3" w:rsidRPr="006F73A1">
        <w:t>ga individuella åtgärder. Komm</w:t>
      </w:r>
      <w:r w:rsidR="00A16F70" w:rsidRPr="006F73A1">
        <w:t>unernas</w:t>
      </w:r>
      <w:r w:rsidR="004B2BF3" w:rsidRPr="006F73A1">
        <w:t xml:space="preserve"> skyldighet omfa</w:t>
      </w:r>
      <w:r w:rsidR="004B2BF3" w:rsidRPr="006F73A1">
        <w:t>t</w:t>
      </w:r>
      <w:r w:rsidR="004B2BF3" w:rsidRPr="006F73A1">
        <w:t>tar inte de ungdomar som genomför eller har fullföljt utbildning på nationella eller specialutform</w:t>
      </w:r>
      <w:r w:rsidR="004B2BF3" w:rsidRPr="006F73A1">
        <w:t>a</w:t>
      </w:r>
      <w:r w:rsidR="004B2BF3" w:rsidRPr="006F73A1">
        <w:t>de program i gymnasieskola, gymnasiesärskola eller motsv</w:t>
      </w:r>
      <w:r w:rsidR="004B2BF3" w:rsidRPr="006F73A1">
        <w:t>a</w:t>
      </w:r>
      <w:r w:rsidR="004B2BF3" w:rsidRPr="006F73A1">
        <w:t xml:space="preserve">rande utbildning. </w:t>
      </w:r>
      <w:r w:rsidR="00447FF6" w:rsidRPr="006F73A1">
        <w:t>Enligt styrelsens uppfattning finns det likheter mellan detta gen</w:t>
      </w:r>
      <w:r w:rsidR="00447FF6" w:rsidRPr="006F73A1">
        <w:t>e</w:t>
      </w:r>
      <w:r w:rsidR="00447FF6" w:rsidRPr="006F73A1">
        <w:t>rella ansvar för kommunerna enlig</w:t>
      </w:r>
      <w:r w:rsidR="006B16E1" w:rsidRPr="006F73A1">
        <w:t>t</w:t>
      </w:r>
      <w:r w:rsidR="00447FF6" w:rsidRPr="006F73A1">
        <w:t xml:space="preserve"> skollagen och </w:t>
      </w:r>
      <w:r w:rsidRPr="006F73A1">
        <w:t xml:space="preserve">de statliga </w:t>
      </w:r>
      <w:r w:rsidR="00447FF6" w:rsidRPr="006F73A1">
        <w:t>arbetsförme</w:t>
      </w:r>
      <w:r w:rsidR="00447FF6" w:rsidRPr="006F73A1">
        <w:t>d</w:t>
      </w:r>
      <w:r w:rsidR="00447FF6" w:rsidRPr="006F73A1">
        <w:t>lingskontorens uppgifter vad gäller det kommunala ungdom</w:t>
      </w:r>
      <w:r w:rsidR="00447FF6" w:rsidRPr="006F73A1">
        <w:t>s</w:t>
      </w:r>
      <w:r w:rsidR="00447FF6" w:rsidRPr="006F73A1">
        <w:t xml:space="preserve">programmet.  </w:t>
      </w:r>
    </w:p>
    <w:p w:rsidR="00746A40" w:rsidRPr="006F73A1" w:rsidRDefault="00184FBE" w:rsidP="00184FBE">
      <w:pPr>
        <w:pStyle w:val="Normaltindrag"/>
      </w:pPr>
      <w:r w:rsidRPr="006F73A1">
        <w:t xml:space="preserve">Styrelsen </w:t>
      </w:r>
      <w:r w:rsidR="00A16F70" w:rsidRPr="006F73A1">
        <w:t>anser</w:t>
      </w:r>
      <w:r w:rsidRPr="006F73A1">
        <w:t xml:space="preserve"> att det kommunala ansvaret enligt skollagen, tillsammans med Riksrevisionens iak</w:t>
      </w:r>
      <w:r w:rsidRPr="006F73A1">
        <w:t>t</w:t>
      </w:r>
      <w:r w:rsidRPr="006F73A1">
        <w:t xml:space="preserve">tagelse att arbetsförmedlingskontoren ofta överlåter sitt ansvar för de arbetslösa ungdomarna till kommunerna, visar att </w:t>
      </w:r>
      <w:r w:rsidR="00A16F70" w:rsidRPr="006F73A1">
        <w:t>en öve</w:t>
      </w:r>
      <w:r w:rsidR="00A16F70" w:rsidRPr="006F73A1">
        <w:t>r</w:t>
      </w:r>
      <w:r w:rsidR="00A16F70" w:rsidRPr="006F73A1">
        <w:t xml:space="preserve">syn behöver göras som </w:t>
      </w:r>
      <w:r w:rsidR="004B2BF3" w:rsidRPr="006F73A1">
        <w:t>klargör ansvarsfördelningen mellan staten och ko</w:t>
      </w:r>
      <w:r w:rsidR="004B2BF3" w:rsidRPr="006F73A1">
        <w:t>m</w:t>
      </w:r>
      <w:r w:rsidR="004B2BF3" w:rsidRPr="006F73A1">
        <w:t>munerna vad gäller gru</w:t>
      </w:r>
      <w:r w:rsidR="004B2BF3" w:rsidRPr="006F73A1">
        <w:t>p</w:t>
      </w:r>
      <w:r w:rsidR="00367636" w:rsidRPr="006F73A1">
        <w:t>pen 16–</w:t>
      </w:r>
      <w:r w:rsidR="004B2BF3" w:rsidRPr="006F73A1">
        <w:t xml:space="preserve">20 år. </w:t>
      </w:r>
    </w:p>
    <w:p w:rsidR="004B2BF3" w:rsidRPr="006F73A1" w:rsidRDefault="00EF76C2" w:rsidP="00EF76C2">
      <w:pPr>
        <w:pStyle w:val="R2"/>
      </w:pPr>
      <w:r w:rsidRPr="006F73A1">
        <w:t>Ungdomsgarantin</w:t>
      </w:r>
    </w:p>
    <w:p w:rsidR="00EF76C2" w:rsidRPr="006F73A1" w:rsidRDefault="00EF76C2" w:rsidP="00D55A1C">
      <w:r w:rsidRPr="006F73A1">
        <w:t xml:space="preserve">Ungdomsgarantin är ett program för </w:t>
      </w:r>
      <w:r w:rsidR="00981289" w:rsidRPr="006F73A1">
        <w:t>arbetslösa ungdomar i åldern</w:t>
      </w:r>
      <w:r w:rsidRPr="006F73A1">
        <w:t xml:space="preserve"> 20–24 år</w:t>
      </w:r>
      <w:r w:rsidR="008D4D4C" w:rsidRPr="006F73A1">
        <w:t>. Pr</w:t>
      </w:r>
      <w:r w:rsidR="008D4D4C" w:rsidRPr="006F73A1">
        <w:t>o</w:t>
      </w:r>
      <w:r w:rsidR="008D4D4C" w:rsidRPr="006F73A1">
        <w:t>grammet s</w:t>
      </w:r>
      <w:r w:rsidRPr="006F73A1">
        <w:t>ka vara en individuellt anpassad arbetsmarknadspolitisk åtgärd</w:t>
      </w:r>
      <w:r w:rsidR="008D4D4C" w:rsidRPr="006F73A1">
        <w:t xml:space="preserve"> </w:t>
      </w:r>
      <w:r w:rsidR="00E82390" w:rsidRPr="006F73A1">
        <w:t>där</w:t>
      </w:r>
      <w:r w:rsidR="008D4D4C" w:rsidRPr="006F73A1">
        <w:t xml:space="preserve"> praktik och utbildning ska kunna kombineras. </w:t>
      </w:r>
      <w:r w:rsidR="002352E0" w:rsidRPr="006F73A1">
        <w:t>Riksrevisionens grans</w:t>
      </w:r>
      <w:r w:rsidR="002352E0" w:rsidRPr="006F73A1">
        <w:t>k</w:t>
      </w:r>
      <w:r w:rsidR="002352E0" w:rsidRPr="006F73A1">
        <w:t xml:space="preserve">ning visar </w:t>
      </w:r>
      <w:r w:rsidR="001417E5" w:rsidRPr="006F73A1">
        <w:t xml:space="preserve">att arbetsförmedlingskontoren inte alltid följer </w:t>
      </w:r>
      <w:r w:rsidR="00A87C75" w:rsidRPr="006F73A1">
        <w:t>riksdagens och regerin</w:t>
      </w:r>
      <w:r w:rsidR="00A87C75" w:rsidRPr="006F73A1">
        <w:t>g</w:t>
      </w:r>
      <w:r w:rsidR="00A87C75" w:rsidRPr="006F73A1">
        <w:t xml:space="preserve">ens intentioner för ungdomsgarantin och inte heller alltid </w:t>
      </w:r>
      <w:r w:rsidR="001417E5" w:rsidRPr="006F73A1">
        <w:t xml:space="preserve">regelverket </w:t>
      </w:r>
      <w:r w:rsidR="00B565DC" w:rsidRPr="006F73A1">
        <w:t>för</w:t>
      </w:r>
      <w:r w:rsidR="00A87C75" w:rsidRPr="006F73A1">
        <w:t xml:space="preserve"> åtgärden</w:t>
      </w:r>
      <w:r w:rsidR="002352E0" w:rsidRPr="006F73A1">
        <w:t xml:space="preserve">. </w:t>
      </w:r>
      <w:r w:rsidR="00184FBE" w:rsidRPr="006F73A1">
        <w:t xml:space="preserve">De brister som redovisats ovan </w:t>
      </w:r>
      <w:r w:rsidR="001417E5" w:rsidRPr="006F73A1">
        <w:t xml:space="preserve">under rubriken </w:t>
      </w:r>
      <w:r w:rsidR="001417E5" w:rsidRPr="006F73A1">
        <w:rPr>
          <w:i/>
        </w:rPr>
        <w:t xml:space="preserve">Det kommunala ungdomsprogrammet </w:t>
      </w:r>
      <w:r w:rsidR="00184FBE" w:rsidRPr="006F73A1">
        <w:t>avseende handlingsplaner, jobbsökaraktiviteter</w:t>
      </w:r>
      <w:r w:rsidR="00740028" w:rsidRPr="006F73A1">
        <w:t>, up</w:t>
      </w:r>
      <w:r w:rsidR="00740028" w:rsidRPr="006F73A1">
        <w:t>p</w:t>
      </w:r>
      <w:r w:rsidR="00981289" w:rsidRPr="006F73A1">
        <w:t>följning och individanpassat</w:t>
      </w:r>
      <w:r w:rsidR="00740028" w:rsidRPr="006F73A1">
        <w:t xml:space="preserve"> innehåll gäller enligt granskning</w:t>
      </w:r>
      <w:r w:rsidR="001417E5" w:rsidRPr="006F73A1">
        <w:t>en</w:t>
      </w:r>
      <w:r w:rsidR="00740028" w:rsidRPr="006F73A1">
        <w:t xml:space="preserve"> även un</w:t>
      </w:r>
      <w:r w:rsidR="00740028" w:rsidRPr="006F73A1">
        <w:t>g</w:t>
      </w:r>
      <w:r w:rsidR="00740028" w:rsidRPr="006F73A1">
        <w:t xml:space="preserve">domsgarantin. </w:t>
      </w:r>
      <w:r w:rsidR="001417E5" w:rsidRPr="006F73A1">
        <w:t xml:space="preserve">Behandlingen av de arbetssökande skiljer sig även åt </w:t>
      </w:r>
      <w:r w:rsidR="00122CD4" w:rsidRPr="006F73A1">
        <w:t>mellan</w:t>
      </w:r>
      <w:r w:rsidR="001417E5" w:rsidRPr="006F73A1">
        <w:t xml:space="preserve"> </w:t>
      </w:r>
      <w:r w:rsidR="00122CD4" w:rsidRPr="006F73A1">
        <w:t xml:space="preserve">olika arbetsförmedlingskontor respektive </w:t>
      </w:r>
      <w:r w:rsidR="001417E5" w:rsidRPr="006F73A1">
        <w:t>kommun</w:t>
      </w:r>
      <w:r w:rsidR="00122CD4" w:rsidRPr="006F73A1">
        <w:t>er</w:t>
      </w:r>
      <w:r w:rsidR="001417E5" w:rsidRPr="006F73A1">
        <w:t>.</w:t>
      </w:r>
      <w:r w:rsidR="00DF4F77" w:rsidRPr="006F73A1">
        <w:t xml:space="preserve"> </w:t>
      </w:r>
      <w:r w:rsidR="002352E0" w:rsidRPr="006F73A1">
        <w:t>Vad gäller ungdomsg</w:t>
      </w:r>
      <w:r w:rsidR="002352E0" w:rsidRPr="006F73A1">
        <w:t>a</w:t>
      </w:r>
      <w:r w:rsidR="002352E0" w:rsidRPr="006F73A1">
        <w:t xml:space="preserve">rantin </w:t>
      </w:r>
      <w:r w:rsidR="001417E5" w:rsidRPr="006F73A1">
        <w:t>visar Riksrevisionen</w:t>
      </w:r>
      <w:r w:rsidR="00122CD4" w:rsidRPr="006F73A1">
        <w:t>s granskning</w:t>
      </w:r>
      <w:r w:rsidR="001417E5" w:rsidRPr="006F73A1">
        <w:t xml:space="preserve"> </w:t>
      </w:r>
      <w:r w:rsidR="008D4D4C" w:rsidRPr="006F73A1">
        <w:t xml:space="preserve">dessutom </w:t>
      </w:r>
      <w:r w:rsidR="001417E5" w:rsidRPr="006F73A1">
        <w:t xml:space="preserve">att </w:t>
      </w:r>
      <w:r w:rsidR="00DF4F77" w:rsidRPr="006F73A1">
        <w:t xml:space="preserve">regeringens </w:t>
      </w:r>
      <w:r w:rsidR="002352E0" w:rsidRPr="006F73A1">
        <w:t>avsik</w:t>
      </w:r>
      <w:r w:rsidR="00DF4F77" w:rsidRPr="006F73A1">
        <w:t>t</w:t>
      </w:r>
      <w:r w:rsidR="002352E0" w:rsidRPr="006F73A1">
        <w:t xml:space="preserve"> </w:t>
      </w:r>
      <w:r w:rsidR="001417E5" w:rsidRPr="006F73A1">
        <w:t>att öka andelen utbildning i programmet inte har lett till några förändringar.</w:t>
      </w:r>
      <w:r w:rsidRPr="006F73A1">
        <w:t xml:space="preserve"> </w:t>
      </w:r>
      <w:r w:rsidR="008D4D4C" w:rsidRPr="006F73A1">
        <w:t>U</w:t>
      </w:r>
      <w:r w:rsidRPr="006F73A1">
        <w:t xml:space="preserve">ngdomsgarantin består till drygt 80 </w:t>
      </w:r>
      <w:r w:rsidR="00367636" w:rsidRPr="006F73A1">
        <w:t xml:space="preserve">% </w:t>
      </w:r>
      <w:r w:rsidRPr="006F73A1">
        <w:t>av praktik och jobbsökaraktiv</w:t>
      </w:r>
      <w:r w:rsidRPr="006F73A1">
        <w:t>i</w:t>
      </w:r>
      <w:r w:rsidRPr="006F73A1">
        <w:t xml:space="preserve">teter.  </w:t>
      </w:r>
    </w:p>
    <w:p w:rsidR="00D55A1C" w:rsidRPr="006F73A1" w:rsidRDefault="00D55A1C" w:rsidP="00D55A1C">
      <w:pPr>
        <w:pStyle w:val="Normaltindrag"/>
      </w:pPr>
      <w:r w:rsidRPr="006F73A1">
        <w:t>I granskningen har också framkommit att arbetsförmedlingens styrning av kommunerna</w:t>
      </w:r>
      <w:r w:rsidR="00981289" w:rsidRPr="006F73A1">
        <w:t>s insatser</w:t>
      </w:r>
      <w:r w:rsidRPr="006F73A1">
        <w:t xml:space="preserve"> inte är tillräcklig och att ungdomsgarantin riskerar att bli en ersättning för de insatser som ska utföras av arbetsförmedlingen, snar</w:t>
      </w:r>
      <w:r w:rsidRPr="006F73A1">
        <w:t>a</w:t>
      </w:r>
      <w:r w:rsidRPr="006F73A1">
        <w:t>re än en komplettering av dessa i</w:t>
      </w:r>
      <w:r w:rsidRPr="006F73A1">
        <w:t>n</w:t>
      </w:r>
      <w:r w:rsidRPr="006F73A1">
        <w:t xml:space="preserve">satser. </w:t>
      </w:r>
    </w:p>
    <w:p w:rsidR="00D55A1C" w:rsidRPr="006F73A1" w:rsidRDefault="00EE7B3D" w:rsidP="00EF76C2">
      <w:pPr>
        <w:pStyle w:val="Normaltindrag"/>
      </w:pPr>
      <w:r w:rsidRPr="006F73A1">
        <w:t>Ungdomsgarantin är en av flera åtgä</w:t>
      </w:r>
      <w:r w:rsidRPr="006F73A1">
        <w:t>r</w:t>
      </w:r>
      <w:r w:rsidRPr="006F73A1">
        <w:t>der för gruppen 20–24 år. Styrelsen</w:t>
      </w:r>
      <w:r w:rsidR="00E82390" w:rsidRPr="006F73A1">
        <w:t>s utgångspunkt är</w:t>
      </w:r>
      <w:r w:rsidRPr="006F73A1">
        <w:t xml:space="preserve"> att denna åldersgrupp</w:t>
      </w:r>
      <w:r w:rsidR="00EF76C2" w:rsidRPr="006F73A1">
        <w:t xml:space="preserve"> </w:t>
      </w:r>
      <w:r w:rsidR="001417E5" w:rsidRPr="006F73A1">
        <w:t xml:space="preserve">fortsatt bör vara en </w:t>
      </w:r>
      <w:r w:rsidR="00EF76C2" w:rsidRPr="006F73A1">
        <w:t>priorit</w:t>
      </w:r>
      <w:r w:rsidR="00EF76C2" w:rsidRPr="006F73A1">
        <w:t>e</w:t>
      </w:r>
      <w:r w:rsidR="00EF76C2" w:rsidRPr="006F73A1">
        <w:t>rad grupp när det gäller att bekämp</w:t>
      </w:r>
      <w:r w:rsidR="00981289" w:rsidRPr="006F73A1">
        <w:t>a arbetslöshet men vill samtidigt framhålla de sva</w:t>
      </w:r>
      <w:r w:rsidR="00981289" w:rsidRPr="006F73A1">
        <w:t>g</w:t>
      </w:r>
      <w:r w:rsidR="00981289" w:rsidRPr="006F73A1">
        <w:t>heter i genomförandet av ungdomsgarantin som påvisats av Riksrevisi</w:t>
      </w:r>
      <w:r w:rsidR="00981289" w:rsidRPr="006F73A1">
        <w:t>o</w:t>
      </w:r>
      <w:r w:rsidR="00981289" w:rsidRPr="006F73A1">
        <w:t>nen.</w:t>
      </w:r>
      <w:r w:rsidR="00D55A1C" w:rsidRPr="006F73A1">
        <w:t xml:space="preserve"> </w:t>
      </w:r>
      <w:r w:rsidRPr="006F73A1">
        <w:t>I granskningen har framkommit att kommunerna övertar uppgi</w:t>
      </w:r>
      <w:r w:rsidRPr="006F73A1">
        <w:t>f</w:t>
      </w:r>
      <w:r w:rsidRPr="006F73A1">
        <w:t xml:space="preserve">ter som borde utföras av arbetsförmedlingen. </w:t>
      </w:r>
      <w:r w:rsidR="00B565DC" w:rsidRPr="006F73A1">
        <w:t>Andra b</w:t>
      </w:r>
      <w:r w:rsidRPr="006F73A1">
        <w:t>rister har också visats vad gäller reg</w:t>
      </w:r>
      <w:r w:rsidRPr="006F73A1">
        <w:t>e</w:t>
      </w:r>
      <w:r w:rsidRPr="006F73A1">
        <w:t>l</w:t>
      </w:r>
      <w:r w:rsidR="00367636" w:rsidRPr="006F73A1">
        <w:softHyphen/>
      </w:r>
      <w:r w:rsidRPr="006F73A1">
        <w:t xml:space="preserve">efterlevnaden. Styrelsen </w:t>
      </w:r>
      <w:r w:rsidR="00981289" w:rsidRPr="006F73A1">
        <w:t xml:space="preserve">anser </w:t>
      </w:r>
      <w:r w:rsidRPr="006F73A1">
        <w:t xml:space="preserve">att en utredning bör tillsättas </w:t>
      </w:r>
      <w:r w:rsidR="001333D0" w:rsidRPr="006F73A1">
        <w:t>som ser över de arbetsmarknadspoli</w:t>
      </w:r>
      <w:r w:rsidR="00367636" w:rsidRPr="006F73A1">
        <w:t>tiska åtgärderna för gruppen 20–</w:t>
      </w:r>
      <w:r w:rsidR="001333D0" w:rsidRPr="006F73A1">
        <w:t>24 år och då särskilt prövar behovet av ungdomsgara</w:t>
      </w:r>
      <w:r w:rsidR="001333D0" w:rsidRPr="006F73A1">
        <w:t>n</w:t>
      </w:r>
      <w:r w:rsidR="001333D0" w:rsidRPr="006F73A1">
        <w:t xml:space="preserve">tin.  </w:t>
      </w:r>
    </w:p>
    <w:p w:rsidR="000C6E9C" w:rsidRPr="006F73A1" w:rsidRDefault="00E9624E" w:rsidP="00E9624E">
      <w:pPr>
        <w:pStyle w:val="R2"/>
      </w:pPr>
      <w:r w:rsidRPr="006F73A1">
        <w:t>Styrelsens förslag</w:t>
      </w:r>
    </w:p>
    <w:p w:rsidR="00C53BA1" w:rsidRPr="006F73A1" w:rsidRDefault="00C53BA1" w:rsidP="00C53BA1">
      <w:r w:rsidRPr="006F73A1">
        <w:t xml:space="preserve">Mot bakgrund av ovanstående överväganden föreslår styrelsen att riksdagen begär </w:t>
      </w:r>
    </w:p>
    <w:p w:rsidR="00C53BA1" w:rsidRPr="006F73A1" w:rsidRDefault="00367636" w:rsidP="00C53BA1">
      <w:r w:rsidRPr="006F73A1">
        <w:t xml:space="preserve">– </w:t>
      </w:r>
      <w:r w:rsidR="00C53BA1" w:rsidRPr="006F73A1">
        <w:t xml:space="preserve">att regeringen tar initiativ </w:t>
      </w:r>
      <w:r w:rsidR="00A87C75" w:rsidRPr="006F73A1">
        <w:t>till en översyn för att klargöra ansvarsfördelnin</w:t>
      </w:r>
      <w:r w:rsidR="00A87C75" w:rsidRPr="006F73A1">
        <w:t>g</w:t>
      </w:r>
      <w:r w:rsidR="00A87C75" w:rsidRPr="006F73A1">
        <w:t>en mellan staten och kommunerna vad gäller</w:t>
      </w:r>
      <w:r w:rsidR="00C53BA1" w:rsidRPr="006F73A1">
        <w:t xml:space="preserve"> gruppen un</w:t>
      </w:r>
      <w:r w:rsidR="00C53BA1" w:rsidRPr="006F73A1">
        <w:t>g</w:t>
      </w:r>
      <w:r w:rsidR="00C53BA1" w:rsidRPr="006F73A1">
        <w:t>dom</w:t>
      </w:r>
      <w:r w:rsidRPr="006F73A1">
        <w:t>ar 16–</w:t>
      </w:r>
      <w:r w:rsidR="00C53BA1" w:rsidRPr="006F73A1">
        <w:t xml:space="preserve">20 år samt </w:t>
      </w:r>
    </w:p>
    <w:p w:rsidR="00BB59E9" w:rsidRPr="006F73A1" w:rsidRDefault="00367636" w:rsidP="00E9624E">
      <w:r w:rsidRPr="006F73A1">
        <w:t>–</w:t>
      </w:r>
      <w:r w:rsidR="00C53BA1" w:rsidRPr="006F73A1">
        <w:t xml:space="preserve"> att regeringen tar initiativ till en samlad översyn av arbetsmarknadspol</w:t>
      </w:r>
      <w:r w:rsidR="00C53BA1" w:rsidRPr="006F73A1">
        <w:t>i</w:t>
      </w:r>
      <w:r w:rsidR="00C53BA1" w:rsidRPr="006F73A1">
        <w:t xml:space="preserve">tiska åtgärder för gruppen </w:t>
      </w:r>
      <w:r w:rsidRPr="006F73A1">
        <w:t xml:space="preserve">ungdomar </w:t>
      </w:r>
      <w:r w:rsidR="00C53BA1" w:rsidRPr="006F73A1">
        <w:t>20</w:t>
      </w:r>
      <w:r w:rsidRPr="006F73A1">
        <w:t>–</w:t>
      </w:r>
      <w:r w:rsidR="00C53BA1" w:rsidRPr="006F73A1">
        <w:t xml:space="preserve">24 år och då särskilt </w:t>
      </w:r>
      <w:r w:rsidR="001333D0" w:rsidRPr="006F73A1">
        <w:t>pröva</w:t>
      </w:r>
      <w:r w:rsidR="00981289" w:rsidRPr="006F73A1">
        <w:t>r</w:t>
      </w:r>
      <w:r w:rsidR="001333D0" w:rsidRPr="006F73A1">
        <w:t xml:space="preserve"> </w:t>
      </w:r>
      <w:r w:rsidR="00C53BA1" w:rsidRPr="006F73A1">
        <w:t>behovet av un</w:t>
      </w:r>
      <w:r w:rsidR="00C53BA1" w:rsidRPr="006F73A1">
        <w:t>g</w:t>
      </w:r>
      <w:r w:rsidR="00C53BA1" w:rsidRPr="006F73A1">
        <w:t>domsgarantin.</w:t>
      </w:r>
    </w:p>
    <w:p w:rsidR="00BB59E9" w:rsidRPr="006F73A1" w:rsidRDefault="00BB59E9" w:rsidP="00BB59E9">
      <w:pPr>
        <w:pStyle w:val="Tryckort"/>
        <w:framePr w:wrap="around"/>
        <w:jc w:val="right"/>
      </w:pPr>
      <w:r w:rsidRPr="006F73A1">
        <w:t>Elanders Gotab, Stockholm  2006</w:t>
      </w:r>
    </w:p>
    <w:p w:rsidR="00E9624E" w:rsidRPr="006F73A1" w:rsidRDefault="00E9624E" w:rsidP="00BB59E9">
      <w:pPr>
        <w:pStyle w:val="Normaltindrag"/>
      </w:pPr>
    </w:p>
    <w:sectPr w:rsidR="00E9624E" w:rsidRPr="006F73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D84" w:rsidRPr="006F73A1" w:rsidRDefault="00113D84">
      <w:r w:rsidRPr="006F73A1">
        <w:separator/>
      </w:r>
    </w:p>
  </w:endnote>
  <w:endnote w:type="continuationSeparator" w:id="0">
    <w:p w:rsidR="00113D84" w:rsidRPr="006F73A1" w:rsidRDefault="00113D84">
      <w:r w:rsidRPr="006F73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2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t>6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t>9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if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4</w:instrText>
    </w:r>
    <w:r w:rsidRPr="006F73A1">
      <w:fldChar w:fldCharType="end"/>
    </w:r>
    <w:r w:rsidRPr="006F73A1">
      <w:instrText xml:space="preserve">/2 </w:instrText>
    </w:r>
    <w:r w:rsidRPr="006F73A1">
      <w:fldChar w:fldCharType="separate"/>
    </w:r>
    <w:r w:rsidR="00B47ACD" w:rsidRPr="006F73A1">
      <w:instrText>2</w:instrText>
    </w:r>
    <w:r w:rsidRPr="006F73A1">
      <w:fldChar w:fldCharType="end"/>
    </w:r>
    <w:r w:rsidRPr="006F73A1">
      <w:instrText xml:space="preserve"> - </w:instrText>
    </w:r>
    <w:r w:rsidRPr="006F73A1">
      <w:fldChar w:fldCharType="begin" w:fldLock="1"/>
    </w:r>
    <w:r w:rsidRPr="006F73A1">
      <w:instrText xml:space="preserve"> = int(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4</w:instrText>
    </w:r>
    <w:r w:rsidRPr="006F73A1">
      <w:fldChar w:fldCharType="end"/>
    </w:r>
    <w:r w:rsidRPr="006F73A1">
      <w:instrText xml:space="preserve">/2) </w:instrText>
    </w:r>
    <w:r w:rsidRPr="006F73A1">
      <w:fldChar w:fldCharType="separate"/>
    </w:r>
    <w:r w:rsidR="00B47ACD" w:rsidRPr="006F73A1">
      <w:instrText>2</w:instrText>
    </w:r>
    <w:r w:rsidRPr="006F73A1">
      <w:fldChar w:fldCharType="end"/>
    </w:r>
    <w:r w:rsidRPr="006F73A1">
      <w:fldChar w:fldCharType="separate"/>
    </w:r>
    <w:r w:rsidR="00B47ACD" w:rsidRPr="006F73A1">
      <w:instrText>0</w:instrText>
    </w:r>
    <w:r w:rsidRPr="006F73A1">
      <w:fldChar w:fldCharType="end"/>
    </w:r>
    <w:r w:rsidRPr="006F73A1">
      <w:instrText xml:space="preserve"> = 0 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instrText>4</w:instrText>
    </w:r>
    <w:r w:rsidRPr="006F73A1">
      <w:fldChar w:fldCharType="end"/>
    </w:r>
  </w:p>
  <w:p w:rsidR="00B47ACD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instrText>""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instrText>5</w:instrText>
    </w:r>
    <w:r w:rsidRPr="006F73A1">
      <w:fldChar w:fldCharType="end"/>
    </w:r>
    <w:r w:rsidRPr="006F73A1">
      <w:instrText>"</w:instrText>
    </w:r>
    <w:r w:rsidRPr="006F73A1">
      <w:fldChar w:fldCharType="separate"/>
    </w:r>
    <w:r w:rsidR="00B47ACD" w:rsidRPr="006F73A1">
      <w:t>4</w:t>
    </w:r>
  </w:p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end"/>
    </w:r>
  </w:p>
  <w:p w:rsidR="00236751" w:rsidRPr="006F73A1" w:rsidRDefault="00236751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t>12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t>11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if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10</w:instrText>
    </w:r>
    <w:r w:rsidRPr="006F73A1">
      <w:fldChar w:fldCharType="end"/>
    </w:r>
    <w:r w:rsidRPr="006F73A1">
      <w:instrText xml:space="preserve">/2 </w:instrText>
    </w:r>
    <w:r w:rsidRPr="006F73A1">
      <w:fldChar w:fldCharType="separate"/>
    </w:r>
    <w:r w:rsidR="00B47ACD" w:rsidRPr="006F73A1">
      <w:instrText>5</w:instrText>
    </w:r>
    <w:r w:rsidRPr="006F73A1">
      <w:fldChar w:fldCharType="end"/>
    </w:r>
    <w:r w:rsidRPr="006F73A1">
      <w:instrText xml:space="preserve"> - </w:instrText>
    </w:r>
    <w:r w:rsidRPr="006F73A1">
      <w:fldChar w:fldCharType="begin" w:fldLock="1"/>
    </w:r>
    <w:r w:rsidRPr="006F73A1">
      <w:instrText xml:space="preserve"> = int(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10</w:instrText>
    </w:r>
    <w:r w:rsidRPr="006F73A1">
      <w:fldChar w:fldCharType="end"/>
    </w:r>
    <w:r w:rsidRPr="006F73A1">
      <w:instrText xml:space="preserve">/2) </w:instrText>
    </w:r>
    <w:r w:rsidRPr="006F73A1">
      <w:fldChar w:fldCharType="separate"/>
    </w:r>
    <w:r w:rsidR="00B47ACD" w:rsidRPr="006F73A1">
      <w:instrText>5</w:instrText>
    </w:r>
    <w:r w:rsidRPr="006F73A1">
      <w:fldChar w:fldCharType="end"/>
    </w:r>
    <w:r w:rsidRPr="006F73A1">
      <w:fldChar w:fldCharType="separate"/>
    </w:r>
    <w:r w:rsidR="00B47ACD" w:rsidRPr="006F73A1">
      <w:instrText>0</w:instrText>
    </w:r>
    <w:r w:rsidRPr="006F73A1">
      <w:fldChar w:fldCharType="end"/>
    </w:r>
    <w:r w:rsidRPr="006F73A1">
      <w:instrText xml:space="preserve"> = 0 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instrText>10</w:instrText>
    </w:r>
    <w:r w:rsidRPr="006F73A1">
      <w:fldChar w:fldCharType="end"/>
    </w:r>
  </w:p>
  <w:p w:rsidR="00B47ACD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instrText>""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instrText>11</w:instrText>
    </w:r>
    <w:r w:rsidRPr="006F73A1">
      <w:fldChar w:fldCharType="end"/>
    </w:r>
    <w:r w:rsidRPr="006F73A1">
      <w:instrText>"</w:instrText>
    </w:r>
    <w:r w:rsidRPr="006F73A1">
      <w:fldChar w:fldCharType="separate"/>
    </w:r>
    <w:r w:rsidR="00B47ACD" w:rsidRPr="006F73A1">
      <w:t>10</w:t>
    </w:r>
  </w:p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end"/>
    </w:r>
  </w:p>
  <w:p w:rsidR="00236751" w:rsidRPr="006F73A1" w:rsidRDefault="002367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3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if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6F73A1">
      <w:rPr>
        <w:noProof/>
      </w:rPr>
      <w:instrText>1</w:instrText>
    </w:r>
    <w:r w:rsidRPr="006F73A1">
      <w:fldChar w:fldCharType="end"/>
    </w:r>
    <w:r w:rsidRPr="006F73A1">
      <w:instrText xml:space="preserve">/2 </w:instrText>
    </w:r>
    <w:r w:rsidRPr="006F73A1">
      <w:fldChar w:fldCharType="separate"/>
    </w:r>
    <w:r w:rsidR="006F73A1">
      <w:rPr>
        <w:noProof/>
      </w:rPr>
      <w:instrText>0,5</w:instrText>
    </w:r>
    <w:r w:rsidRPr="006F73A1">
      <w:fldChar w:fldCharType="end"/>
    </w:r>
    <w:r w:rsidRPr="006F73A1">
      <w:instrText xml:space="preserve"> - </w:instrText>
    </w:r>
    <w:r w:rsidRPr="006F73A1">
      <w:fldChar w:fldCharType="begin" w:fldLock="1"/>
    </w:r>
    <w:r w:rsidRPr="006F73A1">
      <w:instrText xml:space="preserve"> = int(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6F73A1">
      <w:rPr>
        <w:noProof/>
      </w:rPr>
      <w:instrText>1</w:instrText>
    </w:r>
    <w:r w:rsidRPr="006F73A1">
      <w:fldChar w:fldCharType="end"/>
    </w:r>
    <w:r w:rsidRPr="006F73A1">
      <w:instrText xml:space="preserve">/2) </w:instrText>
    </w:r>
    <w:r w:rsidRPr="006F73A1">
      <w:fldChar w:fldCharType="separate"/>
    </w:r>
    <w:r w:rsidR="006F73A1">
      <w:rPr>
        <w:noProof/>
      </w:rPr>
      <w:instrText>0</w:instrText>
    </w:r>
    <w:r w:rsidRPr="006F73A1">
      <w:fldChar w:fldCharType="end"/>
    </w:r>
    <w:r w:rsidRPr="006F73A1">
      <w:fldChar w:fldCharType="separate"/>
    </w:r>
    <w:r w:rsidR="006F73A1">
      <w:rPr>
        <w:noProof/>
      </w:rPr>
      <w:instrText>0,5</w:instrText>
    </w:r>
    <w:r w:rsidRPr="006F73A1">
      <w:fldChar w:fldCharType="end"/>
    </w:r>
    <w:r w:rsidRPr="006F73A1">
      <w:instrText xml:space="preserve"> = 0 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instrText>14</w:instrText>
    </w:r>
    <w:r w:rsidRPr="006F73A1">
      <w:fldChar w:fldCharType="end"/>
    </w:r>
  </w:p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instrText>""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6F73A1">
      <w:rPr>
        <w:noProof/>
      </w:rPr>
      <w:instrText>1</w:instrText>
    </w:r>
    <w:r w:rsidRPr="006F73A1">
      <w:fldChar w:fldCharType="end"/>
    </w:r>
    <w:r w:rsidRPr="006F73A1">
      <w:instrText>"</w:instrText>
    </w:r>
    <w:r w:rsidRPr="006F73A1">
      <w:fldChar w:fldCharType="separate"/>
    </w:r>
    <w:r w:rsidR="006F73A1">
      <w:rPr>
        <w:noProof/>
      </w:rPr>
      <w:t>1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2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3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if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2</w:instrText>
    </w:r>
    <w:r w:rsidRPr="006F73A1">
      <w:fldChar w:fldCharType="end"/>
    </w:r>
    <w:r w:rsidRPr="006F73A1">
      <w:instrText xml:space="preserve">/2 </w:instrText>
    </w:r>
    <w:r w:rsidRPr="006F73A1">
      <w:fldChar w:fldCharType="separate"/>
    </w:r>
    <w:r w:rsidR="00B47ACD" w:rsidRPr="006F73A1">
      <w:instrText>1</w:instrText>
    </w:r>
    <w:r w:rsidRPr="006F73A1">
      <w:fldChar w:fldCharType="end"/>
    </w:r>
    <w:r w:rsidRPr="006F73A1">
      <w:instrText xml:space="preserve"> - </w:instrText>
    </w:r>
    <w:r w:rsidRPr="006F73A1">
      <w:fldChar w:fldCharType="begin" w:fldLock="1"/>
    </w:r>
    <w:r w:rsidRPr="006F73A1">
      <w:instrText xml:space="preserve"> = int(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2</w:instrText>
    </w:r>
    <w:r w:rsidRPr="006F73A1">
      <w:fldChar w:fldCharType="end"/>
    </w:r>
    <w:r w:rsidRPr="006F73A1">
      <w:instrText xml:space="preserve">/2) </w:instrText>
    </w:r>
    <w:r w:rsidRPr="006F73A1">
      <w:fldChar w:fldCharType="separate"/>
    </w:r>
    <w:r w:rsidR="00B47ACD" w:rsidRPr="006F73A1">
      <w:instrText>1</w:instrText>
    </w:r>
    <w:r w:rsidRPr="006F73A1">
      <w:fldChar w:fldCharType="end"/>
    </w:r>
    <w:r w:rsidRPr="006F73A1">
      <w:fldChar w:fldCharType="separate"/>
    </w:r>
    <w:r w:rsidR="00B47ACD" w:rsidRPr="006F73A1">
      <w:instrText>0</w:instrText>
    </w:r>
    <w:r w:rsidRPr="006F73A1">
      <w:fldChar w:fldCharType="end"/>
    </w:r>
    <w:r w:rsidRPr="006F73A1">
      <w:instrText xml:space="preserve"> = 0 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instrText>2</w:instrText>
    </w:r>
    <w:r w:rsidRPr="006F73A1">
      <w:fldChar w:fldCharType="end"/>
    </w:r>
  </w:p>
  <w:p w:rsidR="00B47ACD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instrText>""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instrText>3</w:instrText>
    </w:r>
    <w:r w:rsidRPr="006F73A1">
      <w:fldChar w:fldCharType="end"/>
    </w:r>
    <w:r w:rsidRPr="006F73A1">
      <w:instrText>"</w:instrText>
    </w:r>
    <w:r w:rsidRPr="006F73A1">
      <w:fldChar w:fldCharType="separate"/>
    </w:r>
    <w:r w:rsidR="00B47ACD" w:rsidRPr="006F73A1">
      <w:t>2</w:t>
    </w:r>
  </w:p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end"/>
    </w:r>
  </w:p>
  <w:p w:rsidR="00236751" w:rsidRPr="006F73A1" w:rsidRDefault="00236751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4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t>5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fotV"/>
      <w:framePr w:w="8732" w:h="284" w:hRule="exact" w:hSpace="0" w:vSpace="0" w:wrap="around" w:xAlign="inside" w:y="13042" w:anchorLock="0"/>
    </w:pPr>
    <w:r w:rsidRPr="006F73A1">
      <w:fldChar w:fldCharType="begin" w:fldLock="1"/>
    </w:r>
    <w:r w:rsidRPr="006F73A1">
      <w:instrText xml:space="preserve"> if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= 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3</w:instrText>
    </w:r>
    <w:r w:rsidRPr="006F73A1">
      <w:fldChar w:fldCharType="end"/>
    </w:r>
    <w:r w:rsidRPr="006F73A1">
      <w:instrText xml:space="preserve">/2 </w:instrText>
    </w:r>
    <w:r w:rsidRPr="006F73A1">
      <w:fldChar w:fldCharType="separate"/>
    </w:r>
    <w:r w:rsidR="00B47ACD" w:rsidRPr="006F73A1">
      <w:instrText>1,5</w:instrText>
    </w:r>
    <w:r w:rsidRPr="006F73A1">
      <w:fldChar w:fldCharType="end"/>
    </w:r>
    <w:r w:rsidRPr="006F73A1">
      <w:instrText xml:space="preserve"> - </w:instrText>
    </w:r>
    <w:r w:rsidRPr="006F73A1">
      <w:fldChar w:fldCharType="begin" w:fldLock="1"/>
    </w:r>
    <w:r w:rsidRPr="006F73A1">
      <w:instrText xml:space="preserve"> = int(</w:instrText>
    </w:r>
    <w:r w:rsidRPr="006F73A1">
      <w:fldChar w:fldCharType="begin" w:fldLock="1"/>
    </w:r>
    <w:r w:rsidRPr="006F73A1">
      <w:instrText xml:space="preserve"> page</w:instrText>
    </w:r>
    <w:r w:rsidRPr="006F73A1">
      <w:fldChar w:fldCharType="separate"/>
    </w:r>
    <w:r w:rsidR="00B47ACD" w:rsidRPr="006F73A1">
      <w:instrText>3</w:instrText>
    </w:r>
    <w:r w:rsidRPr="006F73A1">
      <w:fldChar w:fldCharType="end"/>
    </w:r>
    <w:r w:rsidRPr="006F73A1">
      <w:instrText xml:space="preserve">/2) </w:instrText>
    </w:r>
    <w:r w:rsidRPr="006F73A1">
      <w:fldChar w:fldCharType="separate"/>
    </w:r>
    <w:r w:rsidR="00B47ACD" w:rsidRPr="006F73A1">
      <w:instrText>1</w:instrText>
    </w:r>
    <w:r w:rsidRPr="006F73A1">
      <w:fldChar w:fldCharType="end"/>
    </w:r>
    <w:r w:rsidRPr="006F73A1">
      <w:fldChar w:fldCharType="separate"/>
    </w:r>
    <w:r w:rsidR="00B47ACD" w:rsidRPr="006F73A1">
      <w:instrText>0,5</w:instrText>
    </w:r>
    <w:r w:rsidRPr="006F73A1">
      <w:fldChar w:fldCharType="end"/>
    </w:r>
    <w:r w:rsidRPr="006F73A1">
      <w:instrText xml:space="preserve"> = 0 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Pr="006F73A1">
      <w:instrText>4</w:instrText>
    </w:r>
    <w:r w:rsidRPr="006F73A1">
      <w:fldChar w:fldCharType="end"/>
    </w:r>
  </w:p>
  <w:p w:rsidR="00236751" w:rsidRPr="006F73A1" w:rsidRDefault="00236751">
    <w:pPr>
      <w:pStyle w:val="SidfotH"/>
      <w:framePr w:w="8732" w:h="284" w:hRule="exact" w:hSpace="0" w:vSpace="0" w:wrap="around" w:xAlign="inside" w:y="13042" w:anchorLock="0"/>
    </w:pPr>
    <w:r w:rsidRPr="006F73A1">
      <w:instrText>""</w:instrText>
    </w:r>
    <w:r w:rsidRPr="006F73A1">
      <w:fldChar w:fldCharType="begin" w:fldLock="1"/>
    </w:r>
    <w:r w:rsidRPr="006F73A1">
      <w:instrText xml:space="preserve"> P</w:instrText>
    </w:r>
    <w:r w:rsidRPr="006F73A1">
      <w:instrText>A</w:instrText>
    </w:r>
    <w:r w:rsidRPr="006F73A1">
      <w:instrText xml:space="preserve">GE </w:instrText>
    </w:r>
    <w:r w:rsidRPr="006F73A1">
      <w:fldChar w:fldCharType="separate"/>
    </w:r>
    <w:r w:rsidR="00B47ACD" w:rsidRPr="006F73A1">
      <w:instrText>3</w:instrText>
    </w:r>
    <w:r w:rsidRPr="006F73A1">
      <w:fldChar w:fldCharType="end"/>
    </w:r>
    <w:r w:rsidRPr="006F73A1">
      <w:instrText>"</w:instrText>
    </w:r>
    <w:r w:rsidRPr="006F73A1">
      <w:fldChar w:fldCharType="separate"/>
    </w:r>
    <w:r w:rsidR="00B47ACD" w:rsidRPr="006F73A1">
      <w:t>3</w:t>
    </w:r>
    <w:r w:rsidRPr="006F73A1">
      <w:fldChar w:fldCharType="end"/>
    </w:r>
  </w:p>
  <w:p w:rsidR="00236751" w:rsidRPr="006F73A1" w:rsidRDefault="002367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D84" w:rsidRPr="006F73A1" w:rsidRDefault="00113D84">
      <w:pPr>
        <w:pStyle w:val="Sidfot"/>
      </w:pPr>
    </w:p>
  </w:footnote>
  <w:footnote w:type="continuationSeparator" w:id="0">
    <w:p w:rsidR="00113D84" w:rsidRPr="006F73A1" w:rsidRDefault="00113D84">
      <w:r w:rsidRPr="006F73A1">
        <w:continuationSeparator/>
      </w:r>
    </w:p>
  </w:footnote>
  <w:footnote w:id="1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KUP är det enda programmet för denna åldersgrupp med undantag för unga hand</w:t>
      </w:r>
      <w:r w:rsidRPr="006F73A1">
        <w:t>i</w:t>
      </w:r>
      <w:r w:rsidRPr="006F73A1">
        <w:t>kappade och ungdomar med a-kassa som, enligt 9 § förordningen (2000:634) om arbetsmarknadspolitiska program, även får anvisas till andra program.</w:t>
      </w:r>
    </w:p>
  </w:footnote>
  <w:footnote w:id="2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Prop. 2004/05:1 UO13, bet. 2004/05:AU1, rskr. 2004/05:121–123.</w:t>
      </w:r>
    </w:p>
  </w:footnote>
  <w:footnote w:id="3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Reglerna om KUP och UG återfinns i lagen (2000:625) om arbetsmarknadspolitiska program och förordningen (2000:634) om arbetsmarknadspolitiska program.</w:t>
      </w:r>
    </w:p>
  </w:footnote>
  <w:footnote w:id="4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Angående grunden för Arbetsmarknadsverkets styrning, se granskningsrapporten s.39 f.</w:t>
      </w:r>
    </w:p>
  </w:footnote>
  <w:footnote w:id="5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Bet. 2004/05:AU1, regleringsbrev för 2005 avseende AMV samt </w:t>
      </w:r>
      <w:r w:rsidRPr="006F73A1">
        <w:rPr>
          <w:i/>
        </w:rPr>
        <w:t>Arbeta med ungd</w:t>
      </w:r>
      <w:r w:rsidRPr="006F73A1">
        <w:rPr>
          <w:i/>
        </w:rPr>
        <w:t>o</w:t>
      </w:r>
      <w:r w:rsidRPr="006F73A1">
        <w:rPr>
          <w:i/>
        </w:rPr>
        <w:t xml:space="preserve">mar, </w:t>
      </w:r>
      <w:r w:rsidRPr="006F73A1">
        <w:t xml:space="preserve">metodbeskrivning, AMS. </w:t>
      </w:r>
    </w:p>
  </w:footnote>
  <w:footnote w:id="6">
    <w:p w:rsidR="00236751" w:rsidRPr="006F73A1" w:rsidRDefault="00236751" w:rsidP="00E30612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År 2005 var 36 % av deltagarna i ungdomsgarantin och 37 % av deltagarna i det kom</w:t>
      </w:r>
      <w:r w:rsidRPr="006F73A1">
        <w:softHyphen/>
        <w:t>mu</w:t>
      </w:r>
      <w:r w:rsidRPr="006F73A1">
        <w:softHyphen/>
        <w:t>na</w:t>
      </w:r>
      <w:r w:rsidRPr="006F73A1">
        <w:softHyphen/>
        <w:t xml:space="preserve">la ungdomsprogrammet i arbete tre månader efter programmets slut, enligt AMS Händel-databas. </w:t>
      </w:r>
    </w:p>
  </w:footnote>
  <w:footnote w:id="7">
    <w:p w:rsidR="00236751" w:rsidRPr="006F73A1" w:rsidRDefault="00236751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Målet preciseras första gången i AMS regleringsbrev för 2003. </w:t>
      </w:r>
    </w:p>
  </w:footnote>
  <w:footnote w:id="8">
    <w:p w:rsidR="00236751" w:rsidRPr="006F73A1" w:rsidRDefault="00236751" w:rsidP="00616CE9">
      <w:pPr>
        <w:pStyle w:val="Fotnotstext"/>
      </w:pPr>
      <w:r w:rsidRPr="006F73A1">
        <w:rPr>
          <w:rStyle w:val="Fotnotsreferens"/>
        </w:rPr>
        <w:footnoteRef/>
      </w:r>
      <w:r w:rsidRPr="006F73A1">
        <w:t xml:space="preserve"> 1 kap. 18 § skollagen (1985:1100).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  <w:r w:rsidRPr="006F73A1">
      <w:t xml:space="preserve">     </w:t>
    </w:r>
    <w:r w:rsidRPr="006F73A1">
      <w:rPr>
        <w:rStyle w:val="SidhuvudBilaga"/>
      </w:rPr>
      <w:t xml:space="preserve"> </w:t>
    </w: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Sammanfattning</w:t>
    </w:r>
    <w:r w:rsidRPr="006F73A1">
      <w:rPr>
        <w:rStyle w:val="SidhuvudRubrikReferens"/>
      </w:rPr>
      <w:fldChar w:fldCharType="end"/>
    </w:r>
  </w:p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Status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   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t>2006/07:RRS5</w:t>
    </w:r>
    <w:r w:rsidRPr="006F73A1">
      <w:t xml:space="preserve">     </w:t>
    </w:r>
    <w:r w:rsidRPr="006F73A1">
      <w:rPr>
        <w:rStyle w:val="SidhuvudBilaga"/>
      </w:rPr>
      <w:t xml:space="preserve"> </w:t>
    </w:r>
    <w:r w:rsidR="00B47ACD" w:rsidRPr="006F73A1">
      <w:rPr>
        <w:rStyle w:val="SidhuvudRubrikReferens"/>
      </w:rPr>
      <w:t>Riksrevisionens granskning</w:t>
    </w:r>
  </w:p>
  <w:p w:rsidR="00236751" w:rsidRPr="006F73A1" w:rsidRDefault="00236751">
    <w:pPr>
      <w:pStyle w:val="SidhuvudKantJmn"/>
      <w:framePr w:w="8732" w:h="567" w:hRule="exact" w:vSpace="0" w:wrap="around" w:vAnchor="page" w:y="341" w:anchorLock="0"/>
    </w:pPr>
  </w:p>
  <w:p w:rsidR="00236751" w:rsidRPr="006F73A1" w:rsidRDefault="00236751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</w:rPr>
      <w:t>Riksrevisionens granskning</w:t>
    </w:r>
    <w:r w:rsidR="00236751" w:rsidRPr="006F73A1">
      <w:rPr>
        <w:rStyle w:val="SidhuvudBilaga"/>
      </w:rPr>
      <w:t xml:space="preserve"> </w:t>
    </w:r>
    <w:r w:rsidR="00236751" w:rsidRPr="006F73A1">
      <w:t xml:space="preserve">     </w:t>
    </w:r>
    <w:r w:rsidR="00236751" w:rsidRPr="006F73A1">
      <w:rPr>
        <w:rStyle w:val="SidhuvudUtskott"/>
      </w:rPr>
      <w:t>2006/07:RRS5</w:t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</w:p>
  <w:p w:rsidR="00236751" w:rsidRPr="006F73A1" w:rsidRDefault="00236751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ACD" w:rsidRPr="006F73A1" w:rsidRDefault="00B47ACD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t>2006/07:RRS5</w:t>
    </w:r>
    <w:r w:rsidRPr="006F73A1">
      <w:t xml:space="preserve">    </w:t>
    </w:r>
  </w:p>
  <w:p w:rsidR="00B47ACD" w:rsidRPr="006F73A1" w:rsidRDefault="00B47ACD">
    <w:pPr>
      <w:pStyle w:val="SidhuvudKantJmn"/>
      <w:framePr w:w="8732" w:h="567" w:hRule="exact" w:vSpace="0" w:wrap="around" w:vAnchor="page" w:y="341" w:anchorLock="0"/>
    </w:pPr>
  </w:p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  <w:smallCaps w:val="0"/>
        <w:spacing w:val="0"/>
        <w:sz w:val="19"/>
      </w:rPr>
      <w:t xml:space="preserve"> </w:t>
    </w:r>
  </w:p>
  <w:p w:rsidR="00236751" w:rsidRPr="006F73A1" w:rsidRDefault="00236751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t>2006/07:RRS5</w:t>
    </w:r>
    <w:r w:rsidRPr="006F73A1">
      <w:t xml:space="preserve">     </w:t>
    </w:r>
    <w:r w:rsidRPr="006F73A1">
      <w:rPr>
        <w:rStyle w:val="SidhuvudBilaga"/>
      </w:rPr>
      <w:t xml:space="preserve"> </w:t>
    </w:r>
    <w:r w:rsidR="00B47ACD" w:rsidRPr="006F73A1">
      <w:rPr>
        <w:rStyle w:val="SidhuvudRubrikReferens"/>
      </w:rPr>
      <w:t>Styrelsens överväganden</w:t>
    </w:r>
  </w:p>
  <w:p w:rsidR="00236751" w:rsidRPr="006F73A1" w:rsidRDefault="00236751">
    <w:pPr>
      <w:pStyle w:val="SidhuvudKantJmn"/>
      <w:framePr w:w="8732" w:h="567" w:hRule="exact" w:vSpace="0" w:wrap="around" w:vAnchor="page" w:y="341" w:anchorLock="0"/>
    </w:pPr>
  </w:p>
  <w:p w:rsidR="00236751" w:rsidRPr="006F73A1" w:rsidRDefault="00236751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</w:rPr>
      <w:t>Styrelsens överväganden</w:t>
    </w:r>
    <w:r w:rsidR="00236751" w:rsidRPr="006F73A1">
      <w:rPr>
        <w:rStyle w:val="SidhuvudBilaga"/>
      </w:rPr>
      <w:t xml:space="preserve"> </w:t>
    </w:r>
    <w:r w:rsidR="00236751" w:rsidRPr="006F73A1">
      <w:t xml:space="preserve">     </w:t>
    </w:r>
    <w:r w:rsidR="00236751" w:rsidRPr="006F73A1">
      <w:rPr>
        <w:rStyle w:val="SidhuvudUtskott"/>
      </w:rPr>
      <w:t>2006/07:RRS5</w:t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</w:p>
  <w:p w:rsidR="00236751" w:rsidRPr="006F73A1" w:rsidRDefault="00236751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ACD" w:rsidRPr="006F73A1" w:rsidRDefault="00B47ACD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t>2006/07:RRS5</w:t>
    </w:r>
    <w:r w:rsidRPr="006F73A1">
      <w:t xml:space="preserve">    </w:t>
    </w:r>
  </w:p>
  <w:p w:rsidR="00B47ACD" w:rsidRPr="006F73A1" w:rsidRDefault="00B47ACD">
    <w:pPr>
      <w:pStyle w:val="SidhuvudKantJmn"/>
      <w:framePr w:w="8732" w:h="567" w:hRule="exact" w:vSpace="0" w:wrap="around" w:vAnchor="page" w:y="341" w:anchorLock="0"/>
    </w:pPr>
  </w:p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  <w:smallCaps w:val="0"/>
        <w:spacing w:val="0"/>
        <w:sz w:val="19"/>
      </w:rPr>
      <w:t xml:space="preserve"> </w:t>
    </w:r>
  </w:p>
  <w:p w:rsidR="00236751" w:rsidRPr="006F73A1" w:rsidRDefault="00236751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Sammanfattning</w:t>
    </w:r>
    <w:r w:rsidRPr="006F73A1">
      <w:rPr>
        <w:rStyle w:val="SidhuvudRubrikReferens"/>
      </w:rPr>
      <w:fldChar w:fldCharType="end"/>
    </w:r>
    <w:r w:rsidRPr="006F73A1">
      <w:rPr>
        <w:rStyle w:val="SidhuvudBilaga"/>
      </w:rPr>
      <w:t xml:space="preserve"> </w:t>
    </w:r>
    <w:r w:rsidRPr="006F73A1">
      <w:t xml:space="preserve">     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</w:instrText>
    </w:r>
    <w:r w:rsidRPr="006F73A1">
      <w:instrText xml:space="preserve"> </w:instrText>
    </w:r>
    <w:r w:rsidRPr="006F73A1">
      <w:rPr>
        <w:rStyle w:val="SidhuvudUtskott"/>
      </w:rPr>
      <w:instrText>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</w:instrText>
    </w:r>
    <w:r w:rsidRPr="006F73A1">
      <w:rPr>
        <w:rStyle w:val="SidhuvudUtskott"/>
      </w:rPr>
      <w:instrText>n</w:instrText>
    </w:r>
    <w:r w:rsidRPr="006F73A1">
      <w:rPr>
        <w:rStyle w:val="SidhuvudUtskott"/>
      </w:rPr>
      <w:instrText>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    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</w:instrText>
    </w:r>
    <w:r w:rsidRPr="006F73A1">
      <w:rPr>
        <w:rStyle w:val="SidhuvudUtskott"/>
      </w:rPr>
      <w:instrText>O</w:instrText>
    </w:r>
    <w:r w:rsidRPr="006F73A1">
      <w:rPr>
        <w:rStyle w:val="SidhuvudUtskott"/>
      </w:rPr>
      <w:instrText>PERTY Status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t xml:space="preserve"> </w:t>
    </w:r>
  </w:p>
  <w:p w:rsidR="00236751" w:rsidRPr="006F73A1" w:rsidRDefault="00236751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  <w:r w:rsidRPr="006F73A1">
      <w:t xml:space="preserve">     </w:t>
    </w:r>
    <w:r w:rsidRPr="006F73A1">
      <w:rPr>
        <w:rStyle w:val="SidhuvudBilaga"/>
      </w:rPr>
      <w:t xml:space="preserve"> </w:t>
    </w: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Sammanfattning</w:t>
    </w:r>
    <w:r w:rsidRPr="006F73A1">
      <w:rPr>
        <w:rStyle w:val="SidhuvudRubrikReferens"/>
      </w:rPr>
      <w:fldChar w:fldCharType="end"/>
    </w:r>
  </w:p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Status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   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Sammanfattning</w:t>
    </w:r>
    <w:r w:rsidRPr="006F73A1">
      <w:rPr>
        <w:rStyle w:val="SidhuvudRubrikReferens"/>
      </w:rPr>
      <w:fldChar w:fldCharType="end"/>
    </w:r>
    <w:r w:rsidRPr="006F73A1">
      <w:rPr>
        <w:rStyle w:val="SidhuvudBilaga"/>
      </w:rPr>
      <w:t xml:space="preserve"> </w:t>
    </w:r>
    <w:r w:rsidRPr="006F73A1">
      <w:t xml:space="preserve">     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</w:instrText>
    </w:r>
    <w:r w:rsidRPr="006F73A1">
      <w:instrText xml:space="preserve"> </w:instrText>
    </w:r>
    <w:r w:rsidRPr="006F73A1">
      <w:rPr>
        <w:rStyle w:val="SidhuvudUtskott"/>
      </w:rPr>
      <w:instrText>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</w:instrText>
    </w:r>
    <w:r w:rsidRPr="006F73A1">
      <w:rPr>
        <w:rStyle w:val="SidhuvudUtskott"/>
      </w:rPr>
      <w:instrText>n</w:instrText>
    </w:r>
    <w:r w:rsidRPr="006F73A1">
      <w:rPr>
        <w:rStyle w:val="SidhuvudUtskott"/>
      </w:rPr>
      <w:instrText>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    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</w:instrText>
    </w:r>
    <w:r w:rsidRPr="006F73A1">
      <w:rPr>
        <w:rStyle w:val="SidhuvudUtskott"/>
      </w:rPr>
      <w:instrText>O</w:instrText>
    </w:r>
    <w:r w:rsidRPr="006F73A1">
      <w:rPr>
        <w:rStyle w:val="SidhuvudUtskott"/>
      </w:rPr>
      <w:instrText>PERTY Status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ACD" w:rsidRPr="006F73A1" w:rsidRDefault="00B47ACD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t>2006/07:RRS5</w:t>
    </w:r>
    <w:r w:rsidRPr="006F73A1">
      <w:t xml:space="preserve">    </w:t>
    </w:r>
  </w:p>
  <w:p w:rsidR="00B47ACD" w:rsidRPr="006F73A1" w:rsidRDefault="00B47ACD">
    <w:pPr>
      <w:pStyle w:val="SidhuvudKantJmn"/>
      <w:framePr w:w="8732" w:h="567" w:hRule="exact" w:vSpace="0" w:wrap="around" w:vAnchor="page" w:y="341" w:anchorLock="0"/>
    </w:pPr>
  </w:p>
  <w:p w:rsidR="00236751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  <w:smallCaps w:val="0"/>
        <w:spacing w:val="0"/>
        <w:sz w:val="19"/>
      </w:rPr>
      <w:t xml:space="preserve"> </w:t>
    </w:r>
  </w:p>
  <w:p w:rsidR="00236751" w:rsidRPr="006F73A1" w:rsidRDefault="00236751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  <w:r w:rsidRPr="006F73A1">
      <w:t xml:space="preserve">     </w:t>
    </w:r>
    <w:r w:rsidRPr="006F73A1">
      <w:rPr>
        <w:rStyle w:val="SidhuvudBilaga"/>
      </w:rPr>
      <w:t xml:space="preserve"> </w:t>
    </w: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Innehållsförteckning</w:t>
    </w:r>
    <w:r w:rsidRPr="006F73A1">
      <w:rPr>
        <w:rStyle w:val="SidhuvudRubrikReferens"/>
      </w:rPr>
      <w:fldChar w:fldCharType="end"/>
    </w:r>
  </w:p>
  <w:p w:rsidR="00236751" w:rsidRPr="006F73A1" w:rsidRDefault="00236751">
    <w:pPr>
      <w:pStyle w:val="SidhuvudKantJmn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Status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   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RubrikReferens"/>
      </w:rPr>
      <w:fldChar w:fldCharType="begin" w:fldLock="1"/>
    </w:r>
    <w:r w:rsidRPr="006F73A1">
      <w:rPr>
        <w:rStyle w:val="SidhuvudRubrikReferens"/>
      </w:rPr>
      <w:instrText xml:space="preserve"> StyleREF "Rubrik 1" </w:instrText>
    </w:r>
    <w:r w:rsidRPr="006F73A1">
      <w:rPr>
        <w:rStyle w:val="SidhuvudRubrikReferens"/>
      </w:rPr>
      <w:fldChar w:fldCharType="separate"/>
    </w:r>
    <w:r w:rsidRPr="006F73A1">
      <w:rPr>
        <w:rStyle w:val="SidhuvudRubrikReferens"/>
      </w:rPr>
      <w:t>Innehållsförteckning</w:t>
    </w:r>
    <w:r w:rsidRPr="006F73A1">
      <w:rPr>
        <w:rStyle w:val="SidhuvudRubrikReferens"/>
      </w:rPr>
      <w:fldChar w:fldCharType="end"/>
    </w:r>
    <w:r w:rsidRPr="006F73A1">
      <w:rPr>
        <w:rStyle w:val="SidhuvudBilaga"/>
      </w:rPr>
      <w:t xml:space="preserve"> </w:t>
    </w:r>
    <w:r w:rsidRPr="006F73A1">
      <w:t xml:space="preserve">     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BetänkandeÅr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2006/07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t>:</w: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</w:instrText>
    </w:r>
    <w:r w:rsidRPr="006F73A1">
      <w:instrText xml:space="preserve"> </w:instrText>
    </w:r>
    <w:r w:rsidRPr="006F73A1">
      <w:rPr>
        <w:rStyle w:val="SidhuvudUtskott"/>
      </w:rPr>
      <w:instrText>Utskott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RRS</w: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Betä</w:instrText>
    </w:r>
    <w:r w:rsidRPr="006F73A1">
      <w:rPr>
        <w:rStyle w:val="SidhuvudUtskott"/>
      </w:rPr>
      <w:instrText>n</w:instrText>
    </w:r>
    <w:r w:rsidRPr="006F73A1">
      <w:rPr>
        <w:rStyle w:val="SidhuvudUtskott"/>
      </w:rPr>
      <w:instrText>kandeNr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t>5</w: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if 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DOCPROPERTY "UtkastDatum"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Nej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 = "Ja" "</w:instrText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PRINTDATE \@ "yyyy-MM-dd HH.mm    " </w:instrText>
    </w:r>
    <w:r w:rsidRPr="006F73A1">
      <w:rPr>
        <w:rStyle w:val="SidhuvudUtskott"/>
      </w:rPr>
      <w:fldChar w:fldCharType="separate"/>
    </w:r>
    <w:r w:rsidRPr="006F73A1">
      <w:rPr>
        <w:rStyle w:val="SidhuvudUtskott"/>
      </w:rPr>
      <w:instrText>2000-08-11 16.42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instrText xml:space="preserve">" </w:instrText>
    </w:r>
    <w:r w:rsidRPr="006F73A1">
      <w:rPr>
        <w:rStyle w:val="SidhuvudUtskott"/>
      </w:rPr>
      <w:fldChar w:fldCharType="end"/>
    </w:r>
    <w:r w:rsidRPr="006F73A1">
      <w:rPr>
        <w:rStyle w:val="SidhuvudUtskott"/>
      </w:rPr>
      <w:fldChar w:fldCharType="begin" w:fldLock="1"/>
    </w:r>
    <w:r w:rsidRPr="006F73A1">
      <w:rPr>
        <w:rStyle w:val="SidhuvudUtskott"/>
      </w:rPr>
      <w:instrText xml:space="preserve"> DOCPR</w:instrText>
    </w:r>
    <w:r w:rsidRPr="006F73A1">
      <w:rPr>
        <w:rStyle w:val="SidhuvudUtskott"/>
      </w:rPr>
      <w:instrText>O</w:instrText>
    </w:r>
    <w:r w:rsidRPr="006F73A1">
      <w:rPr>
        <w:rStyle w:val="SidhuvudUtskott"/>
      </w:rPr>
      <w:instrText>PERTY Status</w:instrText>
    </w:r>
    <w:r w:rsidRPr="006F73A1">
      <w:rPr>
        <w:rStyle w:val="SidhuvudUtskott"/>
      </w:rPr>
      <w:fldChar w:fldCharType="end"/>
    </w:r>
  </w:p>
  <w:p w:rsidR="00236751" w:rsidRPr="006F73A1" w:rsidRDefault="00236751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ACD" w:rsidRPr="006F73A1" w:rsidRDefault="00B47ACD">
    <w:pPr>
      <w:pStyle w:val="SidhuvudKantUdda"/>
      <w:framePr w:w="8732" w:h="567" w:hRule="exact" w:vSpace="0" w:wrap="around" w:vAnchor="page" w:y="341" w:anchorLock="0"/>
    </w:pPr>
    <w:r w:rsidRPr="006F73A1">
      <w:t xml:space="preserve">  </w:t>
    </w:r>
    <w:r w:rsidRPr="006F73A1">
      <w:rPr>
        <w:rStyle w:val="SidhuvudUtskott"/>
      </w:rPr>
      <w:t>2006/07:RRS5</w:t>
    </w:r>
  </w:p>
  <w:p w:rsidR="00236751" w:rsidRPr="006F73A1" w:rsidRDefault="00236751">
    <w:pPr>
      <w:pStyle w:val="SidhuvudKantUdda"/>
      <w:framePr w:w="8732" w:h="567" w:hRule="exact" w:vSpace="0" w:wrap="around" w:vAnchor="page" w:y="341" w:anchorLock="0"/>
    </w:pPr>
  </w:p>
  <w:p w:rsidR="00236751" w:rsidRPr="006F73A1" w:rsidRDefault="00236751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0EC12F5B"/>
    <w:multiLevelType w:val="hybridMultilevel"/>
    <w:tmpl w:val="532890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0E747F"/>
    <w:multiLevelType w:val="hybridMultilevel"/>
    <w:tmpl w:val="F622FA6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04E2D"/>
    <w:multiLevelType w:val="hybridMultilevel"/>
    <w:tmpl w:val="D16A8C6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7211F"/>
    <w:multiLevelType w:val="hybridMultilevel"/>
    <w:tmpl w:val="05E2FD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1B35"/>
    <w:multiLevelType w:val="hybridMultilevel"/>
    <w:tmpl w:val="DE2CF36C"/>
    <w:lvl w:ilvl="0" w:tplc="3CCA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8" w15:restartNumberingAfterBreak="0">
    <w:nsid w:val="5FD82503"/>
    <w:multiLevelType w:val="hybridMultilevel"/>
    <w:tmpl w:val="59D6D72A"/>
    <w:lvl w:ilvl="0" w:tplc="006A62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4C4EE1C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C3DAA"/>
    <w:multiLevelType w:val="hybridMultilevel"/>
    <w:tmpl w:val="73982F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72C6C"/>
    <w:multiLevelType w:val="hybridMultilevel"/>
    <w:tmpl w:val="CAA46AFA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75AD3FF1"/>
    <w:multiLevelType w:val="hybridMultilevel"/>
    <w:tmpl w:val="538A6EFE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48846052">
    <w:abstractNumId w:val="2"/>
  </w:num>
  <w:num w:numId="2" w16cid:durableId="22217905">
    <w:abstractNumId w:val="7"/>
  </w:num>
  <w:num w:numId="3" w16cid:durableId="772287730">
    <w:abstractNumId w:val="0"/>
  </w:num>
  <w:num w:numId="4" w16cid:durableId="2073233285">
    <w:abstractNumId w:val="12"/>
  </w:num>
  <w:num w:numId="5" w16cid:durableId="990982257">
    <w:abstractNumId w:val="9"/>
  </w:num>
  <w:num w:numId="6" w16cid:durableId="543173577">
    <w:abstractNumId w:val="8"/>
  </w:num>
  <w:num w:numId="7" w16cid:durableId="1775634323">
    <w:abstractNumId w:val="3"/>
  </w:num>
  <w:num w:numId="8" w16cid:durableId="1226720489">
    <w:abstractNumId w:val="6"/>
  </w:num>
  <w:num w:numId="9" w16cid:durableId="1390151792">
    <w:abstractNumId w:val="11"/>
  </w:num>
  <w:num w:numId="10" w16cid:durableId="1782534075">
    <w:abstractNumId w:val="4"/>
  </w:num>
  <w:num w:numId="11" w16cid:durableId="149178244">
    <w:abstractNumId w:val="10"/>
  </w:num>
  <w:num w:numId="12" w16cid:durableId="1466045053">
    <w:abstractNumId w:val="5"/>
  </w:num>
  <w:num w:numId="13" w16cid:durableId="186104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674DB8"/>
    <w:rsid w:val="0000600B"/>
    <w:rsid w:val="00007428"/>
    <w:rsid w:val="00027D29"/>
    <w:rsid w:val="000367F5"/>
    <w:rsid w:val="00037057"/>
    <w:rsid w:val="00064B25"/>
    <w:rsid w:val="00072E9D"/>
    <w:rsid w:val="00074909"/>
    <w:rsid w:val="000827F1"/>
    <w:rsid w:val="000947F9"/>
    <w:rsid w:val="000957ED"/>
    <w:rsid w:val="000A0627"/>
    <w:rsid w:val="000C6E9C"/>
    <w:rsid w:val="000E4426"/>
    <w:rsid w:val="000F0B95"/>
    <w:rsid w:val="00113D84"/>
    <w:rsid w:val="00122CD4"/>
    <w:rsid w:val="001333D0"/>
    <w:rsid w:val="001348B2"/>
    <w:rsid w:val="001417E5"/>
    <w:rsid w:val="00172848"/>
    <w:rsid w:val="00174B8D"/>
    <w:rsid w:val="00181D09"/>
    <w:rsid w:val="00184EEC"/>
    <w:rsid w:val="00184FBE"/>
    <w:rsid w:val="00187084"/>
    <w:rsid w:val="001B05FA"/>
    <w:rsid w:val="001B288E"/>
    <w:rsid w:val="001D6509"/>
    <w:rsid w:val="001E264E"/>
    <w:rsid w:val="001E54C2"/>
    <w:rsid w:val="001F5694"/>
    <w:rsid w:val="0020634B"/>
    <w:rsid w:val="00216694"/>
    <w:rsid w:val="002352E0"/>
    <w:rsid w:val="00236751"/>
    <w:rsid w:val="00240E38"/>
    <w:rsid w:val="00250D7B"/>
    <w:rsid w:val="00270D23"/>
    <w:rsid w:val="002A1381"/>
    <w:rsid w:val="002A5518"/>
    <w:rsid w:val="002B7416"/>
    <w:rsid w:val="002D4A05"/>
    <w:rsid w:val="002D7682"/>
    <w:rsid w:val="002F0A87"/>
    <w:rsid w:val="002F4D5B"/>
    <w:rsid w:val="0032089E"/>
    <w:rsid w:val="00324918"/>
    <w:rsid w:val="003278A8"/>
    <w:rsid w:val="00367636"/>
    <w:rsid w:val="00375518"/>
    <w:rsid w:val="00382AF0"/>
    <w:rsid w:val="00391962"/>
    <w:rsid w:val="00392728"/>
    <w:rsid w:val="003A5C6B"/>
    <w:rsid w:val="003A799F"/>
    <w:rsid w:val="003B4CCD"/>
    <w:rsid w:val="003B676E"/>
    <w:rsid w:val="003B7E65"/>
    <w:rsid w:val="003D43C2"/>
    <w:rsid w:val="003D531D"/>
    <w:rsid w:val="003D79D8"/>
    <w:rsid w:val="003E258F"/>
    <w:rsid w:val="00414379"/>
    <w:rsid w:val="004276FE"/>
    <w:rsid w:val="0043617E"/>
    <w:rsid w:val="0043658A"/>
    <w:rsid w:val="00440E38"/>
    <w:rsid w:val="00447FF6"/>
    <w:rsid w:val="00471647"/>
    <w:rsid w:val="00472614"/>
    <w:rsid w:val="004B09C6"/>
    <w:rsid w:val="004B2BF3"/>
    <w:rsid w:val="004D3465"/>
    <w:rsid w:val="004D4463"/>
    <w:rsid w:val="004F4901"/>
    <w:rsid w:val="00502961"/>
    <w:rsid w:val="0050336F"/>
    <w:rsid w:val="00513771"/>
    <w:rsid w:val="00557BE7"/>
    <w:rsid w:val="00574D18"/>
    <w:rsid w:val="005A2C00"/>
    <w:rsid w:val="005B254D"/>
    <w:rsid w:val="005B30B7"/>
    <w:rsid w:val="005C2A53"/>
    <w:rsid w:val="005D2284"/>
    <w:rsid w:val="005E2860"/>
    <w:rsid w:val="005F4B96"/>
    <w:rsid w:val="00606830"/>
    <w:rsid w:val="00607C54"/>
    <w:rsid w:val="00616CE9"/>
    <w:rsid w:val="006327BE"/>
    <w:rsid w:val="00633D05"/>
    <w:rsid w:val="00636C7C"/>
    <w:rsid w:val="00640FD6"/>
    <w:rsid w:val="00647003"/>
    <w:rsid w:val="00674DB8"/>
    <w:rsid w:val="00677EA1"/>
    <w:rsid w:val="006826BB"/>
    <w:rsid w:val="00687435"/>
    <w:rsid w:val="006916B9"/>
    <w:rsid w:val="006B16E1"/>
    <w:rsid w:val="006B1762"/>
    <w:rsid w:val="006D0187"/>
    <w:rsid w:val="006D4C2F"/>
    <w:rsid w:val="006E6F7A"/>
    <w:rsid w:val="006F73A1"/>
    <w:rsid w:val="007014F3"/>
    <w:rsid w:val="00705BDC"/>
    <w:rsid w:val="00711746"/>
    <w:rsid w:val="007329D2"/>
    <w:rsid w:val="00740028"/>
    <w:rsid w:val="00746A40"/>
    <w:rsid w:val="007623B4"/>
    <w:rsid w:val="00773287"/>
    <w:rsid w:val="00792551"/>
    <w:rsid w:val="007A3517"/>
    <w:rsid w:val="007A4129"/>
    <w:rsid w:val="007A624F"/>
    <w:rsid w:val="007B79BB"/>
    <w:rsid w:val="007C2ACF"/>
    <w:rsid w:val="007C68B7"/>
    <w:rsid w:val="007F1AAF"/>
    <w:rsid w:val="007F404E"/>
    <w:rsid w:val="007F4166"/>
    <w:rsid w:val="00826B13"/>
    <w:rsid w:val="00832D44"/>
    <w:rsid w:val="0083721E"/>
    <w:rsid w:val="00853C16"/>
    <w:rsid w:val="008603A2"/>
    <w:rsid w:val="0087428A"/>
    <w:rsid w:val="00877055"/>
    <w:rsid w:val="008A00D6"/>
    <w:rsid w:val="008B777A"/>
    <w:rsid w:val="008D4D4C"/>
    <w:rsid w:val="008E6F00"/>
    <w:rsid w:val="008F6AF5"/>
    <w:rsid w:val="009020EC"/>
    <w:rsid w:val="00931551"/>
    <w:rsid w:val="009359C5"/>
    <w:rsid w:val="00946C13"/>
    <w:rsid w:val="00962687"/>
    <w:rsid w:val="00981289"/>
    <w:rsid w:val="00981379"/>
    <w:rsid w:val="00985CC9"/>
    <w:rsid w:val="00987D2B"/>
    <w:rsid w:val="00996865"/>
    <w:rsid w:val="009B466E"/>
    <w:rsid w:val="009D2492"/>
    <w:rsid w:val="009E7760"/>
    <w:rsid w:val="009F1527"/>
    <w:rsid w:val="009F250C"/>
    <w:rsid w:val="00A062F9"/>
    <w:rsid w:val="00A16F70"/>
    <w:rsid w:val="00A24677"/>
    <w:rsid w:val="00A40747"/>
    <w:rsid w:val="00A415CB"/>
    <w:rsid w:val="00A44154"/>
    <w:rsid w:val="00A44926"/>
    <w:rsid w:val="00A478F8"/>
    <w:rsid w:val="00A652F8"/>
    <w:rsid w:val="00A660C7"/>
    <w:rsid w:val="00A70833"/>
    <w:rsid w:val="00A75551"/>
    <w:rsid w:val="00A80346"/>
    <w:rsid w:val="00A85CBE"/>
    <w:rsid w:val="00A87C75"/>
    <w:rsid w:val="00A9262C"/>
    <w:rsid w:val="00AC4C2B"/>
    <w:rsid w:val="00B03E90"/>
    <w:rsid w:val="00B11FC6"/>
    <w:rsid w:val="00B41E1F"/>
    <w:rsid w:val="00B421DE"/>
    <w:rsid w:val="00B47ACD"/>
    <w:rsid w:val="00B50860"/>
    <w:rsid w:val="00B51752"/>
    <w:rsid w:val="00B52486"/>
    <w:rsid w:val="00B547DA"/>
    <w:rsid w:val="00B55C9F"/>
    <w:rsid w:val="00B565DC"/>
    <w:rsid w:val="00B709AB"/>
    <w:rsid w:val="00B806C7"/>
    <w:rsid w:val="00BB59E9"/>
    <w:rsid w:val="00BC0171"/>
    <w:rsid w:val="00BE00E3"/>
    <w:rsid w:val="00BE4B5C"/>
    <w:rsid w:val="00BE6CBA"/>
    <w:rsid w:val="00BF26A9"/>
    <w:rsid w:val="00BF4551"/>
    <w:rsid w:val="00C1366D"/>
    <w:rsid w:val="00C320E6"/>
    <w:rsid w:val="00C32997"/>
    <w:rsid w:val="00C359AA"/>
    <w:rsid w:val="00C36D67"/>
    <w:rsid w:val="00C53BA1"/>
    <w:rsid w:val="00C61DED"/>
    <w:rsid w:val="00C6357C"/>
    <w:rsid w:val="00C659B0"/>
    <w:rsid w:val="00C8286F"/>
    <w:rsid w:val="00CA6693"/>
    <w:rsid w:val="00CB67AB"/>
    <w:rsid w:val="00CB73ED"/>
    <w:rsid w:val="00CD347C"/>
    <w:rsid w:val="00D55A1C"/>
    <w:rsid w:val="00D55EB8"/>
    <w:rsid w:val="00D87220"/>
    <w:rsid w:val="00D90F22"/>
    <w:rsid w:val="00D9255D"/>
    <w:rsid w:val="00D94D59"/>
    <w:rsid w:val="00DB20B0"/>
    <w:rsid w:val="00DC7B60"/>
    <w:rsid w:val="00DD2FCA"/>
    <w:rsid w:val="00DD725B"/>
    <w:rsid w:val="00DE4913"/>
    <w:rsid w:val="00DF4F77"/>
    <w:rsid w:val="00DF7410"/>
    <w:rsid w:val="00E03661"/>
    <w:rsid w:val="00E068AA"/>
    <w:rsid w:val="00E11FD7"/>
    <w:rsid w:val="00E23C18"/>
    <w:rsid w:val="00E30612"/>
    <w:rsid w:val="00E311B4"/>
    <w:rsid w:val="00E442E6"/>
    <w:rsid w:val="00E46740"/>
    <w:rsid w:val="00E57066"/>
    <w:rsid w:val="00E771EF"/>
    <w:rsid w:val="00E82390"/>
    <w:rsid w:val="00E83D5C"/>
    <w:rsid w:val="00E9624E"/>
    <w:rsid w:val="00EA26BE"/>
    <w:rsid w:val="00EB114E"/>
    <w:rsid w:val="00EE7B3D"/>
    <w:rsid w:val="00EE7CA1"/>
    <w:rsid w:val="00EF76C2"/>
    <w:rsid w:val="00F159E5"/>
    <w:rsid w:val="00F160A9"/>
    <w:rsid w:val="00F41269"/>
    <w:rsid w:val="00F44958"/>
    <w:rsid w:val="00F62E58"/>
    <w:rsid w:val="00F74F54"/>
    <w:rsid w:val="00F76A81"/>
    <w:rsid w:val="00F849C8"/>
    <w:rsid w:val="00F937CC"/>
    <w:rsid w:val="00FA0C3F"/>
    <w:rsid w:val="00FA6436"/>
    <w:rsid w:val="00FB07C5"/>
    <w:rsid w:val="00FB0E32"/>
    <w:rsid w:val="00FB1984"/>
    <w:rsid w:val="00FB6047"/>
    <w:rsid w:val="00FC3F66"/>
    <w:rsid w:val="00FC664A"/>
    <w:rsid w:val="00FC7408"/>
    <w:rsid w:val="00FE5B73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783EDD-E377-4303-AE98-298C468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392728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E5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3167</Words>
  <Characters>20842</Characters>
  <Application>Microsoft Office Word</Application>
  <DocSecurity>4</DocSecurity>
  <Lines>408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1999/2000:T1</vt:lpstr>
      <vt:lpstr>Sammanfattning</vt:lpstr>
      <vt:lpstr>Innehållsförteckning</vt:lpstr>
      <vt:lpstr>Styrelsens förslag</vt:lpstr>
      <vt:lpstr>Riksrevisionens granskning</vt:lpstr>
      <vt:lpstr>    Bakgrund </vt:lpstr>
      <vt:lpstr>    Granskningens inriktning</vt:lpstr>
      <vt:lpstr>    Riksrevisionens slutsatser</vt:lpstr>
      <vt:lpstr>    Riksrevisionens rekommendationer</vt:lpstr>
      <vt:lpstr>Styrelsens överväganden</vt:lpstr>
    </vt:vector>
  </TitlesOfParts>
  <Company>Riksdagen</Company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2006-09-29T09:26:00Z</cp:lastPrinted>
  <dcterms:created xsi:type="dcterms:W3CDTF">2025-12-17T03:04:00Z</dcterms:created>
  <dcterms:modified xsi:type="dcterms:W3CDTF">2025-12-17T03:04:00Z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5</vt:lpwstr>
  </property>
  <property fmtid="{D5CDD505-2E9C-101B-9397-08002B2CF9AE}" pid="3" name="Utskott">
    <vt:lpwstr>RRS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