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425467C9214612BF67DD2E299CE584"/>
        </w:placeholder>
        <w15:appearance w15:val="hidden"/>
        <w:text/>
      </w:sdtPr>
      <w:sdtEndPr/>
      <w:sdtContent>
        <w:p w:rsidRPr="009B062B" w:rsidR="00AF30DD" w:rsidP="009B062B" w:rsidRDefault="00AF30DD" w14:paraId="7C8D53EA" w14:textId="77777777">
          <w:pPr>
            <w:pStyle w:val="RubrikFrslagTIllRiksdagsbeslut"/>
          </w:pPr>
          <w:r w:rsidRPr="009B062B">
            <w:t>Förslag till riksdagsbeslut</w:t>
          </w:r>
        </w:p>
      </w:sdtContent>
    </w:sdt>
    <w:sdt>
      <w:sdtPr>
        <w:alias w:val="Yrkande 1"/>
        <w:tag w:val="78359991-ab9c-46b8-84ea-807d147f0de9"/>
        <w:id w:val="-417022942"/>
        <w:lock w:val="sdtLocked"/>
      </w:sdtPr>
      <w:sdtEndPr/>
      <w:sdtContent>
        <w:p w:rsidR="0015603B" w:rsidRDefault="00C121C1" w14:paraId="7C8D53EB" w14:textId="77777777">
          <w:pPr>
            <w:pStyle w:val="Frslagstext"/>
            <w:numPr>
              <w:ilvl w:val="0"/>
              <w:numId w:val="0"/>
            </w:numPr>
          </w:pPr>
          <w:r>
            <w:t>Riksdagen ställer sig bakom det som anförs i motionen om behovet av en strategisk plan för att skydda Vänern från miljögifter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BB2B317F8044AE95A6EF250099D298"/>
        </w:placeholder>
        <w15:appearance w15:val="hidden"/>
        <w:text/>
      </w:sdtPr>
      <w:sdtEndPr/>
      <w:sdtContent>
        <w:p w:rsidRPr="009B062B" w:rsidR="006D79C9" w:rsidP="00333E95" w:rsidRDefault="006D79C9" w14:paraId="7C8D53EC" w14:textId="77777777">
          <w:pPr>
            <w:pStyle w:val="Rubrik1"/>
          </w:pPr>
          <w:r>
            <w:t>Motivering</w:t>
          </w:r>
        </w:p>
      </w:sdtContent>
    </w:sdt>
    <w:p w:rsidR="004E2253" w:rsidP="004E2253" w:rsidRDefault="004E2253" w14:paraId="7C8D53ED" w14:textId="77777777">
      <w:pPr>
        <w:pStyle w:val="Normalutanindragellerluft"/>
      </w:pPr>
      <w:r>
        <w:t>En av våra viktigaste sjöar för yrkes- och fritidsfisket är Vänern. Ett stort antal livnär sig direkt eller indirekt av fisket och fiskförädlingen. Förutom detta tillkommer en turistnäring där Vänern som fiskevatten skapar attraktivitet. Vänern utgör även färskvattentäkt för boende runt hela sjön och är därmed en naturtillgång att vårda och bevara.</w:t>
      </w:r>
    </w:p>
    <w:p w:rsidRPr="00613C89" w:rsidR="004E2253" w:rsidP="00613C89" w:rsidRDefault="004E2253" w14:paraId="7C8D53EF" w14:textId="77777777">
      <w:r w:rsidRPr="00613C89">
        <w:t xml:space="preserve">I dagsläget gör en alltför hög dioxinhalt att gösfisket är stoppat vilket medför ett slag mot fiskerinäringen, men samtidigt är det en varningsklocka för miljögifter i dricksvatten och övrigt fiske. </w:t>
      </w:r>
    </w:p>
    <w:p w:rsidRPr="00613C89" w:rsidR="00652B73" w:rsidP="00613C89" w:rsidRDefault="004E2253" w14:paraId="7C8D53F1" w14:textId="77777777">
      <w:bookmarkStart w:name="_GoBack" w:id="1"/>
      <w:bookmarkEnd w:id="1"/>
      <w:r w:rsidRPr="00613C89">
        <w:t>En strategisk plan för skyddande och bevarande av fiskenäringen i Vänern liksom kvalitén på vattnet behövs för att långsiktigt bevara denna naturtillgång.</w:t>
      </w:r>
    </w:p>
    <w:sdt>
      <w:sdtPr>
        <w:rPr>
          <w:i/>
          <w:noProof/>
        </w:rPr>
        <w:alias w:val="CC_Underskrifter"/>
        <w:tag w:val="CC_Underskrifter"/>
        <w:id w:val="583496634"/>
        <w:lock w:val="sdtContentLocked"/>
        <w:placeholder>
          <w:docPart w:val="FECCD7AD1A57454390D28FBCFA19F884"/>
        </w:placeholder>
        <w15:appearance w15:val="hidden"/>
      </w:sdtPr>
      <w:sdtEndPr>
        <w:rPr>
          <w:i w:val="0"/>
          <w:noProof w:val="0"/>
        </w:rPr>
      </w:sdtEndPr>
      <w:sdtContent>
        <w:p w:rsidR="004801AC" w:rsidP="00B10E18" w:rsidRDefault="00613C89" w14:paraId="7C8D53F2" w14:textId="74E027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613C89" w:rsidP="00B10E18" w:rsidRDefault="00613C89" w14:paraId="564E4685" w14:textId="77777777"/>
    <w:p w:rsidR="00566279" w:rsidRDefault="00566279" w14:paraId="7C8D53F6" w14:textId="77777777"/>
    <w:sectPr w:rsidR="005662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D53F8" w14:textId="77777777" w:rsidR="00995CAB" w:rsidRDefault="00995CAB" w:rsidP="000C1CAD">
      <w:pPr>
        <w:spacing w:line="240" w:lineRule="auto"/>
      </w:pPr>
      <w:r>
        <w:separator/>
      </w:r>
    </w:p>
  </w:endnote>
  <w:endnote w:type="continuationSeparator" w:id="0">
    <w:p w14:paraId="7C8D53F9" w14:textId="77777777" w:rsidR="00995CAB" w:rsidRDefault="00995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53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53FF" w14:textId="0EA79E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3C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53F6" w14:textId="77777777" w:rsidR="00995CAB" w:rsidRDefault="00995CAB" w:rsidP="000C1CAD">
      <w:pPr>
        <w:spacing w:line="240" w:lineRule="auto"/>
      </w:pPr>
      <w:r>
        <w:separator/>
      </w:r>
    </w:p>
  </w:footnote>
  <w:footnote w:type="continuationSeparator" w:id="0">
    <w:p w14:paraId="7C8D53F7" w14:textId="77777777" w:rsidR="00995CAB" w:rsidRDefault="00995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8D5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D5409" wp14:anchorId="7C8D5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3C89" w14:paraId="7C8D540A" w14:textId="77777777">
                          <w:pPr>
                            <w:jc w:val="right"/>
                          </w:pPr>
                          <w:sdt>
                            <w:sdtPr>
                              <w:alias w:val="CC_Noformat_Partikod"/>
                              <w:tag w:val="CC_Noformat_Partikod"/>
                              <w:id w:val="-53464382"/>
                              <w:placeholder>
                                <w:docPart w:val="85A0CD01CE8A4328B4E3C357F7D30067"/>
                              </w:placeholder>
                              <w:text/>
                            </w:sdtPr>
                            <w:sdtEndPr/>
                            <w:sdtContent>
                              <w:r w:rsidR="004E2253">
                                <w:t>L</w:t>
                              </w:r>
                            </w:sdtContent>
                          </w:sdt>
                          <w:sdt>
                            <w:sdtPr>
                              <w:alias w:val="CC_Noformat_Partinummer"/>
                              <w:tag w:val="CC_Noformat_Partinummer"/>
                              <w:id w:val="-1709555926"/>
                              <w:placeholder>
                                <w:docPart w:val="3B8A93366CC4400C8EA2956704E939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D5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3C89" w14:paraId="7C8D540A" w14:textId="77777777">
                    <w:pPr>
                      <w:jc w:val="right"/>
                    </w:pPr>
                    <w:sdt>
                      <w:sdtPr>
                        <w:alias w:val="CC_Noformat_Partikod"/>
                        <w:tag w:val="CC_Noformat_Partikod"/>
                        <w:id w:val="-53464382"/>
                        <w:placeholder>
                          <w:docPart w:val="85A0CD01CE8A4328B4E3C357F7D30067"/>
                        </w:placeholder>
                        <w:text/>
                      </w:sdtPr>
                      <w:sdtEndPr/>
                      <w:sdtContent>
                        <w:r w:rsidR="004E2253">
                          <w:t>L</w:t>
                        </w:r>
                      </w:sdtContent>
                    </w:sdt>
                    <w:sdt>
                      <w:sdtPr>
                        <w:alias w:val="CC_Noformat_Partinummer"/>
                        <w:tag w:val="CC_Noformat_Partinummer"/>
                        <w:id w:val="-1709555926"/>
                        <w:placeholder>
                          <w:docPart w:val="3B8A93366CC4400C8EA2956704E939E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8D5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3C89" w14:paraId="7C8D53FC" w14:textId="77777777">
    <w:pPr>
      <w:jc w:val="right"/>
    </w:pPr>
    <w:sdt>
      <w:sdtPr>
        <w:alias w:val="CC_Noformat_Partikod"/>
        <w:tag w:val="CC_Noformat_Partikod"/>
        <w:id w:val="559911109"/>
        <w:placeholder>
          <w:docPart w:val="3B8A93366CC4400C8EA2956704E939E6"/>
        </w:placeholder>
        <w:text/>
      </w:sdtPr>
      <w:sdtEndPr/>
      <w:sdtContent>
        <w:r w:rsidR="004E2253">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C8D53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3C89" w14:paraId="7C8D5400" w14:textId="77777777">
    <w:pPr>
      <w:jc w:val="right"/>
    </w:pPr>
    <w:sdt>
      <w:sdtPr>
        <w:alias w:val="CC_Noformat_Partikod"/>
        <w:tag w:val="CC_Noformat_Partikod"/>
        <w:id w:val="1471015553"/>
        <w:text/>
      </w:sdtPr>
      <w:sdtEndPr/>
      <w:sdtContent>
        <w:r w:rsidR="004E225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13C89" w14:paraId="7C8D54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13C89" w14:paraId="7C8D54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3C89" w14:paraId="7C8D54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w:t>
        </w:r>
      </w:sdtContent>
    </w:sdt>
  </w:p>
  <w:p w:rsidR="004F35FE" w:rsidP="00E03A3D" w:rsidRDefault="00613C89" w14:paraId="7C8D5404"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F61E37" w14:paraId="7C8D5405" w14:textId="3D5471BD">
        <w:pPr>
          <w:pStyle w:val="FSHRub2"/>
        </w:pPr>
        <w:r>
          <w:t>Miljögifter – en strategisk plan för Vänern</w:t>
        </w:r>
      </w:p>
    </w:sdtContent>
  </w:sdt>
  <w:sdt>
    <w:sdtPr>
      <w:alias w:val="CC_Boilerplate_3"/>
      <w:tag w:val="CC_Boilerplate_3"/>
      <w:id w:val="1606463544"/>
      <w:lock w:val="sdtContentLocked"/>
      <w15:appearance w15:val="hidden"/>
      <w:text w:multiLine="1"/>
    </w:sdtPr>
    <w:sdtEndPr/>
    <w:sdtContent>
      <w:p w:rsidR="004F35FE" w:rsidP="00283E0F" w:rsidRDefault="004F35FE" w14:paraId="7C8D54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03B"/>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C22"/>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5B6"/>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53"/>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279"/>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C89"/>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CAB"/>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E18"/>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1C1"/>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699"/>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5BB"/>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663"/>
    <w:rsid w:val="00F46284"/>
    <w:rsid w:val="00F46C6E"/>
    <w:rsid w:val="00F506CD"/>
    <w:rsid w:val="00F5224A"/>
    <w:rsid w:val="00F55F38"/>
    <w:rsid w:val="00F55FA4"/>
    <w:rsid w:val="00F5648F"/>
    <w:rsid w:val="00F60262"/>
    <w:rsid w:val="00F6045E"/>
    <w:rsid w:val="00F6188A"/>
    <w:rsid w:val="00F61E37"/>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D53E9"/>
  <w15:chartTrackingRefBased/>
  <w15:docId w15:val="{639404E7-B073-4B2E-BB9D-51EEED5C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425467C9214612BF67DD2E299CE584"/>
        <w:category>
          <w:name w:val="Allmänt"/>
          <w:gallery w:val="placeholder"/>
        </w:category>
        <w:types>
          <w:type w:val="bbPlcHdr"/>
        </w:types>
        <w:behaviors>
          <w:behavior w:val="content"/>
        </w:behaviors>
        <w:guid w:val="{70298FA5-27A5-401C-AAD5-58D2D9686973}"/>
      </w:docPartPr>
      <w:docPartBody>
        <w:p w:rsidR="002C4F3E" w:rsidRDefault="00BC24E8">
          <w:pPr>
            <w:pStyle w:val="11425467C9214612BF67DD2E299CE584"/>
          </w:pPr>
          <w:r w:rsidRPr="005A0A93">
            <w:rPr>
              <w:rStyle w:val="Platshllartext"/>
            </w:rPr>
            <w:t>Förslag till riksdagsbeslut</w:t>
          </w:r>
        </w:p>
      </w:docPartBody>
    </w:docPart>
    <w:docPart>
      <w:docPartPr>
        <w:name w:val="DCBB2B317F8044AE95A6EF250099D298"/>
        <w:category>
          <w:name w:val="Allmänt"/>
          <w:gallery w:val="placeholder"/>
        </w:category>
        <w:types>
          <w:type w:val="bbPlcHdr"/>
        </w:types>
        <w:behaviors>
          <w:behavior w:val="content"/>
        </w:behaviors>
        <w:guid w:val="{27966E76-7BC0-4CF7-ABA3-230FC5833F15}"/>
      </w:docPartPr>
      <w:docPartBody>
        <w:p w:rsidR="002C4F3E" w:rsidRDefault="00BC24E8">
          <w:pPr>
            <w:pStyle w:val="DCBB2B317F8044AE95A6EF250099D298"/>
          </w:pPr>
          <w:r w:rsidRPr="005A0A93">
            <w:rPr>
              <w:rStyle w:val="Platshllartext"/>
            </w:rPr>
            <w:t>Motivering</w:t>
          </w:r>
        </w:p>
      </w:docPartBody>
    </w:docPart>
    <w:docPart>
      <w:docPartPr>
        <w:name w:val="FECCD7AD1A57454390D28FBCFA19F884"/>
        <w:category>
          <w:name w:val="Allmänt"/>
          <w:gallery w:val="placeholder"/>
        </w:category>
        <w:types>
          <w:type w:val="bbPlcHdr"/>
        </w:types>
        <w:behaviors>
          <w:behavior w:val="content"/>
        </w:behaviors>
        <w:guid w:val="{CA93F6BE-FAEC-44F1-BBD7-0A4F5084F403}"/>
      </w:docPartPr>
      <w:docPartBody>
        <w:p w:rsidR="002C4F3E" w:rsidRDefault="00BC24E8">
          <w:pPr>
            <w:pStyle w:val="FECCD7AD1A57454390D28FBCFA19F884"/>
          </w:pPr>
          <w:r w:rsidRPr="00490DAC">
            <w:rPr>
              <w:rStyle w:val="Platshllartext"/>
            </w:rPr>
            <w:t>Skriv ej här, motionärer infogas via panel!</w:t>
          </w:r>
        </w:p>
      </w:docPartBody>
    </w:docPart>
    <w:docPart>
      <w:docPartPr>
        <w:name w:val="85A0CD01CE8A4328B4E3C357F7D30067"/>
        <w:category>
          <w:name w:val="Allmänt"/>
          <w:gallery w:val="placeholder"/>
        </w:category>
        <w:types>
          <w:type w:val="bbPlcHdr"/>
        </w:types>
        <w:behaviors>
          <w:behavior w:val="content"/>
        </w:behaviors>
        <w:guid w:val="{2192ADDB-4C96-47BA-9858-3C276449CE74}"/>
      </w:docPartPr>
      <w:docPartBody>
        <w:p w:rsidR="002C4F3E" w:rsidRDefault="00BC24E8">
          <w:pPr>
            <w:pStyle w:val="85A0CD01CE8A4328B4E3C357F7D30067"/>
          </w:pPr>
          <w:r>
            <w:rPr>
              <w:rStyle w:val="Platshllartext"/>
            </w:rPr>
            <w:t xml:space="preserve"> </w:t>
          </w:r>
        </w:p>
      </w:docPartBody>
    </w:docPart>
    <w:docPart>
      <w:docPartPr>
        <w:name w:val="3B8A93366CC4400C8EA2956704E939E6"/>
        <w:category>
          <w:name w:val="Allmänt"/>
          <w:gallery w:val="placeholder"/>
        </w:category>
        <w:types>
          <w:type w:val="bbPlcHdr"/>
        </w:types>
        <w:behaviors>
          <w:behavior w:val="content"/>
        </w:behaviors>
        <w:guid w:val="{A1F238A2-CDD3-4F00-8492-30775777A972}"/>
      </w:docPartPr>
      <w:docPartBody>
        <w:p w:rsidR="002C4F3E" w:rsidRDefault="00BC24E8">
          <w:pPr>
            <w:pStyle w:val="3B8A93366CC4400C8EA2956704E939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E8"/>
    <w:rsid w:val="002C4F3E"/>
    <w:rsid w:val="00BC2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425467C9214612BF67DD2E299CE584">
    <w:name w:val="11425467C9214612BF67DD2E299CE584"/>
  </w:style>
  <w:style w:type="paragraph" w:customStyle="1" w:styleId="1F92FB7A590B48ECB24B039AFA9EDF4B">
    <w:name w:val="1F92FB7A590B48ECB24B039AFA9EDF4B"/>
  </w:style>
  <w:style w:type="paragraph" w:customStyle="1" w:styleId="445A1AD2C4024813AB6550C9676FA791">
    <w:name w:val="445A1AD2C4024813AB6550C9676FA791"/>
  </w:style>
  <w:style w:type="paragraph" w:customStyle="1" w:styleId="DCBB2B317F8044AE95A6EF250099D298">
    <w:name w:val="DCBB2B317F8044AE95A6EF250099D298"/>
  </w:style>
  <w:style w:type="paragraph" w:customStyle="1" w:styleId="FECCD7AD1A57454390D28FBCFA19F884">
    <w:name w:val="FECCD7AD1A57454390D28FBCFA19F884"/>
  </w:style>
  <w:style w:type="paragraph" w:customStyle="1" w:styleId="85A0CD01CE8A4328B4E3C357F7D30067">
    <w:name w:val="85A0CD01CE8A4328B4E3C357F7D30067"/>
  </w:style>
  <w:style w:type="paragraph" w:customStyle="1" w:styleId="3B8A93366CC4400C8EA2956704E939E6">
    <w:name w:val="3B8A93366CC4400C8EA2956704E93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89143-0CCF-49FA-BC46-3A22453301A4}"/>
</file>

<file path=customXml/itemProps2.xml><?xml version="1.0" encoding="utf-8"?>
<ds:datastoreItem xmlns:ds="http://schemas.openxmlformats.org/officeDocument/2006/customXml" ds:itemID="{EEB91B35-DB88-4C6A-A9D2-8D3A56B21E24}"/>
</file>

<file path=customXml/itemProps3.xml><?xml version="1.0" encoding="utf-8"?>
<ds:datastoreItem xmlns:ds="http://schemas.openxmlformats.org/officeDocument/2006/customXml" ds:itemID="{D6532B0E-2E13-413F-8C5C-4CFA4CF02906}"/>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800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Miljöavgifter   en strategisk plan för Vänern</vt:lpstr>
      <vt:lpstr>
      </vt:lpstr>
    </vt:vector>
  </TitlesOfParts>
  <Company>Sveriges riksdag</Company>
  <LinksUpToDate>false</LinksUpToDate>
  <CharactersWithSpaces>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