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366EF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M2014/1287/Nm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:rsidR="00023DC6" w:rsidRPr="00023DC6" w:rsidRDefault="00023DC6" w:rsidP="00023DC6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366EF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366EF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Miljöministern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366EF0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366EF0" w:rsidP="00366EF0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345FBE">
        <w:t>2013/14:618 av Jens Holm (V) Ratific</w:t>
      </w:r>
      <w:r>
        <w:t>ering av Nagoya 2010 om biologisk mångfald</w:t>
      </w:r>
    </w:p>
    <w:p w:rsidR="006E4E11" w:rsidRDefault="006E4E11">
      <w:pPr>
        <w:pStyle w:val="RKnormal"/>
      </w:pPr>
    </w:p>
    <w:p w:rsidR="006E4E11" w:rsidRDefault="00366EF0">
      <w:pPr>
        <w:pStyle w:val="RKnormal"/>
      </w:pPr>
      <w:r>
        <w:t>Jens Holm har frågat mig när jag avser att lägga fram ett förslag till riks</w:t>
      </w:r>
      <w:r w:rsidR="00345FBE">
        <w:softHyphen/>
      </w:r>
      <w:r>
        <w:t xml:space="preserve">dagen om ratificering av </w:t>
      </w:r>
      <w:r w:rsidR="00A80495" w:rsidRPr="00A80495">
        <w:t>Nagoyaprotokollet om tillträde till genetiska resurser och tillhörande traditionell kunskap samt en skälig och rättvis fördelning av den nytta som uppstår vid deras användning</w:t>
      </w:r>
      <w:r w:rsidR="00A80495">
        <w:t>.</w:t>
      </w:r>
      <w:r w:rsidR="00A80495" w:rsidRPr="00A80495">
        <w:t xml:space="preserve"> </w:t>
      </w:r>
    </w:p>
    <w:p w:rsidR="00366EF0" w:rsidRDefault="00366EF0">
      <w:pPr>
        <w:pStyle w:val="RKnormal"/>
      </w:pPr>
    </w:p>
    <w:p w:rsidR="00366EF0" w:rsidRDefault="00366EF0" w:rsidP="00366EF0">
      <w:pPr>
        <w:pStyle w:val="RKnormal"/>
      </w:pPr>
      <w:r>
        <w:t>Låt mig börja med att framhålla att regeringen</w:t>
      </w:r>
      <w:r w:rsidR="00F1657B">
        <w:t>s</w:t>
      </w:r>
      <w:r>
        <w:t xml:space="preserve"> prop. 2013/14:141</w:t>
      </w:r>
      <w:r w:rsidR="00F1657B">
        <w:t xml:space="preserve"> En svensk strategi för biologisk mångfald och ekosystemtjänster </w:t>
      </w:r>
      <w:r>
        <w:t>har bety</w:t>
      </w:r>
      <w:r w:rsidR="00345FBE">
        <w:softHyphen/>
      </w:r>
      <w:r>
        <w:t>del</w:t>
      </w:r>
      <w:r w:rsidR="00345FBE">
        <w:softHyphen/>
      </w:r>
      <w:r>
        <w:t>se inte bara för flera av de svenska miljökvalitetsmålen och genera</w:t>
      </w:r>
      <w:r w:rsidR="00345FBE">
        <w:softHyphen/>
      </w:r>
      <w:r>
        <w:t>tions</w:t>
      </w:r>
      <w:r w:rsidR="00345FBE">
        <w:softHyphen/>
      </w:r>
      <w:r>
        <w:t>målet utan också för de internationella mål som kallas Aichimålen, dvs. målen i den strategiska</w:t>
      </w:r>
      <w:r w:rsidR="0074223B">
        <w:t xml:space="preserve"> </w:t>
      </w:r>
      <w:r>
        <w:t xml:space="preserve">plan för biologisk mångfald 2011–2020 som har antagits inom konventionen för biologisk mångfald, samt för målen i EU:s strategi för biologisk mångfald till 2020. </w:t>
      </w:r>
      <w:r w:rsidR="00B1434B" w:rsidRPr="00B1434B">
        <w:t>Aichi</w:t>
      </w:r>
      <w:r w:rsidR="00023DC6">
        <w:t>-</w:t>
      </w:r>
      <w:r w:rsidR="00B1434B" w:rsidRPr="00B1434B">
        <w:t xml:space="preserve">målen utgör ett viktigt underlag för utformningen av </w:t>
      </w:r>
      <w:r w:rsidR="00B1434B">
        <w:t>regeringens politik om biologisk mångfald och ekosystemtjänster</w:t>
      </w:r>
      <w:r w:rsidR="00B1434B" w:rsidRPr="00B1434B">
        <w:t>.</w:t>
      </w:r>
    </w:p>
    <w:p w:rsidR="0003215F" w:rsidRDefault="0003215F" w:rsidP="00366EF0">
      <w:pPr>
        <w:pStyle w:val="RKnormal"/>
      </w:pPr>
    </w:p>
    <w:p w:rsidR="0003215F" w:rsidRDefault="0003215F" w:rsidP="00366EF0">
      <w:pPr>
        <w:pStyle w:val="RKnormal"/>
      </w:pPr>
      <w:r>
        <w:t>Den strategiska planen</w:t>
      </w:r>
      <w:r w:rsidR="000F7586">
        <w:t xml:space="preserve"> var ett av två huvudresultat </w:t>
      </w:r>
      <w:r w:rsidR="00A80495">
        <w:t xml:space="preserve">under partsmötet för konventionen om biologisk mångfald </w:t>
      </w:r>
      <w:r w:rsidR="000F7586">
        <w:t>i Nagoya</w:t>
      </w:r>
      <w:r w:rsidR="00A80495">
        <w:t xml:space="preserve"> 2010</w:t>
      </w:r>
      <w:r w:rsidR="0074223B">
        <w:t>. Det andra</w:t>
      </w:r>
      <w:r w:rsidR="000F7586">
        <w:t xml:space="preserve"> huvud</w:t>
      </w:r>
      <w:r w:rsidR="00023DC6">
        <w:t>-</w:t>
      </w:r>
      <w:r w:rsidR="000F7586">
        <w:t xml:space="preserve">resultatet var </w:t>
      </w:r>
      <w:r>
        <w:t>Nagoya</w:t>
      </w:r>
      <w:r w:rsidRPr="00704AA8">
        <w:t>protokollet</w:t>
      </w:r>
      <w:r>
        <w:t>.</w:t>
      </w:r>
      <w:r w:rsidR="000F7586">
        <w:t xml:space="preserve"> Dessa två dokument skiljer sig åt i sin rättsliga betydelse men är nära kopplade till varandra politiskt. Nagoya</w:t>
      </w:r>
      <w:r w:rsidR="00023DC6">
        <w:t>-</w:t>
      </w:r>
      <w:r w:rsidR="000F7586">
        <w:t>protokollet ansågs centralt för att nå ambitiösa, resultatinriktade mål</w:t>
      </w:r>
      <w:r w:rsidR="00023DC6">
        <w:t>-</w:t>
      </w:r>
      <w:r w:rsidR="000F7586">
        <w:t>sätt</w:t>
      </w:r>
      <w:r w:rsidR="00345FBE">
        <w:softHyphen/>
      </w:r>
      <w:r w:rsidR="000F7586">
        <w:t>ningar i den strategiska planen.</w:t>
      </w:r>
    </w:p>
    <w:p w:rsidR="00097BA5" w:rsidRDefault="00097BA5" w:rsidP="00704AA8">
      <w:pPr>
        <w:pStyle w:val="RKnormal"/>
      </w:pPr>
    </w:p>
    <w:p w:rsidR="003264AE" w:rsidRDefault="00097BA5" w:rsidP="003264AE">
      <w:pPr>
        <w:pStyle w:val="RKnormal"/>
      </w:pPr>
      <w:r w:rsidRPr="00704AA8">
        <w:t xml:space="preserve">Både EU och Sverige har </w:t>
      </w:r>
      <w:r w:rsidR="00A80495">
        <w:t>undertecknat</w:t>
      </w:r>
      <w:r w:rsidRPr="00704AA8">
        <w:t xml:space="preserve"> </w:t>
      </w:r>
      <w:r w:rsidR="000F7586">
        <w:t>Nagoya</w:t>
      </w:r>
      <w:r w:rsidRPr="00704AA8">
        <w:t>protokollet. För att ge</w:t>
      </w:r>
      <w:r w:rsidR="00023DC6">
        <w:t>-</w:t>
      </w:r>
      <w:r w:rsidRPr="00704AA8">
        <w:t>nom</w:t>
      </w:r>
      <w:r w:rsidR="00345FBE">
        <w:softHyphen/>
      </w:r>
      <w:r w:rsidRPr="00704AA8">
        <w:t>föra proto</w:t>
      </w:r>
      <w:r>
        <w:softHyphen/>
      </w:r>
      <w:r w:rsidRPr="00704AA8">
        <w:t xml:space="preserve">kollet i EU och göra det möjligt för unionen att ratificera protokollet har </w:t>
      </w:r>
      <w:r w:rsidR="003264AE">
        <w:t>rådet den 14 april 2014 antagit en EU-förordning</w:t>
      </w:r>
      <w:r w:rsidR="003264AE" w:rsidRPr="003264AE">
        <w:t xml:space="preserve"> om in</w:t>
      </w:r>
      <w:r w:rsidR="00023DC6">
        <w:t>-</w:t>
      </w:r>
      <w:r w:rsidR="003264AE" w:rsidRPr="003264AE">
        <w:t>gående av Nagoyaprotokollet om tillträde till genetiska resurser samt rim</w:t>
      </w:r>
      <w:r w:rsidR="00345FBE">
        <w:softHyphen/>
      </w:r>
      <w:r w:rsidR="003264AE" w:rsidRPr="003264AE">
        <w:t>lig och rättvis fördelning av den nytta som uppstår vid deras använd</w:t>
      </w:r>
      <w:r w:rsidR="00023DC6">
        <w:t>-</w:t>
      </w:r>
      <w:r w:rsidR="003264AE" w:rsidRPr="003264AE">
        <w:t>ning, vilket är fogat till konventionen om biologisk mångfald</w:t>
      </w:r>
      <w:r w:rsidR="003264AE">
        <w:t xml:space="preserve">. </w:t>
      </w:r>
      <w:r w:rsidR="00A80495">
        <w:t>Förord</w:t>
      </w:r>
      <w:r w:rsidR="00023DC6">
        <w:t>-</w:t>
      </w:r>
      <w:r w:rsidR="00A80495">
        <w:t>ningens</w:t>
      </w:r>
      <w:r w:rsidR="003264AE" w:rsidRPr="00085BAA">
        <w:t xml:space="preserve"> syft</w:t>
      </w:r>
      <w:r w:rsidR="00A80495">
        <w:t>e är</w:t>
      </w:r>
      <w:r w:rsidR="003264AE" w:rsidRPr="00085BAA">
        <w:t xml:space="preserve"> att uppnå största möjliga harmonisering inom EU och där</w:t>
      </w:r>
      <w:r w:rsidR="00345FBE">
        <w:softHyphen/>
      </w:r>
      <w:r w:rsidR="003264AE" w:rsidRPr="00085BAA">
        <w:t>med förenkla för användare som kan tänkas använda genetiska re</w:t>
      </w:r>
      <w:r w:rsidR="00023DC6">
        <w:t>-</w:t>
      </w:r>
      <w:r w:rsidR="003264AE" w:rsidRPr="00085BAA">
        <w:t>surser i unionen. I den del Nagoyaprotokollet rör åtgärder för tillträde får parterna till proto</w:t>
      </w:r>
      <w:r w:rsidR="003264AE">
        <w:softHyphen/>
      </w:r>
      <w:r w:rsidR="003264AE" w:rsidRPr="00085BAA">
        <w:t>kollet själva bestämma om de vill reglera tillträdet och kräva förhands</w:t>
      </w:r>
      <w:r w:rsidR="003264AE">
        <w:softHyphen/>
      </w:r>
      <w:r w:rsidR="003264AE" w:rsidRPr="00085BAA">
        <w:lastRenderedPageBreak/>
        <w:t xml:space="preserve">godkännande och fördelning av nytta för användning av deras genetiska resurser eller inte. Några regleringar av tillträdet på EU-nivå finns därför inte. </w:t>
      </w:r>
    </w:p>
    <w:p w:rsidR="003264AE" w:rsidRDefault="003264AE" w:rsidP="003264AE">
      <w:pPr>
        <w:pStyle w:val="RKnormal"/>
      </w:pPr>
    </w:p>
    <w:p w:rsidR="00655AD3" w:rsidRDefault="0015507A" w:rsidP="003264AE">
      <w:pPr>
        <w:pStyle w:val="RKnormal"/>
      </w:pPr>
      <w:r>
        <w:t>Nagoyap</w:t>
      </w:r>
      <w:r w:rsidRPr="00704AA8">
        <w:t>rotokollet träder i kraft 90 dagar efter det att 50 parter ratifice</w:t>
      </w:r>
      <w:r w:rsidR="00345FBE">
        <w:softHyphen/>
      </w:r>
      <w:r w:rsidRPr="00704AA8">
        <w:t xml:space="preserve">rat protokollet. </w:t>
      </w:r>
      <w:r>
        <w:t xml:space="preserve">Hittills har 36 stater ratificerat protokollet. </w:t>
      </w:r>
      <w:r w:rsidR="00097BA5" w:rsidRPr="00097BA5">
        <w:t>EU-förord</w:t>
      </w:r>
      <w:r w:rsidR="00345FBE">
        <w:softHyphen/>
      </w:r>
      <w:r w:rsidR="00097BA5" w:rsidRPr="00097BA5">
        <w:t xml:space="preserve">ningen träder i kraft när </w:t>
      </w:r>
      <w:r w:rsidR="000F7586">
        <w:t>Nagoya</w:t>
      </w:r>
      <w:r w:rsidR="00097BA5" w:rsidRPr="00097BA5">
        <w:t>protokollet i sig träder i kraft för EU. För några av de viktigaste bestämmelserna träder EU-förordningen i kraft först ett år senare.</w:t>
      </w:r>
      <w:r w:rsidR="00704AA8" w:rsidRPr="00704AA8">
        <w:t xml:space="preserve"> </w:t>
      </w:r>
      <w:r w:rsidR="000F7586">
        <w:t>EU-</w:t>
      </w:r>
      <w:r w:rsidR="003264AE" w:rsidRPr="00085BAA">
        <w:t>förordningen är direkt tillämplig och kraven gäller utan behov av nationell lagstiftning.</w:t>
      </w:r>
    </w:p>
    <w:p w:rsidR="003264AE" w:rsidRDefault="00655AD3" w:rsidP="003264AE">
      <w:pPr>
        <w:pStyle w:val="RKnormal"/>
      </w:pPr>
      <w:r>
        <w:t xml:space="preserve"> </w:t>
      </w:r>
    </w:p>
    <w:p w:rsidR="00655AD3" w:rsidRDefault="00367A12">
      <w:pPr>
        <w:pStyle w:val="RKnormal"/>
      </w:pPr>
      <w:r>
        <w:t xml:space="preserve">Regeringskansliet </w:t>
      </w:r>
      <w:r w:rsidR="001E4EDC">
        <w:t xml:space="preserve">analyserar </w:t>
      </w:r>
      <w:r w:rsidR="00435EAB">
        <w:t>för närvarande hur EU-förordningen ska kom</w:t>
      </w:r>
      <w:r w:rsidR="00345FBE">
        <w:softHyphen/>
      </w:r>
      <w:r w:rsidR="00435EAB">
        <w:t>pletteras i svensk rätt och om ytterligare lagstiftning behövs natio</w:t>
      </w:r>
      <w:r w:rsidR="00345FBE">
        <w:softHyphen/>
      </w:r>
      <w:r w:rsidR="00435EAB">
        <w:t xml:space="preserve">nellt med anledning av Nagoyaprotokollet. </w:t>
      </w:r>
      <w:r w:rsidR="00655AD3">
        <w:t>M</w:t>
      </w:r>
      <w:r w:rsidR="00655AD3" w:rsidRPr="00655AD3">
        <w:t xml:space="preserve">edlemsstater </w:t>
      </w:r>
      <w:r w:rsidR="000A2E42">
        <w:t xml:space="preserve">är skyldiga att </w:t>
      </w:r>
      <w:r w:rsidR="00655AD3" w:rsidRPr="00655AD3">
        <w:t>se till att förordningen genomförs på rätt sätt</w:t>
      </w:r>
      <w:r w:rsidR="000A2E42">
        <w:t>, bl.a. genom</w:t>
      </w:r>
      <w:r w:rsidR="00655AD3" w:rsidRPr="00655AD3">
        <w:t xml:space="preserve"> att införa sank</w:t>
      </w:r>
      <w:r w:rsidR="00345FBE">
        <w:softHyphen/>
      </w:r>
      <w:r w:rsidR="00655AD3" w:rsidRPr="00655AD3">
        <w:t>tioner för användare som inte uppfyller förordningens krav och genomföra nödvändiga kontroller av användarnas efterlevnad samt ge råd och stöd till användarna.</w:t>
      </w:r>
    </w:p>
    <w:p w:rsidR="00655AD3" w:rsidRDefault="00655AD3">
      <w:pPr>
        <w:pStyle w:val="RKnormal"/>
      </w:pPr>
    </w:p>
    <w:p w:rsidR="00085BAA" w:rsidRDefault="00874E95">
      <w:pPr>
        <w:pStyle w:val="RKnormal"/>
      </w:pPr>
      <w:r>
        <w:t xml:space="preserve">Jag avser att återkomma till </w:t>
      </w:r>
      <w:r w:rsidR="005F1009">
        <w:t>frågan</w:t>
      </w:r>
      <w:r>
        <w:t xml:space="preserve"> om ratificering så snart den lagstift</w:t>
      </w:r>
      <w:r w:rsidR="00345FBE">
        <w:softHyphen/>
      </w:r>
      <w:r>
        <w:t xml:space="preserve">ning som krävs för att </w:t>
      </w:r>
      <w:r w:rsidR="0015507A">
        <w:t>följa</w:t>
      </w:r>
      <w:r>
        <w:t xml:space="preserve"> protokollet finns på plats. </w:t>
      </w:r>
    </w:p>
    <w:p w:rsidR="00704AA8" w:rsidRDefault="00704AA8">
      <w:pPr>
        <w:pStyle w:val="RKnormal"/>
      </w:pPr>
    </w:p>
    <w:p w:rsidR="00366EF0" w:rsidRDefault="00366EF0">
      <w:pPr>
        <w:pStyle w:val="RKnormal"/>
      </w:pPr>
      <w:r>
        <w:t xml:space="preserve">Stockholm den </w:t>
      </w:r>
      <w:r w:rsidR="00023DC6">
        <w:t>27 maj 2014</w:t>
      </w:r>
    </w:p>
    <w:p w:rsidR="00366EF0" w:rsidRDefault="00366EF0">
      <w:pPr>
        <w:pStyle w:val="RKnormal"/>
      </w:pPr>
    </w:p>
    <w:p w:rsidR="00874E95" w:rsidRDefault="00874E95">
      <w:pPr>
        <w:pStyle w:val="RKnormal"/>
      </w:pPr>
    </w:p>
    <w:p w:rsidR="00366EF0" w:rsidRDefault="00366EF0">
      <w:pPr>
        <w:pStyle w:val="RKnormal"/>
      </w:pPr>
    </w:p>
    <w:p w:rsidR="00366EF0" w:rsidRDefault="00366EF0">
      <w:pPr>
        <w:pStyle w:val="RKnormal"/>
      </w:pPr>
      <w:r>
        <w:t>Lena Ek</w:t>
      </w:r>
    </w:p>
    <w:sectPr w:rsidR="00366EF0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A13" w:rsidRDefault="00EF6A13">
      <w:r>
        <w:separator/>
      </w:r>
    </w:p>
  </w:endnote>
  <w:endnote w:type="continuationSeparator" w:id="0">
    <w:p w:rsidR="00EF6A13" w:rsidRDefault="00EF6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A13" w:rsidRDefault="00EF6A13">
      <w:r>
        <w:separator/>
      </w:r>
    </w:p>
  </w:footnote>
  <w:footnote w:type="continuationSeparator" w:id="0">
    <w:p w:rsidR="00EF6A13" w:rsidRDefault="00EF6A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636E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2548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EF0" w:rsidRDefault="007636EA">
    <w:pPr>
      <w:framePr w:w="2948" w:h="1321" w:hRule="exact" w:wrap="notBeside" w:vAnchor="page" w:hAnchor="page" w:x="1362" w:y="653"/>
    </w:pPr>
    <w:r w:rsidRPr="006D4786"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EF0"/>
    <w:rsid w:val="00023DC6"/>
    <w:rsid w:val="0003215F"/>
    <w:rsid w:val="00085BAA"/>
    <w:rsid w:val="00097BA5"/>
    <w:rsid w:val="000A2E42"/>
    <w:rsid w:val="000F7586"/>
    <w:rsid w:val="0012548F"/>
    <w:rsid w:val="00150384"/>
    <w:rsid w:val="0015507A"/>
    <w:rsid w:val="00160901"/>
    <w:rsid w:val="001805B7"/>
    <w:rsid w:val="001E4EDC"/>
    <w:rsid w:val="003264AE"/>
    <w:rsid w:val="00345FBE"/>
    <w:rsid w:val="00366EF0"/>
    <w:rsid w:val="00367A12"/>
    <w:rsid w:val="00367B1C"/>
    <w:rsid w:val="004048F8"/>
    <w:rsid w:val="00435EAB"/>
    <w:rsid w:val="004653D9"/>
    <w:rsid w:val="004A328D"/>
    <w:rsid w:val="00506A5C"/>
    <w:rsid w:val="0058762B"/>
    <w:rsid w:val="005F1009"/>
    <w:rsid w:val="00655AD3"/>
    <w:rsid w:val="006E4E11"/>
    <w:rsid w:val="00704AA8"/>
    <w:rsid w:val="00715E1C"/>
    <w:rsid w:val="007242A3"/>
    <w:rsid w:val="0074223B"/>
    <w:rsid w:val="007636EA"/>
    <w:rsid w:val="007A6855"/>
    <w:rsid w:val="00874E95"/>
    <w:rsid w:val="0092027A"/>
    <w:rsid w:val="00955E31"/>
    <w:rsid w:val="00992E72"/>
    <w:rsid w:val="009E0578"/>
    <w:rsid w:val="00A80495"/>
    <w:rsid w:val="00AC04F6"/>
    <w:rsid w:val="00AF26D1"/>
    <w:rsid w:val="00B1434B"/>
    <w:rsid w:val="00BF0DF5"/>
    <w:rsid w:val="00C309AF"/>
    <w:rsid w:val="00D133D7"/>
    <w:rsid w:val="00DB6F70"/>
    <w:rsid w:val="00DE25AE"/>
    <w:rsid w:val="00E80146"/>
    <w:rsid w:val="00E87B1F"/>
    <w:rsid w:val="00E904D0"/>
    <w:rsid w:val="00EB4D8C"/>
    <w:rsid w:val="00EC25F9"/>
    <w:rsid w:val="00EC65F5"/>
    <w:rsid w:val="00ED583F"/>
    <w:rsid w:val="00EF6A13"/>
    <w:rsid w:val="00F1657B"/>
    <w:rsid w:val="00FA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4FE1C5B-8C7E-4C49-AD02-37236A83C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14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B1434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1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E865B70DA51C047A1E6B1CEBCF9A118" ma:contentTypeVersion="10" ma:contentTypeDescription="Skapa ett nytt dokument." ma:contentTypeScope="" ma:versionID="c6ec0077e7cac99af6753a7b51783fc4">
  <xsd:schema xmlns:xsd="http://www.w3.org/2001/XMLSchema" xmlns:xs="http://www.w3.org/2001/XMLSchema" xmlns:p="http://schemas.microsoft.com/office/2006/metadata/properties" xmlns:ns2="989b0582-1044-4b23-819b-be44737b5277" xmlns:ns3="aeab93c3-bfb5-4859-93a9-2eebea4085ac" targetNamespace="http://schemas.microsoft.com/office/2006/metadata/properties" ma:root="true" ma:fieldsID="d48cec3b947d5d54d641af778183edd8" ns2:_="" ns3:_="">
    <xsd:import namespace="989b0582-1044-4b23-819b-be44737b5277"/>
    <xsd:import namespace="aeab93c3-bfb5-4859-93a9-2eebea4085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3:RKOrdnaClass" minOccurs="0"/>
                <xsd:element ref="ns3:RKOrdnaCheckInComment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0582-1044-4b23-819b-be44737b5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58363a6-d597-4cd9-93e5-6621103fb366}" ma:internalName="TaxCatchAll" ma:showField="CatchAllData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8363a6-d597-4cd9-93e5-6621103fb366}" ma:internalName="TaxCatchAllLabel" ma:readOnly="true" ma:showField="CatchAllDataLabel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9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21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b93c3-bfb5-4859-93a9-2eebea4085ac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7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LongProperties xmlns="http://schemas.microsoft.com/office/2006/metadata/longProperties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aeab93c3-bfb5-4859-93a9-2eebea4085ac" xsi:nil="true"/>
    <Nyckelord xmlns="989b0582-1044-4b23-819b-be44737b5277" xsi:nil="true"/>
    <k46d94c0acf84ab9a79866a9d8b1905f xmlns="989b0582-1044-4b23-819b-be44737b5277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Miljödepartementet</TermName>
          <TermId xmlns="http://schemas.microsoft.com/office/infopath/2007/PartnerControls">3e2328b8-9b3d-4f60-a95a-cee61eb848d9</TermId>
        </TermInfo>
      </Terms>
    </k46d94c0acf84ab9a79866a9d8b1905f>
    <c9cd366cc722410295b9eacffbd73909 xmlns="989b0582-1044-4b23-819b-be44737b5277">
      <Terms xmlns="http://schemas.microsoft.com/office/infopath/2007/PartnerControls">
        <TermInfo xmlns="http://schemas.microsoft.com/office/infopath/2007/PartnerControls">
          <TermName xmlns="http://schemas.microsoft.com/office/infopath/2007/PartnerControls">5.1.2. Riksdagsfrågor</TermName>
          <TermId xmlns="http://schemas.microsoft.com/office/infopath/2007/PartnerControls">182eaf53-0adc-459b-9aa6-c889b835e519</TermId>
        </TermInfo>
      </Terms>
    </c9cd366cc722410295b9eacffbd73909>
    <TaxCatchAll xmlns="989b0582-1044-4b23-819b-be44737b5277">
      <Value>6</Value>
      <Value>1</Value>
    </TaxCatchAll>
    <RKOrdnaCheckInComment xmlns="aeab93c3-bfb5-4859-93a9-2eebea4085ac" xsi:nil="true"/>
    <Sekretess_x0020_m.m. xmlns="989b0582-1044-4b23-819b-be44737b5277">false</Sekretess_x0020_m.m.>
    <Diarienummer xmlns="989b0582-1044-4b23-819b-be44737b5277" xsi:nil="true"/>
  </documentManagement>
</p:properties>
</file>

<file path=customXml/itemProps1.xml><?xml version="1.0" encoding="utf-8"?>
<ds:datastoreItem xmlns:ds="http://schemas.openxmlformats.org/officeDocument/2006/customXml" ds:itemID="{39B0F714-5743-455D-A37D-3503B8C6A270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BD590DAA-3996-44A8-8EAE-6B430E29666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DE5A112-4C6A-4287-AA7B-BDEF3AF944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b0582-1044-4b23-819b-be44737b5277"/>
    <ds:schemaRef ds:uri="aeab93c3-bfb5-4859-93a9-2eebea4085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B38C5F-C26A-4118-BCFA-F58339C95CC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C25EEA8-B08E-4F57-8457-6A236AD84C43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584C755E-E1F8-41BA-B0D2-56766404C9EA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D936A8F9-B67D-4DBB-93BE-BD937C9001C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2899</Characters>
  <Application>Microsoft Office Word</Application>
  <DocSecurity>0</DocSecurity>
  <Lines>80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Berg</dc:creator>
  <cp:keywords/>
  <cp:lastModifiedBy>Brink, Lars</cp:lastModifiedBy>
  <cp:revision>2</cp:revision>
  <cp:lastPrinted>2014-05-27T11:29:00Z</cp:lastPrinted>
  <dcterms:created xsi:type="dcterms:W3CDTF">2015-01-20T16:15:00Z</dcterms:created>
  <dcterms:modified xsi:type="dcterms:W3CDTF">2015-01-20T16:15:00Z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0x01010053E1D612BA3F4E21AA250ECD751942B300AE865B70DA51C047A1E6B1CEBCF9A118</vt:lpwstr>
  </property>
  <property fmtid="{D5CDD505-2E9C-101B-9397-08002B2CF9AE}" pid="6" name="RKAktivitetskategori">
    <vt:lpwstr>6;#5.1.2. Riksdagsfrågor|182eaf53-0adc-459b-9aa6-c889b835e519</vt:lpwstr>
  </property>
  <property fmtid="{D5CDD505-2E9C-101B-9397-08002B2CF9AE}" pid="7" name="RKDepartementsenhet">
    <vt:lpwstr>1;#Miljödepartementet|3e2328b8-9b3d-4f60-a95a-cee61eb848d9</vt:lpwstr>
  </property>
  <property fmtid="{D5CDD505-2E9C-101B-9397-08002B2CF9AE}" pid="8" name="_dlc_DocId">
    <vt:lpwstr>DWKV6YK6XQT2-17-669</vt:lpwstr>
  </property>
  <property fmtid="{D5CDD505-2E9C-101B-9397-08002B2CF9AE}" pid="9" name="_dlc_DocIdItemGuid">
    <vt:lpwstr>cf599869-edf3-433c-8f79-11b42bfed63a</vt:lpwstr>
  </property>
  <property fmtid="{D5CDD505-2E9C-101B-9397-08002B2CF9AE}" pid="10" name="_dlc_DocIdUrl">
    <vt:lpwstr>http://rkdhs-m/EcRcAss/_layouts/DocIdRedir.aspx?ID=DWKV6YK6XQT2-17-669, DWKV6YK6XQT2-17-669</vt:lpwstr>
  </property>
  <property fmtid="{D5CDD505-2E9C-101B-9397-08002B2CF9AE}" pid="11" name="RD_Svarsid">
    <vt:lpwstr>64b1bea8-b943-4238-8b15-2618d9f443f1</vt:lpwstr>
  </property>
</Properties>
</file>