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34BA5242A0D46C08DD46ACF6AB7066D"/>
        </w:placeholder>
        <w:text/>
      </w:sdtPr>
      <w:sdtEndPr/>
      <w:sdtContent>
        <w:p w:rsidRPr="009B062B" w:rsidR="00AF30DD" w:rsidP="00DA28CE" w:rsidRDefault="00AF30DD" w14:paraId="2FD59A8A" w14:textId="77777777">
          <w:pPr>
            <w:pStyle w:val="Rubrik1"/>
            <w:spacing w:after="300"/>
          </w:pPr>
          <w:r w:rsidRPr="009B062B">
            <w:t>Förslag till riksdagsbeslut</w:t>
          </w:r>
        </w:p>
      </w:sdtContent>
    </w:sdt>
    <w:sdt>
      <w:sdtPr>
        <w:alias w:val="Yrkande 1"/>
        <w:tag w:val="f32831f3-f333-4ff1-afce-e9f2faaa8716"/>
        <w:id w:val="-1056694936"/>
        <w:lock w:val="sdtLocked"/>
      </w:sdtPr>
      <w:sdtEndPr/>
      <w:sdtContent>
        <w:p w:rsidR="009616CC" w:rsidRDefault="00F16962" w14:paraId="3EC68254" w14:textId="77777777">
          <w:pPr>
            <w:pStyle w:val="Frslagstext"/>
            <w:numPr>
              <w:ilvl w:val="0"/>
              <w:numId w:val="0"/>
            </w:numPr>
          </w:pPr>
          <w:r>
            <w:t>Riksdagen anvisar anslagen för 2019 inom utgiftsområde 24 Näringsliv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546E36FE3195452686EC9990982A23D0"/>
        </w:placeholder>
        <w:text/>
      </w:sdtPr>
      <w:sdtEndPr/>
      <w:sdtContent>
        <w:p w:rsidRPr="000C4610" w:rsidR="006D79C9" w:rsidP="00333E95" w:rsidRDefault="006D79C9" w14:paraId="3E21F40A" w14:textId="77777777">
          <w:pPr>
            <w:pStyle w:val="Rubrik1"/>
          </w:pPr>
          <w:r>
            <w:t>Motivering</w:t>
          </w:r>
        </w:p>
      </w:sdtContent>
    </w:sdt>
    <w:p w:rsidRPr="000C4610" w:rsidR="0020590B" w:rsidP="0020590B" w:rsidRDefault="0020590B" w14:paraId="379BF382" w14:textId="77777777">
      <w:pPr>
        <w:pStyle w:val="Normalutanindragellerluft"/>
      </w:pPr>
      <w:r w:rsidRPr="000C4610">
        <w:t>Liberalerna vill att det ska löna sig att driva företag och ta risker. Växande företag betyder fler jobb, högre tillväxt och ökade skatteintäkter, vilket finansierar vår gemensamma välfärd. I Sverige ska entreprenörer och företagare uppmuntras genom ett bra företagsklimat, konkurrenskraftiga skatteregler och väl fungerande finansiella marknader.</w:t>
      </w:r>
    </w:p>
    <w:p w:rsidRPr="000C4610" w:rsidR="0020590B" w:rsidP="0020590B" w:rsidRDefault="0020590B" w14:paraId="74D98DD4" w14:textId="08D6356F">
      <w:r w:rsidRPr="000C4610">
        <w:t>Globaliseringen och handel med vår omvärld främjar tillväxt och öppenhet och är grunden för en välmående ekonomi. Svensk export motsvarar nästan hälften av Sveriges BNP. Därför ska Sverige fortsätta riva handelshinder samtidigt som vi värnar konsumentskydd och miljö. Vi ska fortsätta och vara pådrivande för ambitiösa handels- och investeringsavtal med länder i hela världen. Varje ratificerat frihandelsavtal som sluts gynnar de svenska företagen och är viktiga för svenska handelsförbindelser.</w:t>
      </w:r>
    </w:p>
    <w:p w:rsidRPr="000C4610" w:rsidR="0020590B" w:rsidP="0020590B" w:rsidRDefault="0020590B" w14:paraId="5922E26B" w14:textId="1D0CB4C4">
      <w:r w:rsidRPr="000C4610">
        <w:t>Globalisering och digitalisering  påverkar oss alla inklusive  företagen. Utvecklingen utgör en utmaning, men framförallt finns det stor potential att stärka tjänstesektorns och industrins långsiktiga konkurrenskraft på en global marknad. Sverige är ett litet export</w:t>
      </w:r>
      <w:r w:rsidR="006E71A4">
        <w:softHyphen/>
      </w:r>
      <w:r w:rsidRPr="000C4610">
        <w:t>beroende land med en tradition av att knyta kontakter med företag och konsumenter i andra länder. Det är en god grund att stå på när en ny modern näringslivspolitik ska utvecklas för att möta globaliseringens och digitaliseringens utmaningar.</w:t>
      </w:r>
    </w:p>
    <w:p w:rsidRPr="00385DEA" w:rsidR="0020590B" w:rsidP="0020590B" w:rsidRDefault="0020590B" w14:paraId="2A550BFF" w14:textId="7356AE61">
      <w:r w:rsidRPr="000C4610">
        <w:lastRenderedPageBreak/>
        <w:t>Liberalerna vill prioritera extra resurser till ökat företagande. Almi har framgångs</w:t>
      </w:r>
      <w:r w:rsidR="006E71A4">
        <w:softHyphen/>
      </w:r>
      <w:r w:rsidRPr="000C4610">
        <w:t>rikt arbetat med insatser för företag i tidiga utvecklingsskeden. Dessa insatser vill Liberalerna utveckla ytterligare genom ökade anslag. Vi måste få fler små företag att växa, utvecklas och anställa fler. Liberalerna vill öka resurserna till Almi för att bland annat förstärka Almis stöd till organisationer som verkar nyföretagande och företags</w:t>
      </w:r>
      <w:r w:rsidR="006E71A4">
        <w:softHyphen/>
      </w:r>
      <w:r w:rsidRPr="000C4610">
        <w:t xml:space="preserve">rådgivning. </w:t>
      </w:r>
      <w:r w:rsidRPr="00385DEA">
        <w:t>På detta utgiftsområde a</w:t>
      </w:r>
      <w:r w:rsidR="00385DEA">
        <w:t xml:space="preserve">nslag 1:20 tillförs därmed 20 miljoner </w:t>
      </w:r>
      <w:r w:rsidRPr="00385DEA">
        <w:t>kronor för 2019.</w:t>
      </w:r>
    </w:p>
    <w:p w:rsidRPr="000C4610" w:rsidR="0020590B" w:rsidP="0020590B" w:rsidRDefault="0020590B" w14:paraId="1BBA0969" w14:textId="4005CEE1">
      <w:r w:rsidRPr="000C4610">
        <w:t>När Liberalerna var i regeringsställning drev vi på för att förbättra företagsklimatet. Sänkt bolagsskatt och införandet av RUT- och ROT-avdragen gjorde svarta jobb vita och bidrog till att fler företag växte fram. Den politik som bedrivits under den föregående mandatperioden har dessvärre stoppat den positiva utvecklin</w:t>
      </w:r>
      <w:r w:rsidR="00385DEA">
        <w:t>gen. Det syns när det gäller RUT</w:t>
      </w:r>
      <w:r w:rsidRPr="000C4610">
        <w:t>-branschen, där tillväxten helt stannat av på gr</w:t>
      </w:r>
      <w:r w:rsidR="00385DEA">
        <w:t>und av försämringar avseende RUT</w:t>
      </w:r>
      <w:r w:rsidRPr="000C4610">
        <w:t xml:space="preserve">-avdraget. Det drabbar i många fall kvinnor, ofta utrikes födda kvinnor, eftersom de i större utsträckning än män driver och verkar inom RUT-branschen. </w:t>
      </w:r>
    </w:p>
    <w:p w:rsidRPr="000C4610" w:rsidR="0020590B" w:rsidP="0020590B" w:rsidRDefault="0020590B" w14:paraId="4B07B778" w14:textId="682EB074">
      <w:r w:rsidRPr="000C4610">
        <w:t>Digitaliseringen har medfört att affärer och avtal kan ingås med blixtens hastighet med hela den fria världen som marknad. Betydelsen av företagets fysiska placering minskar, så länge internetnärva</w:t>
      </w:r>
      <w:r w:rsidR="00385DEA">
        <w:t>ron kan garanteras. Med en it</w:t>
      </w:r>
      <w:r w:rsidRPr="000C4610">
        <w:t>-strategi som inkluderar hela landet gynnas entreprenörskap i Sverige som helhet. Under utgiftsområde 23 lägger vi fram en särskild satsning för att påskynda bredbandsutbyggnaden i hela landet.</w:t>
      </w:r>
    </w:p>
    <w:p w:rsidRPr="000C4610" w:rsidR="0020590B" w:rsidP="0020590B" w:rsidRDefault="0020590B" w14:paraId="02164486" w14:textId="283E2FF1">
      <w:r w:rsidRPr="000C4610">
        <w:t>På arbetsmarknaden kommer en fortsatt digitalisering att leda till stora struktur</w:t>
      </w:r>
      <w:r w:rsidR="006E71A4">
        <w:softHyphen/>
      </w:r>
      <w:r w:rsidRPr="000C4610">
        <w:t>omvandlingar. Jobb inom industrin och tjänstesektorn kommer att försvinna och nya kommer att tillkomma. Denna utveckling är inte unik för vår tid och har sin motsvarig</w:t>
      </w:r>
      <w:r w:rsidR="006E71A4">
        <w:softHyphen/>
      </w:r>
      <w:r w:rsidRPr="000C4610">
        <w:t xml:space="preserve">het i tidigare industriella effektiviseringsskeenden. </w:t>
      </w:r>
    </w:p>
    <w:p w:rsidRPr="000C4610" w:rsidR="0020590B" w:rsidP="0020590B" w:rsidRDefault="0020590B" w14:paraId="2B4F788F" w14:textId="633C2525">
      <w:r w:rsidRPr="000C4610">
        <w:t xml:space="preserve">Sverige ska vara ett attraktivt land som människor med viktig kompetens vill flytta till. Arbetskraftsinvandring handlar om Sveriges tillväxt </w:t>
      </w:r>
      <w:r w:rsidRPr="000C4610">
        <w:lastRenderedPageBreak/>
        <w:t xml:space="preserve">och konkurrenskraft. Bristen </w:t>
      </w:r>
      <w:r w:rsidR="00385DEA">
        <w:t xml:space="preserve">på kompetens </w:t>
      </w:r>
      <w:r w:rsidRPr="000C4610">
        <w:t>hindrar idag många företag från att växa och bidra mer till svensk konkur</w:t>
      </w:r>
      <w:r w:rsidR="006E71A4">
        <w:softHyphen/>
      </w:r>
      <w:r w:rsidRPr="000C4610">
        <w:t>renskraft och tillväxt</w:t>
      </w:r>
      <w:r w:rsidR="00385DEA">
        <w:t>. Samtidigt har det blivit allt</w:t>
      </w:r>
      <w:r w:rsidRPr="000C4610">
        <w:t>för tydligt att regelverket måste förbättras då de så kallade kompetensutvisningarna fortsätter. Att ansöka om arbets</w:t>
      </w:r>
      <w:r w:rsidR="006E71A4">
        <w:softHyphen/>
      </w:r>
      <w:r w:rsidRPr="000C4610">
        <w:t>tillstånd ska gå snabbt och enkelt och handläggningstiderna måste kortas. Företagens möjligheter att rekrytera och behålla viktig kompetens försvåras nu på grund av långa handläggningstider och krångliga regelverk. Det är centralt att Migrationsverket ges tillräckliga resurser och ett tydligt uppdrag att korta handläggningstiderna för arbetstillstånd. Liberalerna vill avsätta medel för att snabba på handläggningen av arbetskraftstillstånd vilket närmare redovisas under utgiftsområde 8.</w:t>
      </w:r>
    </w:p>
    <w:p w:rsidRPr="000C4610" w:rsidR="0020590B" w:rsidP="0020590B" w:rsidRDefault="0020590B" w14:paraId="22D0E26A" w14:textId="61801254">
      <w:r w:rsidRPr="000C4610">
        <w:t>För att företag ska kunna starta och växa finns behov av riskkapital. Företags</w:t>
      </w:r>
      <w:r w:rsidR="006E71A4">
        <w:softHyphen/>
      </w:r>
      <w:r w:rsidRPr="000C4610">
        <w:t>finansiering ska ske med privat kapital, men statligt riskkapital kan behövas som komplement. Liberalerna ifrågasätter dock dagens system med statligt riskkapital då det alltför ofta tränger undan det privata riskkapitalet i stället för att vara marknads</w:t>
      </w:r>
      <w:r w:rsidR="006E71A4">
        <w:softHyphen/>
      </w:r>
      <w:r w:rsidRPr="000C4610">
        <w:t>kompletterande. Det statliga riskkapitalet behöver reformeras och effektiviseras så att det i högre grad kompletterar privat riskkapital. Vi stöder den så kallade fond-i-fond-lösningen, där statligt riskkapital från början samverkar med privata fonder för att nå mindre och växande företag. Särskilt viktigt är att stötta företag med stor tillväxt</w:t>
      </w:r>
      <w:r w:rsidR="006E71A4">
        <w:softHyphen/>
      </w:r>
      <w:r w:rsidRPr="000C4610">
        <w:t>potential i ett tidigt skede.</w:t>
      </w:r>
    </w:p>
    <w:p w:rsidRPr="000C4610" w:rsidR="0020590B" w:rsidP="0020590B" w:rsidRDefault="0020590B" w14:paraId="428ACC88" w14:textId="77777777">
      <w:r w:rsidRPr="000C4610">
        <w:t xml:space="preserve">Liberalerna vill ha skatteregler som underlättar för nystartade och snabbväxande företag – i dag och i framtiden. Sverige står inför en mycket hård internationell konkurrens där vi inte har råd att sätta hinder i vägen för människor som bär på nya idéer. Dagens skatteregler kring personaloptioner, även efter de förändringar som gjorts, är inte tillräckligt attraktiva. För innovationsföretaget med litet kassaflöde är det svårt att betala nyckelpersoner en lön motsvarande vad de personerna kan få i andra delar av näringslivet. Liberalernas sänkta skatt vad gäller personaloptioner beskrivs närmare under denna motions skatteavsnitt. </w:t>
      </w:r>
    </w:p>
    <w:p w:rsidRPr="000C4610" w:rsidR="0020590B" w:rsidP="0020590B" w:rsidRDefault="0020590B" w14:paraId="61D556F2" w14:textId="1355AFB3">
      <w:r w:rsidRPr="000C4610">
        <w:lastRenderedPageBreak/>
        <w:t>Ett företags första tid är ofta kritisk. För att underlätta nyföretagande och ge ett nystartat företag goda förutsättningar att växa under de första fem åren bör reglerna för periodiseringsfonder förändras så att det blir lättare att skjuta upp skatten och parera dåliga år mot goda. Liberalerna föreslår förändringar av systemet med periodiserings</w:t>
      </w:r>
      <w:r w:rsidR="006E71A4">
        <w:softHyphen/>
      </w:r>
      <w:r w:rsidRPr="000C4610">
        <w:t xml:space="preserve">fonder från och med 1 januari 2020 vilket närmare framkommer i denna motions skatteavsnitt. </w:t>
      </w:r>
    </w:p>
    <w:p w:rsidRPr="000C4610" w:rsidR="0020590B" w:rsidP="0020590B" w:rsidRDefault="0020590B" w14:paraId="50755E13" w14:textId="77777777">
      <w:r w:rsidRPr="000C4610">
        <w:t>Under de senaste åren har många nyblivna pensionärer tagit chansen och startat företag eller valt att stanna kvar och arbeta efter 65. Den positiva utvecklingen har dock vänt under föregående mandatperiod. Den särskilda löneskatten för äldre slår inte bara mot årsrika som stannar kvar i arbetslivet som anställda, utan även mot de årsrika som står beredda att starta företag. Den särskilda löneskatten slår mot jobb och tillväxt och bör avskaffas, något som redovisas under denna motions skatteavsnitt.</w:t>
      </w:r>
    </w:p>
    <w:p w:rsidRPr="000C4610" w:rsidR="0020590B" w:rsidP="0020590B" w:rsidRDefault="0020590B" w14:paraId="41A6E8C7" w14:textId="0DD438C2">
      <w:r w:rsidRPr="000C4610">
        <w:t>Det finns mycket att göra för att förbättra förutsättningarna för Sveriges företag. Åtgärder för att halvera tiden det tar att starta ett företag samt ökat fokus på åtgärder för att underlätta för små företag är prioriterade. För att underlätta för att fler ska starta företag kan det finnas skäl att sänka kravet på aktiekapital, men lika viktigt är att hitta nya bolagsformer. I Sverige finns möjligheten att starta och driva ett antal bolagsformer som saknar aktiebolagets kapitalkrav, bland annat enskild firma och handelsbolag. Dessa bolagsformer är dock dåligt anpassade för dagens snabbväxande företags</w:t>
      </w:r>
      <w:r w:rsidR="006E71A4">
        <w:softHyphen/>
      </w:r>
      <w:r w:rsidRPr="000C4610">
        <w:t>konstellationer, där företagsoptioner fungerar som det främsta incitamentet för att locka investerare och anställda. Vi skulle därför vilja se en enklare bolagsform för småföretag t.ex. enligt den modell som finns i Tyskland, ett så kallat UG (Unternehmergesellschaft).</w:t>
      </w:r>
    </w:p>
    <w:p w:rsidRPr="000C4610" w:rsidR="0020590B" w:rsidP="0020590B" w:rsidRDefault="0020590B" w14:paraId="3B3CE705" w14:textId="77777777">
      <w:r w:rsidRPr="000C4610">
        <w:t xml:space="preserve">Företag ska drivas av entreprenörer, inte av offentliga aktörer som skapar osund konkurrens. I grunden är det fel att det offentliga driver företag. För undantag från denna huvudprincip krävs att företaget svarar för </w:t>
      </w:r>
      <w:r w:rsidRPr="000C4610">
        <w:lastRenderedPageBreak/>
        <w:t>ett uppenbart samhällsintresse, som exempelvis Systembolaget. Liberalerna har i rapporten ”Rättvriden konkurrens” föreslagit en rad åtgärder för att minska den osunda konkurrensen från offentliga aktörer.</w:t>
      </w:r>
    </w:p>
    <w:p w:rsidRPr="000C4610" w:rsidR="0020590B" w:rsidP="0020590B" w:rsidRDefault="0020590B" w14:paraId="2A7784A8" w14:textId="77777777">
      <w:r w:rsidRPr="000C4610">
        <w:t>Genom att en tidigare låst offentlig sektor har öppnats för enskilda alternativ har välfärdens anställda fått möjligheten att förverkliga nyskapande verksamhetsidéer i egna företag. I stället för att utföra verksamheten i egen regi köper kommuner, regioner och landsting i allt större utsträckning verksamhet av privata utförare. Välfärdsreformerna som har genomförts har gett framförallt många kvinnor chansen att starta och driva företag inom sektorer som vård, skola och omsorg. Förslag som syftar till att begränsa vinster i välfärden hotar dessvärre dessa verksamheter och blotta hotet om en sådan lagstiftning har redan slagit hårt mot nyföretagande i välfärdssektorn.</w:t>
      </w:r>
    </w:p>
    <w:p w:rsidRPr="00385DEA" w:rsidR="0020590B" w:rsidP="0020590B" w:rsidRDefault="0020590B" w14:paraId="4628F2B4" w14:textId="09386087">
      <w:pPr>
        <w:autoSpaceDE w:val="0"/>
        <w:autoSpaceDN w:val="0"/>
        <w:adjustRightInd w:val="0"/>
        <w:rPr>
          <w:iCs/>
        </w:rPr>
      </w:pPr>
      <w:r w:rsidRPr="000C4610">
        <w:t xml:space="preserve">Under föregående mandatperiod har en rad skattehöjningar på jobb och företagande införts, vilket försvårar för främst småföretag att växa. Politiken har byggts på tron på att företagande i första hand blomstrar genom politiskt tillsatta innovationsråd och nyindustrialiseringsstrategier. Vad svenska företag behöver är mindre, inte mer, inblandning av politiken och det offentliga. Det behövs långsiktiga förutsättningar för ett mer innovativt och kreativt näringsliv. Det handlar om villkoren för entreprenörskap, företagande samt forskning och utveckling. Det handlar om att kunna attrahera rätt kompetens, om skatter, en väl fungerande infrastruktur, men också förutsättningarna för en stabil och konkurrenskraftig elförsörjning som dessvärre hotas av en otillräcklig energiöverenskommelse. </w:t>
      </w:r>
      <w:r w:rsidRPr="000C4610">
        <w:rPr>
          <w:iCs/>
        </w:rPr>
        <w:t>I konsekvens med detta resonemang och för att prioritera andra satsningar i denna budgetmotion minskas en rad anslagsposter.</w:t>
      </w:r>
      <w:r w:rsidRPr="000C4610">
        <w:rPr>
          <w:i/>
          <w:iCs/>
        </w:rPr>
        <w:t xml:space="preserve"> </w:t>
      </w:r>
      <w:r w:rsidRPr="00385DEA">
        <w:rPr>
          <w:iCs/>
        </w:rPr>
        <w:t>Vi avvisar den utökade satsningen på strategiska innovationsområden, vilket ger en budgetförstärkning på 115 miljoner kronor under anslag 1:2. Vi avvisar likaså satsningen på statliga medel för elektrifieringen av fordonsparken samt biodrivmedel, vilket ger en budgetförstärk</w:t>
      </w:r>
      <w:r w:rsidR="006E71A4">
        <w:rPr>
          <w:iCs/>
        </w:rPr>
        <w:softHyphen/>
      </w:r>
      <w:r w:rsidRPr="00385DEA">
        <w:rPr>
          <w:iCs/>
        </w:rPr>
        <w:t>ning på 40 miljoner kronor. Likaså avvecklas de tillfälliga medlen till miljö- och klimatteknik, vilket ger en budgetförstärkning på 23 miljoner kronor under anslag 1:2. Under anslag 1:5 avvisas satsningen på socialt företagande, vilket ger en budget</w:t>
      </w:r>
      <w:r w:rsidR="006E71A4">
        <w:rPr>
          <w:iCs/>
        </w:rPr>
        <w:softHyphen/>
      </w:r>
      <w:r w:rsidRPr="00385DEA">
        <w:rPr>
          <w:iCs/>
        </w:rPr>
        <w:t>förstärkning på 50 miljoner kronor, samt den särskilda satsningen på miljö- och klimatteknik, vilket ger en budgetförstärkning på 17 miljoner kronor, satsningen på Smart City Sweden, vilket ger en budgetförstärkning på 25 miljoner kronor samt satsningen på fler kontaktytor med svensk arbetsmarknad, vilket ger en budget</w:t>
      </w:r>
      <w:r w:rsidR="006E71A4">
        <w:rPr>
          <w:iCs/>
        </w:rPr>
        <w:softHyphen/>
      </w:r>
      <w:r w:rsidRPr="00385DEA">
        <w:rPr>
          <w:iCs/>
        </w:rPr>
        <w:t>förstärkning på 8 miljoner kronor. Avslutningsvis avvisas medlen till den återstående delen av regeringens så kallade exportoffensiv, vilket ger en budgetförstärkning på 65 miljoner kronor under anslag 2:3, och AB Svensk Exportkredits statsstödda exportkreditgivning, vilket ger en budgetförstärkning med 10 miljoner kronor under anslag 2:7.</w:t>
      </w:r>
    </w:p>
    <w:p w:rsidRPr="00385DEA" w:rsidR="0020590B" w:rsidP="0020590B" w:rsidRDefault="0020590B" w14:paraId="2BF3BCC8" w14:textId="77777777">
      <w:pPr>
        <w:autoSpaceDE w:val="0"/>
        <w:autoSpaceDN w:val="0"/>
        <w:adjustRightInd w:val="0"/>
        <w:rPr>
          <w:iCs/>
        </w:rPr>
      </w:pPr>
      <w:r w:rsidRPr="00385DEA">
        <w:rPr>
          <w:iCs/>
        </w:rPr>
        <w:t>Liberalerna föreslår minskade förvaltningsanslag till Verket för innovationssystem, vilket ger en budgetförstärkning på 4 miljoner kronor under anslag 1:1.</w:t>
      </w:r>
    </w:p>
    <w:p w:rsidRPr="00385DEA" w:rsidR="006956EF" w:rsidP="006956EF" w:rsidRDefault="0020590B" w14:paraId="2FBB5197" w14:textId="392F3D6A">
      <w:pPr>
        <w:rPr>
          <w:iCs/>
        </w:rPr>
      </w:pPr>
      <w:r w:rsidRPr="00385DEA">
        <w:t>Liberalerna föreslår slutligen att pris- och löneu</w:t>
      </w:r>
      <w:r w:rsidR="00385DEA">
        <w:t xml:space="preserve">ppräkningen justeras ned med 20 </w:t>
      </w:r>
      <w:r w:rsidRPr="00385DEA">
        <w:t xml:space="preserve">procent årligen. </w:t>
      </w:r>
      <w:r w:rsidRPr="00385DEA">
        <w:rPr>
          <w:iCs/>
        </w:rPr>
        <w:t>På detta utgiftsområde påverkas anslag 1:1, 1:3, 1:4, 1:8 och 1:13.</w:t>
      </w:r>
    </w:p>
    <w:p w:rsidR="00385DEA" w:rsidP="00385DEA" w:rsidRDefault="00385DEA" w14:paraId="4848FFF6" w14:textId="1546F91E">
      <w:pPr>
        <w:pStyle w:val="Tabellrubrik"/>
        <w:spacing w:before="240"/>
      </w:pPr>
      <w:r w:rsidRPr="00385DEA">
        <w:t>Tabell 1 Anslagsförslag 2019 för utgiftsområde 24 Näringsliv</w:t>
      </w:r>
    </w:p>
    <w:p w:rsidRPr="00385DEA" w:rsidR="00385DEA" w:rsidP="00385DEA" w:rsidRDefault="00385DEA" w14:paraId="5ECFB768" w14:textId="14C44BD3">
      <w:pPr>
        <w:pStyle w:val="Tabellunderrubrik"/>
      </w:pPr>
      <w:r w:rsidRPr="00385DEA">
        <w:t>Tusental kronor</w:t>
      </w: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70"/>
        <w:gridCol w:w="3970"/>
        <w:gridCol w:w="1418"/>
        <w:gridCol w:w="1836"/>
      </w:tblGrid>
      <w:tr w:rsidRPr="00385DEA" w:rsidR="002851EB" w:rsidTr="006E71A4" w14:paraId="12EA8196" w14:textId="77777777">
        <w:trPr>
          <w:trHeight w:val="285"/>
          <w:tblHeader/>
        </w:trPr>
        <w:tc>
          <w:tcPr>
            <w:tcW w:w="1270" w:type="dxa"/>
            <w:tcBorders>
              <w:top w:val="single" w:color="auto" w:sz="4" w:space="0"/>
              <w:bottom w:val="single" w:color="auto" w:sz="4" w:space="0"/>
            </w:tcBorders>
            <w:noWrap/>
            <w:hideMark/>
          </w:tcPr>
          <w:p w:rsidRPr="00385DEA" w:rsidR="002851EB" w:rsidP="00385DEA" w:rsidRDefault="002851EB" w14:paraId="005255E9" w14:textId="77777777">
            <w:pPr>
              <w:spacing w:before="80" w:line="240" w:lineRule="exact"/>
              <w:ind w:firstLine="0"/>
              <w:rPr>
                <w:b/>
                <w:bCs/>
                <w:iCs/>
                <w:sz w:val="20"/>
                <w:szCs w:val="20"/>
              </w:rPr>
            </w:pPr>
            <w:r w:rsidRPr="00385DEA">
              <w:rPr>
                <w:b/>
                <w:bCs/>
                <w:iCs/>
                <w:sz w:val="20"/>
                <w:szCs w:val="20"/>
              </w:rPr>
              <w:t>Ramanslag</w:t>
            </w:r>
          </w:p>
        </w:tc>
        <w:tc>
          <w:tcPr>
            <w:tcW w:w="3970" w:type="dxa"/>
            <w:tcBorders>
              <w:top w:val="single" w:color="auto" w:sz="4" w:space="0"/>
              <w:bottom w:val="single" w:color="auto" w:sz="4" w:space="0"/>
            </w:tcBorders>
            <w:noWrap/>
            <w:hideMark/>
          </w:tcPr>
          <w:p w:rsidRPr="00385DEA" w:rsidR="002851EB" w:rsidP="00385DEA" w:rsidRDefault="002851EB" w14:paraId="71B67D65" w14:textId="77777777">
            <w:pPr>
              <w:spacing w:before="80" w:line="240" w:lineRule="exact"/>
              <w:ind w:firstLine="0"/>
              <w:rPr>
                <w:b/>
                <w:bCs/>
                <w:iCs/>
                <w:sz w:val="20"/>
                <w:szCs w:val="20"/>
              </w:rPr>
            </w:pPr>
          </w:p>
        </w:tc>
        <w:tc>
          <w:tcPr>
            <w:tcW w:w="1418" w:type="dxa"/>
            <w:tcBorders>
              <w:top w:val="single" w:color="auto" w:sz="4" w:space="0"/>
              <w:bottom w:val="single" w:color="auto" w:sz="4" w:space="0"/>
            </w:tcBorders>
            <w:noWrap/>
            <w:vAlign w:val="bottom"/>
            <w:hideMark/>
          </w:tcPr>
          <w:p w:rsidRPr="00385DEA" w:rsidR="002851EB" w:rsidP="00385DEA" w:rsidRDefault="002851EB" w14:paraId="00F57CEA" w14:textId="77777777">
            <w:pPr>
              <w:spacing w:before="80" w:line="240" w:lineRule="exact"/>
              <w:ind w:firstLine="0"/>
              <w:jc w:val="right"/>
              <w:rPr>
                <w:b/>
                <w:bCs/>
                <w:iCs/>
                <w:sz w:val="20"/>
                <w:szCs w:val="20"/>
              </w:rPr>
            </w:pPr>
            <w:r w:rsidRPr="00385DEA">
              <w:rPr>
                <w:b/>
                <w:bCs/>
                <w:iCs/>
                <w:sz w:val="20"/>
                <w:szCs w:val="20"/>
              </w:rPr>
              <w:t>Regeringens förslag</w:t>
            </w:r>
          </w:p>
        </w:tc>
        <w:tc>
          <w:tcPr>
            <w:tcW w:w="1836" w:type="dxa"/>
            <w:tcBorders>
              <w:top w:val="single" w:color="auto" w:sz="4" w:space="0"/>
              <w:bottom w:val="single" w:color="auto" w:sz="4" w:space="0"/>
            </w:tcBorders>
            <w:noWrap/>
            <w:vAlign w:val="bottom"/>
            <w:hideMark/>
          </w:tcPr>
          <w:p w:rsidRPr="00385DEA" w:rsidR="002851EB" w:rsidP="00385DEA" w:rsidRDefault="002851EB" w14:paraId="64C5CA30" w14:textId="77777777">
            <w:pPr>
              <w:spacing w:before="80" w:line="240" w:lineRule="exact"/>
              <w:ind w:firstLine="0"/>
              <w:jc w:val="right"/>
              <w:rPr>
                <w:b/>
                <w:bCs/>
                <w:iCs/>
                <w:sz w:val="20"/>
                <w:szCs w:val="20"/>
              </w:rPr>
            </w:pPr>
            <w:r w:rsidRPr="00385DEA">
              <w:rPr>
                <w:b/>
                <w:bCs/>
                <w:iCs/>
                <w:sz w:val="20"/>
                <w:szCs w:val="20"/>
              </w:rPr>
              <w:t>Avvikelse från regeringen (L)</w:t>
            </w:r>
          </w:p>
        </w:tc>
      </w:tr>
      <w:tr w:rsidRPr="00385DEA" w:rsidR="002851EB" w:rsidTr="006E71A4" w14:paraId="7046CED6" w14:textId="77777777">
        <w:trPr>
          <w:trHeight w:val="300"/>
        </w:trPr>
        <w:tc>
          <w:tcPr>
            <w:tcW w:w="1270" w:type="dxa"/>
            <w:tcBorders>
              <w:top w:val="single" w:color="auto" w:sz="4" w:space="0"/>
            </w:tcBorders>
            <w:noWrap/>
            <w:hideMark/>
          </w:tcPr>
          <w:p w:rsidRPr="00385DEA" w:rsidR="002851EB" w:rsidP="00385DEA" w:rsidRDefault="002851EB" w14:paraId="497A16E2" w14:textId="77777777">
            <w:pPr>
              <w:spacing w:before="80" w:line="240" w:lineRule="exact"/>
              <w:ind w:firstLine="0"/>
              <w:rPr>
                <w:iCs/>
                <w:sz w:val="20"/>
                <w:szCs w:val="20"/>
              </w:rPr>
            </w:pPr>
            <w:r w:rsidRPr="00385DEA">
              <w:rPr>
                <w:iCs/>
                <w:sz w:val="20"/>
                <w:szCs w:val="20"/>
              </w:rPr>
              <w:t>1:1</w:t>
            </w:r>
          </w:p>
        </w:tc>
        <w:tc>
          <w:tcPr>
            <w:tcW w:w="3970" w:type="dxa"/>
            <w:tcBorders>
              <w:top w:val="single" w:color="auto" w:sz="4" w:space="0"/>
            </w:tcBorders>
            <w:noWrap/>
            <w:hideMark/>
          </w:tcPr>
          <w:p w:rsidRPr="00385DEA" w:rsidR="002851EB" w:rsidP="00385DEA" w:rsidRDefault="002851EB" w14:paraId="6BCCA933" w14:textId="77777777">
            <w:pPr>
              <w:spacing w:before="80" w:line="240" w:lineRule="exact"/>
              <w:ind w:firstLine="0"/>
              <w:rPr>
                <w:iCs/>
                <w:sz w:val="20"/>
                <w:szCs w:val="20"/>
              </w:rPr>
            </w:pPr>
            <w:r w:rsidRPr="00385DEA">
              <w:rPr>
                <w:iCs/>
                <w:sz w:val="20"/>
                <w:szCs w:val="20"/>
              </w:rPr>
              <w:t>Verket för innovationssystem</w:t>
            </w:r>
          </w:p>
        </w:tc>
        <w:tc>
          <w:tcPr>
            <w:tcW w:w="1418" w:type="dxa"/>
            <w:tcBorders>
              <w:top w:val="single" w:color="auto" w:sz="4" w:space="0"/>
            </w:tcBorders>
            <w:noWrap/>
            <w:vAlign w:val="bottom"/>
            <w:hideMark/>
          </w:tcPr>
          <w:p w:rsidRPr="00385DEA" w:rsidR="002851EB" w:rsidP="00385DEA" w:rsidRDefault="002851EB" w14:paraId="25840636" w14:textId="0D9CFDEE">
            <w:pPr>
              <w:spacing w:before="80" w:line="240" w:lineRule="exact"/>
              <w:ind w:firstLine="0"/>
              <w:jc w:val="right"/>
              <w:rPr>
                <w:iCs/>
                <w:sz w:val="20"/>
                <w:szCs w:val="20"/>
              </w:rPr>
            </w:pPr>
            <w:r w:rsidRPr="00385DEA">
              <w:rPr>
                <w:iCs/>
                <w:sz w:val="20"/>
                <w:szCs w:val="20"/>
              </w:rPr>
              <w:t>239</w:t>
            </w:r>
            <w:r w:rsidR="00385DEA">
              <w:rPr>
                <w:iCs/>
                <w:sz w:val="20"/>
                <w:szCs w:val="20"/>
              </w:rPr>
              <w:t xml:space="preserve"> </w:t>
            </w:r>
            <w:r w:rsidRPr="00385DEA">
              <w:rPr>
                <w:iCs/>
                <w:sz w:val="20"/>
                <w:szCs w:val="20"/>
              </w:rPr>
              <w:t>552</w:t>
            </w:r>
          </w:p>
        </w:tc>
        <w:tc>
          <w:tcPr>
            <w:tcW w:w="1836" w:type="dxa"/>
            <w:tcBorders>
              <w:top w:val="single" w:color="auto" w:sz="4" w:space="0"/>
            </w:tcBorders>
            <w:noWrap/>
            <w:vAlign w:val="bottom"/>
            <w:hideMark/>
          </w:tcPr>
          <w:p w:rsidRPr="00385DEA" w:rsidR="002851EB" w:rsidP="00385DEA" w:rsidRDefault="00385DEA" w14:paraId="54EF02AF" w14:textId="51F9C18C">
            <w:pPr>
              <w:spacing w:before="80" w:line="240" w:lineRule="exact"/>
              <w:ind w:firstLine="0"/>
              <w:jc w:val="right"/>
              <w:rPr>
                <w:iCs/>
                <w:sz w:val="20"/>
                <w:szCs w:val="20"/>
              </w:rPr>
            </w:pPr>
            <w:r>
              <w:rPr>
                <w:iCs/>
                <w:sz w:val="20"/>
                <w:szCs w:val="20"/>
              </w:rPr>
              <w:t>–</w:t>
            </w:r>
            <w:r w:rsidRPr="00385DEA" w:rsidR="002851EB">
              <w:rPr>
                <w:iCs/>
                <w:sz w:val="20"/>
                <w:szCs w:val="20"/>
              </w:rPr>
              <w:t>4</w:t>
            </w:r>
            <w:r>
              <w:rPr>
                <w:iCs/>
                <w:sz w:val="20"/>
                <w:szCs w:val="20"/>
              </w:rPr>
              <w:t xml:space="preserve"> </w:t>
            </w:r>
            <w:r w:rsidRPr="00385DEA" w:rsidR="002851EB">
              <w:rPr>
                <w:iCs/>
                <w:sz w:val="20"/>
                <w:szCs w:val="20"/>
              </w:rPr>
              <w:t>000</w:t>
            </w:r>
          </w:p>
        </w:tc>
      </w:tr>
      <w:tr w:rsidRPr="00385DEA" w:rsidR="002851EB" w:rsidTr="006E71A4" w14:paraId="38B13F90" w14:textId="77777777">
        <w:trPr>
          <w:trHeight w:val="300"/>
        </w:trPr>
        <w:tc>
          <w:tcPr>
            <w:tcW w:w="1270" w:type="dxa"/>
            <w:noWrap/>
            <w:hideMark/>
          </w:tcPr>
          <w:p w:rsidRPr="00385DEA" w:rsidR="002851EB" w:rsidP="00385DEA" w:rsidRDefault="002851EB" w14:paraId="6779CAB8" w14:textId="77777777">
            <w:pPr>
              <w:spacing w:before="80" w:line="240" w:lineRule="exact"/>
              <w:ind w:firstLine="0"/>
              <w:rPr>
                <w:iCs/>
                <w:sz w:val="20"/>
                <w:szCs w:val="20"/>
              </w:rPr>
            </w:pPr>
            <w:r w:rsidRPr="00385DEA">
              <w:rPr>
                <w:iCs/>
                <w:sz w:val="20"/>
                <w:szCs w:val="20"/>
              </w:rPr>
              <w:t>1:2</w:t>
            </w:r>
          </w:p>
        </w:tc>
        <w:tc>
          <w:tcPr>
            <w:tcW w:w="3970" w:type="dxa"/>
            <w:noWrap/>
            <w:hideMark/>
          </w:tcPr>
          <w:p w:rsidRPr="00385DEA" w:rsidR="002851EB" w:rsidP="00385DEA" w:rsidRDefault="002851EB" w14:paraId="4662F319" w14:textId="77777777">
            <w:pPr>
              <w:spacing w:before="80" w:line="240" w:lineRule="exact"/>
              <w:ind w:firstLine="0"/>
              <w:rPr>
                <w:iCs/>
                <w:sz w:val="20"/>
                <w:szCs w:val="20"/>
              </w:rPr>
            </w:pPr>
            <w:r w:rsidRPr="00385DEA">
              <w:rPr>
                <w:iCs/>
                <w:sz w:val="20"/>
                <w:szCs w:val="20"/>
              </w:rPr>
              <w:t>Verket för innovationssystem: Forskning och utveckling</w:t>
            </w:r>
          </w:p>
        </w:tc>
        <w:tc>
          <w:tcPr>
            <w:tcW w:w="1418" w:type="dxa"/>
            <w:noWrap/>
            <w:vAlign w:val="bottom"/>
            <w:hideMark/>
          </w:tcPr>
          <w:p w:rsidRPr="00385DEA" w:rsidR="002851EB" w:rsidP="00385DEA" w:rsidRDefault="002851EB" w14:paraId="5D14E264" w14:textId="6FB9B35A">
            <w:pPr>
              <w:spacing w:before="80" w:line="240" w:lineRule="exact"/>
              <w:ind w:firstLine="0"/>
              <w:jc w:val="right"/>
              <w:rPr>
                <w:iCs/>
                <w:sz w:val="20"/>
                <w:szCs w:val="20"/>
              </w:rPr>
            </w:pPr>
            <w:r w:rsidRPr="00385DEA">
              <w:rPr>
                <w:iCs/>
                <w:sz w:val="20"/>
                <w:szCs w:val="20"/>
              </w:rPr>
              <w:t>2</w:t>
            </w:r>
            <w:r w:rsidR="00385DEA">
              <w:rPr>
                <w:iCs/>
                <w:sz w:val="20"/>
                <w:szCs w:val="20"/>
              </w:rPr>
              <w:t xml:space="preserve"> </w:t>
            </w:r>
            <w:r w:rsidRPr="00385DEA">
              <w:rPr>
                <w:iCs/>
                <w:sz w:val="20"/>
                <w:szCs w:val="20"/>
              </w:rPr>
              <w:t>910</w:t>
            </w:r>
            <w:r w:rsidR="00385DEA">
              <w:rPr>
                <w:iCs/>
                <w:sz w:val="20"/>
                <w:szCs w:val="20"/>
              </w:rPr>
              <w:t xml:space="preserve"> </w:t>
            </w:r>
            <w:r w:rsidRPr="00385DEA">
              <w:rPr>
                <w:iCs/>
                <w:sz w:val="20"/>
                <w:szCs w:val="20"/>
              </w:rPr>
              <w:t>255</w:t>
            </w:r>
          </w:p>
        </w:tc>
        <w:tc>
          <w:tcPr>
            <w:tcW w:w="1836" w:type="dxa"/>
            <w:noWrap/>
            <w:vAlign w:val="bottom"/>
            <w:hideMark/>
          </w:tcPr>
          <w:p w:rsidRPr="00385DEA" w:rsidR="002851EB" w:rsidP="00385DEA" w:rsidRDefault="00385DEA" w14:paraId="053E0E24" w14:textId="1E97BAFF">
            <w:pPr>
              <w:spacing w:before="80" w:line="240" w:lineRule="exact"/>
              <w:ind w:firstLine="0"/>
              <w:jc w:val="right"/>
              <w:rPr>
                <w:iCs/>
                <w:sz w:val="20"/>
                <w:szCs w:val="20"/>
              </w:rPr>
            </w:pPr>
            <w:r>
              <w:rPr>
                <w:iCs/>
                <w:sz w:val="20"/>
                <w:szCs w:val="20"/>
              </w:rPr>
              <w:t>–</w:t>
            </w:r>
            <w:r w:rsidRPr="00385DEA" w:rsidR="002851EB">
              <w:rPr>
                <w:iCs/>
                <w:sz w:val="20"/>
                <w:szCs w:val="20"/>
              </w:rPr>
              <w:t>177</w:t>
            </w:r>
            <w:r>
              <w:rPr>
                <w:iCs/>
                <w:sz w:val="20"/>
                <w:szCs w:val="20"/>
              </w:rPr>
              <w:t>-</w:t>
            </w:r>
            <w:r w:rsidRPr="00385DEA" w:rsidR="002851EB">
              <w:rPr>
                <w:iCs/>
                <w:sz w:val="20"/>
                <w:szCs w:val="20"/>
              </w:rPr>
              <w:t>500</w:t>
            </w:r>
          </w:p>
        </w:tc>
      </w:tr>
      <w:tr w:rsidRPr="00385DEA" w:rsidR="002851EB" w:rsidTr="006E71A4" w14:paraId="60382286" w14:textId="77777777">
        <w:trPr>
          <w:trHeight w:val="300"/>
        </w:trPr>
        <w:tc>
          <w:tcPr>
            <w:tcW w:w="1270" w:type="dxa"/>
            <w:noWrap/>
            <w:hideMark/>
          </w:tcPr>
          <w:p w:rsidRPr="00385DEA" w:rsidR="002851EB" w:rsidP="00385DEA" w:rsidRDefault="002851EB" w14:paraId="02E051E8" w14:textId="77777777">
            <w:pPr>
              <w:spacing w:before="80" w:line="240" w:lineRule="exact"/>
              <w:ind w:firstLine="0"/>
              <w:rPr>
                <w:iCs/>
                <w:sz w:val="20"/>
                <w:szCs w:val="20"/>
              </w:rPr>
            </w:pPr>
            <w:r w:rsidRPr="00385DEA">
              <w:rPr>
                <w:iCs/>
                <w:sz w:val="20"/>
                <w:szCs w:val="20"/>
              </w:rPr>
              <w:t>1:3</w:t>
            </w:r>
          </w:p>
        </w:tc>
        <w:tc>
          <w:tcPr>
            <w:tcW w:w="3970" w:type="dxa"/>
            <w:noWrap/>
            <w:hideMark/>
          </w:tcPr>
          <w:p w:rsidRPr="00385DEA" w:rsidR="002851EB" w:rsidP="00385DEA" w:rsidRDefault="002851EB" w14:paraId="72B2D58B" w14:textId="77777777">
            <w:pPr>
              <w:spacing w:before="80" w:line="240" w:lineRule="exact"/>
              <w:ind w:firstLine="0"/>
              <w:rPr>
                <w:iCs/>
                <w:sz w:val="20"/>
                <w:szCs w:val="20"/>
              </w:rPr>
            </w:pPr>
            <w:r w:rsidRPr="00385DEA">
              <w:rPr>
                <w:iCs/>
                <w:sz w:val="20"/>
                <w:szCs w:val="20"/>
              </w:rPr>
              <w:t>Institutens strategiska kompetensmedel</w:t>
            </w:r>
          </w:p>
        </w:tc>
        <w:tc>
          <w:tcPr>
            <w:tcW w:w="1418" w:type="dxa"/>
            <w:noWrap/>
            <w:vAlign w:val="bottom"/>
            <w:hideMark/>
          </w:tcPr>
          <w:p w:rsidRPr="00385DEA" w:rsidR="002851EB" w:rsidP="00385DEA" w:rsidRDefault="002851EB" w14:paraId="51B73267" w14:textId="6F5042C0">
            <w:pPr>
              <w:spacing w:before="80" w:line="240" w:lineRule="exact"/>
              <w:ind w:firstLine="0"/>
              <w:jc w:val="right"/>
              <w:rPr>
                <w:iCs/>
                <w:sz w:val="20"/>
                <w:szCs w:val="20"/>
              </w:rPr>
            </w:pPr>
            <w:r w:rsidRPr="00385DEA">
              <w:rPr>
                <w:iCs/>
                <w:sz w:val="20"/>
                <w:szCs w:val="20"/>
              </w:rPr>
              <w:t>747</w:t>
            </w:r>
            <w:r w:rsidR="00385DEA">
              <w:rPr>
                <w:iCs/>
                <w:sz w:val="20"/>
                <w:szCs w:val="20"/>
              </w:rPr>
              <w:t xml:space="preserve"> </w:t>
            </w:r>
            <w:r w:rsidRPr="00385DEA">
              <w:rPr>
                <w:iCs/>
                <w:sz w:val="20"/>
                <w:szCs w:val="20"/>
              </w:rPr>
              <w:t>421</w:t>
            </w:r>
          </w:p>
        </w:tc>
        <w:tc>
          <w:tcPr>
            <w:tcW w:w="1836" w:type="dxa"/>
            <w:noWrap/>
            <w:vAlign w:val="bottom"/>
            <w:hideMark/>
          </w:tcPr>
          <w:p w:rsidRPr="00385DEA" w:rsidR="002851EB" w:rsidP="00385DEA" w:rsidRDefault="00385DEA" w14:paraId="7C158264" w14:textId="69EEA415">
            <w:pPr>
              <w:spacing w:before="80" w:line="240" w:lineRule="exact"/>
              <w:ind w:firstLine="0"/>
              <w:jc w:val="right"/>
              <w:rPr>
                <w:iCs/>
                <w:sz w:val="20"/>
                <w:szCs w:val="20"/>
              </w:rPr>
            </w:pPr>
            <w:r>
              <w:rPr>
                <w:iCs/>
                <w:sz w:val="20"/>
                <w:szCs w:val="20"/>
              </w:rPr>
              <w:t>–</w:t>
            </w:r>
            <w:r w:rsidRPr="00385DEA" w:rsidR="002851EB">
              <w:rPr>
                <w:iCs/>
                <w:sz w:val="20"/>
                <w:szCs w:val="20"/>
              </w:rPr>
              <w:t>1</w:t>
            </w:r>
            <w:r>
              <w:rPr>
                <w:iCs/>
                <w:sz w:val="20"/>
                <w:szCs w:val="20"/>
              </w:rPr>
              <w:t xml:space="preserve"> </w:t>
            </w:r>
            <w:r w:rsidRPr="00385DEA" w:rsidR="002851EB">
              <w:rPr>
                <w:iCs/>
                <w:sz w:val="20"/>
                <w:szCs w:val="20"/>
              </w:rPr>
              <w:t>000</w:t>
            </w:r>
          </w:p>
        </w:tc>
      </w:tr>
      <w:tr w:rsidRPr="00385DEA" w:rsidR="002851EB" w:rsidTr="006E71A4" w14:paraId="4F3A88E4" w14:textId="77777777">
        <w:trPr>
          <w:trHeight w:val="300"/>
        </w:trPr>
        <w:tc>
          <w:tcPr>
            <w:tcW w:w="1270" w:type="dxa"/>
            <w:noWrap/>
            <w:hideMark/>
          </w:tcPr>
          <w:p w:rsidRPr="00385DEA" w:rsidR="002851EB" w:rsidP="00385DEA" w:rsidRDefault="002851EB" w14:paraId="6491539B" w14:textId="77777777">
            <w:pPr>
              <w:spacing w:before="80" w:line="240" w:lineRule="exact"/>
              <w:ind w:firstLine="0"/>
              <w:rPr>
                <w:iCs/>
                <w:sz w:val="20"/>
                <w:szCs w:val="20"/>
              </w:rPr>
            </w:pPr>
            <w:r w:rsidRPr="00385DEA">
              <w:rPr>
                <w:iCs/>
                <w:sz w:val="20"/>
                <w:szCs w:val="20"/>
              </w:rPr>
              <w:t>1:4</w:t>
            </w:r>
          </w:p>
        </w:tc>
        <w:tc>
          <w:tcPr>
            <w:tcW w:w="3970" w:type="dxa"/>
            <w:noWrap/>
            <w:hideMark/>
          </w:tcPr>
          <w:p w:rsidRPr="00385DEA" w:rsidR="002851EB" w:rsidP="00385DEA" w:rsidRDefault="002851EB" w14:paraId="364154D9" w14:textId="77777777">
            <w:pPr>
              <w:spacing w:before="80" w:line="240" w:lineRule="exact"/>
              <w:ind w:firstLine="0"/>
              <w:rPr>
                <w:iCs/>
                <w:sz w:val="20"/>
                <w:szCs w:val="20"/>
              </w:rPr>
            </w:pPr>
            <w:r w:rsidRPr="00385DEA">
              <w:rPr>
                <w:iCs/>
                <w:sz w:val="20"/>
                <w:szCs w:val="20"/>
              </w:rPr>
              <w:t>Tillväxtverket</w:t>
            </w:r>
          </w:p>
        </w:tc>
        <w:tc>
          <w:tcPr>
            <w:tcW w:w="1418" w:type="dxa"/>
            <w:noWrap/>
            <w:vAlign w:val="bottom"/>
            <w:hideMark/>
          </w:tcPr>
          <w:p w:rsidRPr="00385DEA" w:rsidR="002851EB" w:rsidP="00385DEA" w:rsidRDefault="002851EB" w14:paraId="0360E61F" w14:textId="518AA1A0">
            <w:pPr>
              <w:spacing w:before="80" w:line="240" w:lineRule="exact"/>
              <w:ind w:firstLine="0"/>
              <w:jc w:val="right"/>
              <w:rPr>
                <w:iCs/>
                <w:sz w:val="20"/>
                <w:szCs w:val="20"/>
              </w:rPr>
            </w:pPr>
            <w:r w:rsidRPr="00385DEA">
              <w:rPr>
                <w:iCs/>
                <w:sz w:val="20"/>
                <w:szCs w:val="20"/>
              </w:rPr>
              <w:t>274</w:t>
            </w:r>
            <w:r w:rsidR="00385DEA">
              <w:rPr>
                <w:iCs/>
                <w:sz w:val="20"/>
                <w:szCs w:val="20"/>
              </w:rPr>
              <w:t xml:space="preserve"> </w:t>
            </w:r>
            <w:r w:rsidRPr="00385DEA">
              <w:rPr>
                <w:iCs/>
                <w:sz w:val="20"/>
                <w:szCs w:val="20"/>
              </w:rPr>
              <w:t>635</w:t>
            </w:r>
          </w:p>
        </w:tc>
        <w:tc>
          <w:tcPr>
            <w:tcW w:w="1836" w:type="dxa"/>
            <w:noWrap/>
            <w:vAlign w:val="bottom"/>
            <w:hideMark/>
          </w:tcPr>
          <w:p w:rsidRPr="00385DEA" w:rsidR="002851EB" w:rsidP="00385DEA" w:rsidRDefault="00385DEA" w14:paraId="3768EC35" w14:textId="61241206">
            <w:pPr>
              <w:spacing w:before="80" w:line="240" w:lineRule="exact"/>
              <w:ind w:firstLine="0"/>
              <w:jc w:val="right"/>
              <w:rPr>
                <w:iCs/>
                <w:sz w:val="20"/>
                <w:szCs w:val="20"/>
              </w:rPr>
            </w:pPr>
            <w:r>
              <w:rPr>
                <w:iCs/>
                <w:sz w:val="20"/>
                <w:szCs w:val="20"/>
              </w:rPr>
              <w:t>–</w:t>
            </w:r>
            <w:r w:rsidRPr="00385DEA" w:rsidR="002851EB">
              <w:rPr>
                <w:iCs/>
                <w:sz w:val="20"/>
                <w:szCs w:val="20"/>
              </w:rPr>
              <w:t>1</w:t>
            </w:r>
            <w:r>
              <w:rPr>
                <w:iCs/>
                <w:sz w:val="20"/>
                <w:szCs w:val="20"/>
              </w:rPr>
              <w:t xml:space="preserve"> </w:t>
            </w:r>
            <w:r w:rsidRPr="00385DEA" w:rsidR="002851EB">
              <w:rPr>
                <w:iCs/>
                <w:sz w:val="20"/>
                <w:szCs w:val="20"/>
              </w:rPr>
              <w:t>000</w:t>
            </w:r>
          </w:p>
        </w:tc>
      </w:tr>
      <w:tr w:rsidRPr="00385DEA" w:rsidR="002851EB" w:rsidTr="006E71A4" w14:paraId="65A6EBFA" w14:textId="77777777">
        <w:trPr>
          <w:trHeight w:val="300"/>
        </w:trPr>
        <w:tc>
          <w:tcPr>
            <w:tcW w:w="1270" w:type="dxa"/>
            <w:noWrap/>
            <w:hideMark/>
          </w:tcPr>
          <w:p w:rsidRPr="00385DEA" w:rsidR="002851EB" w:rsidP="00385DEA" w:rsidRDefault="002851EB" w14:paraId="13A2724A" w14:textId="77777777">
            <w:pPr>
              <w:spacing w:before="80" w:line="240" w:lineRule="exact"/>
              <w:ind w:firstLine="0"/>
              <w:rPr>
                <w:iCs/>
                <w:sz w:val="20"/>
                <w:szCs w:val="20"/>
              </w:rPr>
            </w:pPr>
            <w:r w:rsidRPr="00385DEA">
              <w:rPr>
                <w:iCs/>
                <w:sz w:val="20"/>
                <w:szCs w:val="20"/>
              </w:rPr>
              <w:t>1:5</w:t>
            </w:r>
          </w:p>
        </w:tc>
        <w:tc>
          <w:tcPr>
            <w:tcW w:w="3970" w:type="dxa"/>
            <w:noWrap/>
            <w:hideMark/>
          </w:tcPr>
          <w:p w:rsidRPr="00385DEA" w:rsidR="002851EB" w:rsidP="00385DEA" w:rsidRDefault="002851EB" w14:paraId="5A074418" w14:textId="77777777">
            <w:pPr>
              <w:spacing w:before="80" w:line="240" w:lineRule="exact"/>
              <w:ind w:firstLine="0"/>
              <w:rPr>
                <w:iCs/>
                <w:sz w:val="20"/>
                <w:szCs w:val="20"/>
              </w:rPr>
            </w:pPr>
            <w:r w:rsidRPr="00385DEA">
              <w:rPr>
                <w:iCs/>
                <w:sz w:val="20"/>
                <w:szCs w:val="20"/>
              </w:rPr>
              <w:t>Näringslivsutveckling</w:t>
            </w:r>
          </w:p>
        </w:tc>
        <w:tc>
          <w:tcPr>
            <w:tcW w:w="1418" w:type="dxa"/>
            <w:noWrap/>
            <w:vAlign w:val="bottom"/>
            <w:hideMark/>
          </w:tcPr>
          <w:p w:rsidRPr="00385DEA" w:rsidR="002851EB" w:rsidP="00385DEA" w:rsidRDefault="002851EB" w14:paraId="63CC23EF" w14:textId="225E5CBE">
            <w:pPr>
              <w:spacing w:before="80" w:line="240" w:lineRule="exact"/>
              <w:ind w:firstLine="0"/>
              <w:jc w:val="right"/>
              <w:rPr>
                <w:iCs/>
                <w:sz w:val="20"/>
                <w:szCs w:val="20"/>
              </w:rPr>
            </w:pPr>
            <w:r w:rsidRPr="00385DEA">
              <w:rPr>
                <w:iCs/>
                <w:sz w:val="20"/>
                <w:szCs w:val="20"/>
              </w:rPr>
              <w:t>881</w:t>
            </w:r>
            <w:r w:rsidR="00385DEA">
              <w:rPr>
                <w:iCs/>
                <w:sz w:val="20"/>
                <w:szCs w:val="20"/>
              </w:rPr>
              <w:t xml:space="preserve"> </w:t>
            </w:r>
            <w:r w:rsidRPr="00385DEA">
              <w:rPr>
                <w:iCs/>
                <w:sz w:val="20"/>
                <w:szCs w:val="20"/>
              </w:rPr>
              <w:t>022</w:t>
            </w:r>
          </w:p>
        </w:tc>
        <w:tc>
          <w:tcPr>
            <w:tcW w:w="1836" w:type="dxa"/>
            <w:noWrap/>
            <w:vAlign w:val="bottom"/>
            <w:hideMark/>
          </w:tcPr>
          <w:p w:rsidRPr="00385DEA" w:rsidR="002851EB" w:rsidP="00385DEA" w:rsidRDefault="00385DEA" w14:paraId="298B7226" w14:textId="3356A402">
            <w:pPr>
              <w:spacing w:before="80" w:line="240" w:lineRule="exact"/>
              <w:ind w:firstLine="0"/>
              <w:jc w:val="right"/>
              <w:rPr>
                <w:iCs/>
                <w:sz w:val="20"/>
                <w:szCs w:val="20"/>
              </w:rPr>
            </w:pPr>
            <w:r>
              <w:rPr>
                <w:iCs/>
                <w:sz w:val="20"/>
                <w:szCs w:val="20"/>
              </w:rPr>
              <w:t>–</w:t>
            </w:r>
            <w:r w:rsidRPr="00385DEA" w:rsidR="002851EB">
              <w:rPr>
                <w:iCs/>
                <w:sz w:val="20"/>
                <w:szCs w:val="20"/>
              </w:rPr>
              <w:t>100</w:t>
            </w:r>
            <w:r>
              <w:rPr>
                <w:iCs/>
                <w:sz w:val="20"/>
                <w:szCs w:val="20"/>
              </w:rPr>
              <w:t xml:space="preserve"> </w:t>
            </w:r>
            <w:r w:rsidRPr="00385DEA" w:rsidR="002851EB">
              <w:rPr>
                <w:iCs/>
                <w:sz w:val="20"/>
                <w:szCs w:val="20"/>
              </w:rPr>
              <w:t>000</w:t>
            </w:r>
          </w:p>
        </w:tc>
      </w:tr>
      <w:tr w:rsidRPr="00385DEA" w:rsidR="002851EB" w:rsidTr="006E71A4" w14:paraId="74F0D3D3" w14:textId="77777777">
        <w:trPr>
          <w:trHeight w:val="300"/>
        </w:trPr>
        <w:tc>
          <w:tcPr>
            <w:tcW w:w="1270" w:type="dxa"/>
            <w:noWrap/>
            <w:hideMark/>
          </w:tcPr>
          <w:p w:rsidRPr="00385DEA" w:rsidR="002851EB" w:rsidP="00385DEA" w:rsidRDefault="002851EB" w14:paraId="4FB7BD4C" w14:textId="77777777">
            <w:pPr>
              <w:spacing w:before="80" w:line="240" w:lineRule="exact"/>
              <w:ind w:firstLine="0"/>
              <w:rPr>
                <w:iCs/>
                <w:sz w:val="20"/>
                <w:szCs w:val="20"/>
              </w:rPr>
            </w:pPr>
            <w:r w:rsidRPr="00385DEA">
              <w:rPr>
                <w:iCs/>
                <w:sz w:val="20"/>
                <w:szCs w:val="20"/>
              </w:rPr>
              <w:t>1:6</w:t>
            </w:r>
          </w:p>
        </w:tc>
        <w:tc>
          <w:tcPr>
            <w:tcW w:w="3970" w:type="dxa"/>
            <w:noWrap/>
            <w:hideMark/>
          </w:tcPr>
          <w:p w:rsidRPr="00385DEA" w:rsidR="002851EB" w:rsidP="00385DEA" w:rsidRDefault="002851EB" w14:paraId="56E5E087" w14:textId="77777777">
            <w:pPr>
              <w:spacing w:before="80" w:line="240" w:lineRule="exact"/>
              <w:ind w:firstLine="0"/>
              <w:rPr>
                <w:iCs/>
                <w:sz w:val="20"/>
                <w:szCs w:val="20"/>
              </w:rPr>
            </w:pPr>
            <w:r w:rsidRPr="00385DEA">
              <w:rPr>
                <w:iCs/>
                <w:sz w:val="20"/>
                <w:szCs w:val="20"/>
              </w:rPr>
              <w:t>Myndigheten för tillväxtpolitiska utvärderingar och analyser</w:t>
            </w:r>
          </w:p>
        </w:tc>
        <w:tc>
          <w:tcPr>
            <w:tcW w:w="1418" w:type="dxa"/>
            <w:noWrap/>
            <w:vAlign w:val="bottom"/>
            <w:hideMark/>
          </w:tcPr>
          <w:p w:rsidRPr="00385DEA" w:rsidR="002851EB" w:rsidP="00385DEA" w:rsidRDefault="002851EB" w14:paraId="4BE385AA" w14:textId="462F4609">
            <w:pPr>
              <w:spacing w:before="80" w:line="240" w:lineRule="exact"/>
              <w:ind w:firstLine="0"/>
              <w:jc w:val="right"/>
              <w:rPr>
                <w:iCs/>
                <w:sz w:val="20"/>
                <w:szCs w:val="20"/>
              </w:rPr>
            </w:pPr>
            <w:r w:rsidRPr="00385DEA">
              <w:rPr>
                <w:iCs/>
                <w:sz w:val="20"/>
                <w:szCs w:val="20"/>
              </w:rPr>
              <w:t>61</w:t>
            </w:r>
            <w:r w:rsidR="00385DEA">
              <w:rPr>
                <w:iCs/>
                <w:sz w:val="20"/>
                <w:szCs w:val="20"/>
              </w:rPr>
              <w:t xml:space="preserve"> </w:t>
            </w:r>
            <w:r w:rsidRPr="00385DEA">
              <w:rPr>
                <w:iCs/>
                <w:sz w:val="20"/>
                <w:szCs w:val="20"/>
              </w:rPr>
              <w:t>994</w:t>
            </w:r>
          </w:p>
        </w:tc>
        <w:tc>
          <w:tcPr>
            <w:tcW w:w="1836" w:type="dxa"/>
            <w:noWrap/>
            <w:vAlign w:val="bottom"/>
            <w:hideMark/>
          </w:tcPr>
          <w:p w:rsidRPr="00385DEA" w:rsidR="002851EB" w:rsidP="00385DEA" w:rsidRDefault="002851EB" w14:paraId="728BB6CD" w14:textId="77777777">
            <w:pPr>
              <w:spacing w:before="80" w:line="240" w:lineRule="exact"/>
              <w:ind w:firstLine="0"/>
              <w:jc w:val="right"/>
              <w:rPr>
                <w:iCs/>
                <w:sz w:val="20"/>
                <w:szCs w:val="20"/>
              </w:rPr>
            </w:pPr>
            <w:r w:rsidRPr="00385DEA">
              <w:rPr>
                <w:iCs/>
                <w:sz w:val="20"/>
                <w:szCs w:val="20"/>
              </w:rPr>
              <w:t>0</w:t>
            </w:r>
          </w:p>
        </w:tc>
      </w:tr>
      <w:tr w:rsidRPr="00385DEA" w:rsidR="002851EB" w:rsidTr="006E71A4" w14:paraId="1F4EF84B" w14:textId="77777777">
        <w:trPr>
          <w:trHeight w:val="300"/>
        </w:trPr>
        <w:tc>
          <w:tcPr>
            <w:tcW w:w="1270" w:type="dxa"/>
            <w:noWrap/>
            <w:hideMark/>
          </w:tcPr>
          <w:p w:rsidRPr="00385DEA" w:rsidR="002851EB" w:rsidP="00385DEA" w:rsidRDefault="002851EB" w14:paraId="55FB4182" w14:textId="77777777">
            <w:pPr>
              <w:spacing w:before="80" w:line="240" w:lineRule="exact"/>
              <w:ind w:firstLine="0"/>
              <w:rPr>
                <w:iCs/>
                <w:sz w:val="20"/>
                <w:szCs w:val="20"/>
              </w:rPr>
            </w:pPr>
            <w:r w:rsidRPr="00385DEA">
              <w:rPr>
                <w:iCs/>
                <w:sz w:val="20"/>
                <w:szCs w:val="20"/>
              </w:rPr>
              <w:t>1:7</w:t>
            </w:r>
          </w:p>
        </w:tc>
        <w:tc>
          <w:tcPr>
            <w:tcW w:w="3970" w:type="dxa"/>
            <w:noWrap/>
            <w:hideMark/>
          </w:tcPr>
          <w:p w:rsidRPr="00385DEA" w:rsidR="002851EB" w:rsidP="00385DEA" w:rsidRDefault="002851EB" w14:paraId="230CFBCF" w14:textId="77777777">
            <w:pPr>
              <w:spacing w:before="80" w:line="240" w:lineRule="exact"/>
              <w:ind w:firstLine="0"/>
              <w:rPr>
                <w:iCs/>
                <w:sz w:val="20"/>
                <w:szCs w:val="20"/>
              </w:rPr>
            </w:pPr>
            <w:r w:rsidRPr="00385DEA">
              <w:rPr>
                <w:iCs/>
                <w:sz w:val="20"/>
                <w:szCs w:val="20"/>
              </w:rPr>
              <w:t>Turistfrämjande</w:t>
            </w:r>
          </w:p>
        </w:tc>
        <w:tc>
          <w:tcPr>
            <w:tcW w:w="1418" w:type="dxa"/>
            <w:noWrap/>
            <w:vAlign w:val="bottom"/>
            <w:hideMark/>
          </w:tcPr>
          <w:p w:rsidRPr="00385DEA" w:rsidR="002851EB" w:rsidP="00385DEA" w:rsidRDefault="002851EB" w14:paraId="4424F709" w14:textId="3E753835">
            <w:pPr>
              <w:spacing w:before="80" w:line="240" w:lineRule="exact"/>
              <w:ind w:firstLine="0"/>
              <w:jc w:val="right"/>
              <w:rPr>
                <w:iCs/>
                <w:sz w:val="20"/>
                <w:szCs w:val="20"/>
              </w:rPr>
            </w:pPr>
            <w:r w:rsidRPr="00385DEA">
              <w:rPr>
                <w:iCs/>
                <w:sz w:val="20"/>
                <w:szCs w:val="20"/>
              </w:rPr>
              <w:t>114</w:t>
            </w:r>
            <w:r w:rsidR="00385DEA">
              <w:rPr>
                <w:iCs/>
                <w:sz w:val="20"/>
                <w:szCs w:val="20"/>
              </w:rPr>
              <w:t xml:space="preserve"> </w:t>
            </w:r>
            <w:r w:rsidRPr="00385DEA">
              <w:rPr>
                <w:iCs/>
                <w:sz w:val="20"/>
                <w:szCs w:val="20"/>
              </w:rPr>
              <w:t>613</w:t>
            </w:r>
          </w:p>
        </w:tc>
        <w:tc>
          <w:tcPr>
            <w:tcW w:w="1836" w:type="dxa"/>
            <w:noWrap/>
            <w:vAlign w:val="bottom"/>
            <w:hideMark/>
          </w:tcPr>
          <w:p w:rsidRPr="00385DEA" w:rsidR="002851EB" w:rsidP="00385DEA" w:rsidRDefault="002851EB" w14:paraId="5925EF02" w14:textId="77777777">
            <w:pPr>
              <w:spacing w:before="80" w:line="240" w:lineRule="exact"/>
              <w:ind w:firstLine="0"/>
              <w:jc w:val="right"/>
              <w:rPr>
                <w:iCs/>
                <w:sz w:val="20"/>
                <w:szCs w:val="20"/>
              </w:rPr>
            </w:pPr>
          </w:p>
        </w:tc>
      </w:tr>
      <w:tr w:rsidRPr="00385DEA" w:rsidR="002851EB" w:rsidTr="006E71A4" w14:paraId="7B85EAC7" w14:textId="77777777">
        <w:trPr>
          <w:trHeight w:val="300"/>
        </w:trPr>
        <w:tc>
          <w:tcPr>
            <w:tcW w:w="1270" w:type="dxa"/>
            <w:noWrap/>
            <w:hideMark/>
          </w:tcPr>
          <w:p w:rsidRPr="00385DEA" w:rsidR="002851EB" w:rsidP="00385DEA" w:rsidRDefault="002851EB" w14:paraId="3398238C" w14:textId="77777777">
            <w:pPr>
              <w:spacing w:before="80" w:line="240" w:lineRule="exact"/>
              <w:ind w:firstLine="0"/>
              <w:rPr>
                <w:iCs/>
                <w:sz w:val="20"/>
                <w:szCs w:val="20"/>
              </w:rPr>
            </w:pPr>
            <w:r w:rsidRPr="00385DEA">
              <w:rPr>
                <w:iCs/>
                <w:sz w:val="20"/>
                <w:szCs w:val="20"/>
              </w:rPr>
              <w:t>1:8</w:t>
            </w:r>
          </w:p>
        </w:tc>
        <w:tc>
          <w:tcPr>
            <w:tcW w:w="3970" w:type="dxa"/>
            <w:noWrap/>
            <w:hideMark/>
          </w:tcPr>
          <w:p w:rsidRPr="00385DEA" w:rsidR="002851EB" w:rsidP="00385DEA" w:rsidRDefault="002851EB" w14:paraId="6E988494" w14:textId="77777777">
            <w:pPr>
              <w:spacing w:before="80" w:line="240" w:lineRule="exact"/>
              <w:ind w:firstLine="0"/>
              <w:rPr>
                <w:iCs/>
                <w:sz w:val="20"/>
                <w:szCs w:val="20"/>
              </w:rPr>
            </w:pPr>
            <w:r w:rsidRPr="00385DEA">
              <w:rPr>
                <w:iCs/>
                <w:sz w:val="20"/>
                <w:szCs w:val="20"/>
              </w:rPr>
              <w:t>Sveriges geologiska undersökning</w:t>
            </w:r>
          </w:p>
        </w:tc>
        <w:tc>
          <w:tcPr>
            <w:tcW w:w="1418" w:type="dxa"/>
            <w:noWrap/>
            <w:vAlign w:val="bottom"/>
            <w:hideMark/>
          </w:tcPr>
          <w:p w:rsidRPr="00385DEA" w:rsidR="002851EB" w:rsidP="00385DEA" w:rsidRDefault="002851EB" w14:paraId="6C230FFC" w14:textId="201E365E">
            <w:pPr>
              <w:spacing w:before="80" w:line="240" w:lineRule="exact"/>
              <w:ind w:firstLine="0"/>
              <w:jc w:val="right"/>
              <w:rPr>
                <w:iCs/>
                <w:sz w:val="20"/>
                <w:szCs w:val="20"/>
              </w:rPr>
            </w:pPr>
            <w:r w:rsidRPr="00385DEA">
              <w:rPr>
                <w:iCs/>
                <w:sz w:val="20"/>
                <w:szCs w:val="20"/>
              </w:rPr>
              <w:t>241</w:t>
            </w:r>
            <w:r w:rsidR="00385DEA">
              <w:rPr>
                <w:iCs/>
                <w:sz w:val="20"/>
                <w:szCs w:val="20"/>
              </w:rPr>
              <w:t xml:space="preserve"> </w:t>
            </w:r>
            <w:r w:rsidRPr="00385DEA">
              <w:rPr>
                <w:iCs/>
                <w:sz w:val="20"/>
                <w:szCs w:val="20"/>
              </w:rPr>
              <w:t>772</w:t>
            </w:r>
          </w:p>
        </w:tc>
        <w:tc>
          <w:tcPr>
            <w:tcW w:w="1836" w:type="dxa"/>
            <w:noWrap/>
            <w:vAlign w:val="bottom"/>
            <w:hideMark/>
          </w:tcPr>
          <w:p w:rsidRPr="00385DEA" w:rsidR="002851EB" w:rsidP="00385DEA" w:rsidRDefault="00385DEA" w14:paraId="182917E2" w14:textId="5440209E">
            <w:pPr>
              <w:spacing w:before="80" w:line="240" w:lineRule="exact"/>
              <w:ind w:firstLine="0"/>
              <w:jc w:val="right"/>
              <w:rPr>
                <w:iCs/>
                <w:sz w:val="20"/>
                <w:szCs w:val="20"/>
              </w:rPr>
            </w:pPr>
            <w:r>
              <w:rPr>
                <w:iCs/>
                <w:sz w:val="20"/>
                <w:szCs w:val="20"/>
              </w:rPr>
              <w:t>–</w:t>
            </w:r>
            <w:r w:rsidRPr="00385DEA" w:rsidR="002851EB">
              <w:rPr>
                <w:iCs/>
                <w:sz w:val="20"/>
                <w:szCs w:val="20"/>
              </w:rPr>
              <w:t>1</w:t>
            </w:r>
            <w:r>
              <w:rPr>
                <w:iCs/>
                <w:sz w:val="20"/>
                <w:szCs w:val="20"/>
              </w:rPr>
              <w:t xml:space="preserve"> </w:t>
            </w:r>
            <w:r w:rsidRPr="00385DEA" w:rsidR="002851EB">
              <w:rPr>
                <w:iCs/>
                <w:sz w:val="20"/>
                <w:szCs w:val="20"/>
              </w:rPr>
              <w:t>000</w:t>
            </w:r>
          </w:p>
        </w:tc>
      </w:tr>
      <w:tr w:rsidRPr="00385DEA" w:rsidR="002851EB" w:rsidTr="006E71A4" w14:paraId="2FAF04BF" w14:textId="77777777">
        <w:trPr>
          <w:trHeight w:val="300"/>
        </w:trPr>
        <w:tc>
          <w:tcPr>
            <w:tcW w:w="1270" w:type="dxa"/>
            <w:noWrap/>
            <w:hideMark/>
          </w:tcPr>
          <w:p w:rsidRPr="00385DEA" w:rsidR="002851EB" w:rsidP="00385DEA" w:rsidRDefault="002851EB" w14:paraId="5B8CBE8A" w14:textId="77777777">
            <w:pPr>
              <w:spacing w:before="80" w:line="240" w:lineRule="exact"/>
              <w:ind w:firstLine="0"/>
              <w:rPr>
                <w:iCs/>
                <w:sz w:val="20"/>
                <w:szCs w:val="20"/>
              </w:rPr>
            </w:pPr>
            <w:r w:rsidRPr="00385DEA">
              <w:rPr>
                <w:iCs/>
                <w:sz w:val="20"/>
                <w:szCs w:val="20"/>
              </w:rPr>
              <w:t>1:9</w:t>
            </w:r>
          </w:p>
        </w:tc>
        <w:tc>
          <w:tcPr>
            <w:tcW w:w="3970" w:type="dxa"/>
            <w:noWrap/>
            <w:hideMark/>
          </w:tcPr>
          <w:p w:rsidRPr="00385DEA" w:rsidR="002851EB" w:rsidP="00385DEA" w:rsidRDefault="002851EB" w14:paraId="4176A3DA" w14:textId="77777777">
            <w:pPr>
              <w:spacing w:before="80" w:line="240" w:lineRule="exact"/>
              <w:ind w:firstLine="0"/>
              <w:rPr>
                <w:iCs/>
                <w:sz w:val="20"/>
                <w:szCs w:val="20"/>
              </w:rPr>
            </w:pPr>
            <w:r w:rsidRPr="00385DEA">
              <w:rPr>
                <w:iCs/>
                <w:sz w:val="20"/>
                <w:szCs w:val="20"/>
              </w:rPr>
              <w:t>Geovetenskaplig forskning</w:t>
            </w:r>
          </w:p>
        </w:tc>
        <w:tc>
          <w:tcPr>
            <w:tcW w:w="1418" w:type="dxa"/>
            <w:noWrap/>
            <w:vAlign w:val="bottom"/>
            <w:hideMark/>
          </w:tcPr>
          <w:p w:rsidRPr="00385DEA" w:rsidR="002851EB" w:rsidP="00385DEA" w:rsidRDefault="002851EB" w14:paraId="7F78B55D" w14:textId="1310AE6B">
            <w:pPr>
              <w:spacing w:before="80" w:line="240" w:lineRule="exact"/>
              <w:ind w:firstLine="0"/>
              <w:jc w:val="right"/>
              <w:rPr>
                <w:iCs/>
                <w:sz w:val="20"/>
                <w:szCs w:val="20"/>
              </w:rPr>
            </w:pPr>
            <w:r w:rsidRPr="00385DEA">
              <w:rPr>
                <w:iCs/>
                <w:sz w:val="20"/>
                <w:szCs w:val="20"/>
              </w:rPr>
              <w:t>5</w:t>
            </w:r>
            <w:r w:rsidR="00385DEA">
              <w:rPr>
                <w:iCs/>
                <w:sz w:val="20"/>
                <w:szCs w:val="20"/>
              </w:rPr>
              <w:t xml:space="preserve"> </w:t>
            </w:r>
            <w:r w:rsidRPr="00385DEA">
              <w:rPr>
                <w:iCs/>
                <w:sz w:val="20"/>
                <w:szCs w:val="20"/>
              </w:rPr>
              <w:t>923</w:t>
            </w:r>
          </w:p>
        </w:tc>
        <w:tc>
          <w:tcPr>
            <w:tcW w:w="1836" w:type="dxa"/>
            <w:noWrap/>
            <w:vAlign w:val="bottom"/>
            <w:hideMark/>
          </w:tcPr>
          <w:p w:rsidRPr="00385DEA" w:rsidR="002851EB" w:rsidP="00385DEA" w:rsidRDefault="002851EB" w14:paraId="54D2A273" w14:textId="77777777">
            <w:pPr>
              <w:spacing w:before="80" w:line="240" w:lineRule="exact"/>
              <w:ind w:firstLine="0"/>
              <w:jc w:val="right"/>
              <w:rPr>
                <w:iCs/>
                <w:sz w:val="20"/>
                <w:szCs w:val="20"/>
              </w:rPr>
            </w:pPr>
          </w:p>
        </w:tc>
      </w:tr>
      <w:tr w:rsidRPr="00385DEA" w:rsidR="002851EB" w:rsidTr="006E71A4" w14:paraId="365185F8" w14:textId="77777777">
        <w:trPr>
          <w:trHeight w:val="300"/>
        </w:trPr>
        <w:tc>
          <w:tcPr>
            <w:tcW w:w="1270" w:type="dxa"/>
            <w:noWrap/>
            <w:hideMark/>
          </w:tcPr>
          <w:p w:rsidRPr="00385DEA" w:rsidR="002851EB" w:rsidP="00385DEA" w:rsidRDefault="002851EB" w14:paraId="6855ED99" w14:textId="77777777">
            <w:pPr>
              <w:spacing w:before="80" w:line="240" w:lineRule="exact"/>
              <w:ind w:firstLine="0"/>
              <w:rPr>
                <w:iCs/>
                <w:sz w:val="20"/>
                <w:szCs w:val="20"/>
              </w:rPr>
            </w:pPr>
            <w:r w:rsidRPr="00385DEA">
              <w:rPr>
                <w:iCs/>
                <w:sz w:val="20"/>
                <w:szCs w:val="20"/>
              </w:rPr>
              <w:t>1:10</w:t>
            </w:r>
          </w:p>
        </w:tc>
        <w:tc>
          <w:tcPr>
            <w:tcW w:w="3970" w:type="dxa"/>
            <w:noWrap/>
            <w:hideMark/>
          </w:tcPr>
          <w:p w:rsidRPr="00385DEA" w:rsidR="002851EB" w:rsidP="00385DEA" w:rsidRDefault="002851EB" w14:paraId="4388FB18" w14:textId="77777777">
            <w:pPr>
              <w:spacing w:before="80" w:line="240" w:lineRule="exact"/>
              <w:ind w:firstLine="0"/>
              <w:rPr>
                <w:iCs/>
                <w:sz w:val="20"/>
                <w:szCs w:val="20"/>
              </w:rPr>
            </w:pPr>
            <w:r w:rsidRPr="00385DEA">
              <w:rPr>
                <w:iCs/>
                <w:sz w:val="20"/>
                <w:szCs w:val="20"/>
              </w:rPr>
              <w:t>Miljösäkring av oljelagringsanläggningar</w:t>
            </w:r>
          </w:p>
        </w:tc>
        <w:tc>
          <w:tcPr>
            <w:tcW w:w="1418" w:type="dxa"/>
            <w:noWrap/>
            <w:vAlign w:val="bottom"/>
            <w:hideMark/>
          </w:tcPr>
          <w:p w:rsidRPr="00385DEA" w:rsidR="002851EB" w:rsidP="00385DEA" w:rsidRDefault="002851EB" w14:paraId="7915B2DD" w14:textId="59F824EE">
            <w:pPr>
              <w:spacing w:before="80" w:line="240" w:lineRule="exact"/>
              <w:ind w:firstLine="0"/>
              <w:jc w:val="right"/>
              <w:rPr>
                <w:iCs/>
                <w:sz w:val="20"/>
                <w:szCs w:val="20"/>
              </w:rPr>
            </w:pPr>
            <w:r w:rsidRPr="00385DEA">
              <w:rPr>
                <w:iCs/>
                <w:sz w:val="20"/>
                <w:szCs w:val="20"/>
              </w:rPr>
              <w:t>14</w:t>
            </w:r>
            <w:r w:rsidR="00385DEA">
              <w:rPr>
                <w:iCs/>
                <w:sz w:val="20"/>
                <w:szCs w:val="20"/>
              </w:rPr>
              <w:t xml:space="preserve"> </w:t>
            </w:r>
            <w:r w:rsidRPr="00385DEA">
              <w:rPr>
                <w:iCs/>
                <w:sz w:val="20"/>
                <w:szCs w:val="20"/>
              </w:rPr>
              <w:t>000</w:t>
            </w:r>
          </w:p>
        </w:tc>
        <w:tc>
          <w:tcPr>
            <w:tcW w:w="1836" w:type="dxa"/>
            <w:noWrap/>
            <w:vAlign w:val="bottom"/>
            <w:hideMark/>
          </w:tcPr>
          <w:p w:rsidRPr="00385DEA" w:rsidR="002851EB" w:rsidP="00385DEA" w:rsidRDefault="002851EB" w14:paraId="507BBEBF" w14:textId="77777777">
            <w:pPr>
              <w:spacing w:before="80" w:line="240" w:lineRule="exact"/>
              <w:ind w:firstLine="0"/>
              <w:jc w:val="right"/>
              <w:rPr>
                <w:iCs/>
                <w:sz w:val="20"/>
                <w:szCs w:val="20"/>
              </w:rPr>
            </w:pPr>
          </w:p>
        </w:tc>
      </w:tr>
      <w:tr w:rsidRPr="00385DEA" w:rsidR="002851EB" w:rsidTr="006E71A4" w14:paraId="15E6250B" w14:textId="77777777">
        <w:trPr>
          <w:trHeight w:val="300"/>
        </w:trPr>
        <w:tc>
          <w:tcPr>
            <w:tcW w:w="1270" w:type="dxa"/>
            <w:noWrap/>
            <w:hideMark/>
          </w:tcPr>
          <w:p w:rsidRPr="00385DEA" w:rsidR="002851EB" w:rsidP="00385DEA" w:rsidRDefault="002851EB" w14:paraId="708D5A1A" w14:textId="77777777">
            <w:pPr>
              <w:spacing w:before="80" w:line="240" w:lineRule="exact"/>
              <w:ind w:firstLine="0"/>
              <w:rPr>
                <w:iCs/>
                <w:sz w:val="20"/>
                <w:szCs w:val="20"/>
              </w:rPr>
            </w:pPr>
            <w:r w:rsidRPr="00385DEA">
              <w:rPr>
                <w:iCs/>
                <w:sz w:val="20"/>
                <w:szCs w:val="20"/>
              </w:rPr>
              <w:t>1:11</w:t>
            </w:r>
          </w:p>
        </w:tc>
        <w:tc>
          <w:tcPr>
            <w:tcW w:w="3970" w:type="dxa"/>
            <w:noWrap/>
            <w:hideMark/>
          </w:tcPr>
          <w:p w:rsidRPr="00385DEA" w:rsidR="002851EB" w:rsidP="00385DEA" w:rsidRDefault="002851EB" w14:paraId="79C67D92" w14:textId="77777777">
            <w:pPr>
              <w:spacing w:before="80" w:line="240" w:lineRule="exact"/>
              <w:ind w:firstLine="0"/>
              <w:rPr>
                <w:iCs/>
                <w:sz w:val="20"/>
                <w:szCs w:val="20"/>
              </w:rPr>
            </w:pPr>
            <w:r w:rsidRPr="00385DEA">
              <w:rPr>
                <w:iCs/>
                <w:sz w:val="20"/>
                <w:szCs w:val="20"/>
              </w:rPr>
              <w:t>Bolagsverket</w:t>
            </w:r>
          </w:p>
        </w:tc>
        <w:tc>
          <w:tcPr>
            <w:tcW w:w="1418" w:type="dxa"/>
            <w:noWrap/>
            <w:vAlign w:val="bottom"/>
            <w:hideMark/>
          </w:tcPr>
          <w:p w:rsidRPr="00385DEA" w:rsidR="002851EB" w:rsidP="00385DEA" w:rsidRDefault="002851EB" w14:paraId="4ECC3A0E" w14:textId="285A48B6">
            <w:pPr>
              <w:spacing w:before="80" w:line="240" w:lineRule="exact"/>
              <w:ind w:firstLine="0"/>
              <w:jc w:val="right"/>
              <w:rPr>
                <w:iCs/>
                <w:sz w:val="20"/>
                <w:szCs w:val="20"/>
              </w:rPr>
            </w:pPr>
            <w:r w:rsidRPr="00385DEA">
              <w:rPr>
                <w:iCs/>
                <w:sz w:val="20"/>
                <w:szCs w:val="20"/>
              </w:rPr>
              <w:t>53</w:t>
            </w:r>
            <w:r w:rsidR="00385DEA">
              <w:rPr>
                <w:iCs/>
                <w:sz w:val="20"/>
                <w:szCs w:val="20"/>
              </w:rPr>
              <w:t xml:space="preserve"> </w:t>
            </w:r>
            <w:r w:rsidRPr="00385DEA">
              <w:rPr>
                <w:iCs/>
                <w:sz w:val="20"/>
                <w:szCs w:val="20"/>
              </w:rPr>
              <w:t>285</w:t>
            </w:r>
          </w:p>
        </w:tc>
        <w:tc>
          <w:tcPr>
            <w:tcW w:w="1836" w:type="dxa"/>
            <w:noWrap/>
            <w:vAlign w:val="bottom"/>
            <w:hideMark/>
          </w:tcPr>
          <w:p w:rsidRPr="00385DEA" w:rsidR="002851EB" w:rsidP="00385DEA" w:rsidRDefault="002851EB" w14:paraId="0BDC1A35" w14:textId="77777777">
            <w:pPr>
              <w:spacing w:before="80" w:line="240" w:lineRule="exact"/>
              <w:ind w:firstLine="0"/>
              <w:jc w:val="right"/>
              <w:rPr>
                <w:iCs/>
                <w:sz w:val="20"/>
                <w:szCs w:val="20"/>
              </w:rPr>
            </w:pPr>
          </w:p>
        </w:tc>
      </w:tr>
      <w:tr w:rsidRPr="00385DEA" w:rsidR="002851EB" w:rsidTr="006E71A4" w14:paraId="0E763F69" w14:textId="77777777">
        <w:trPr>
          <w:trHeight w:val="300"/>
        </w:trPr>
        <w:tc>
          <w:tcPr>
            <w:tcW w:w="1270" w:type="dxa"/>
            <w:noWrap/>
            <w:hideMark/>
          </w:tcPr>
          <w:p w:rsidRPr="00385DEA" w:rsidR="002851EB" w:rsidP="00385DEA" w:rsidRDefault="002851EB" w14:paraId="3927DCE8" w14:textId="77777777">
            <w:pPr>
              <w:spacing w:before="80" w:line="240" w:lineRule="exact"/>
              <w:ind w:firstLine="0"/>
              <w:rPr>
                <w:iCs/>
                <w:sz w:val="20"/>
                <w:szCs w:val="20"/>
              </w:rPr>
            </w:pPr>
            <w:r w:rsidRPr="00385DEA">
              <w:rPr>
                <w:iCs/>
                <w:sz w:val="20"/>
                <w:szCs w:val="20"/>
              </w:rPr>
              <w:t>1:12</w:t>
            </w:r>
          </w:p>
        </w:tc>
        <w:tc>
          <w:tcPr>
            <w:tcW w:w="3970" w:type="dxa"/>
            <w:noWrap/>
            <w:hideMark/>
          </w:tcPr>
          <w:p w:rsidRPr="00385DEA" w:rsidR="002851EB" w:rsidP="00385DEA" w:rsidRDefault="002851EB" w14:paraId="495275D1" w14:textId="77777777">
            <w:pPr>
              <w:spacing w:before="80" w:line="240" w:lineRule="exact"/>
              <w:ind w:firstLine="0"/>
              <w:rPr>
                <w:iCs/>
                <w:sz w:val="20"/>
                <w:szCs w:val="20"/>
              </w:rPr>
            </w:pPr>
            <w:r w:rsidRPr="00385DEA">
              <w:rPr>
                <w:iCs/>
                <w:sz w:val="20"/>
                <w:szCs w:val="20"/>
              </w:rPr>
              <w:t>Bidrag till Kungl. Ingenjörsvetenskapsakademien</w:t>
            </w:r>
          </w:p>
        </w:tc>
        <w:tc>
          <w:tcPr>
            <w:tcW w:w="1418" w:type="dxa"/>
            <w:noWrap/>
            <w:vAlign w:val="bottom"/>
            <w:hideMark/>
          </w:tcPr>
          <w:p w:rsidRPr="00385DEA" w:rsidR="002851EB" w:rsidP="00385DEA" w:rsidRDefault="002851EB" w14:paraId="7B7E9BFA" w14:textId="43E8249B">
            <w:pPr>
              <w:spacing w:before="80" w:line="240" w:lineRule="exact"/>
              <w:ind w:firstLine="0"/>
              <w:jc w:val="right"/>
              <w:rPr>
                <w:iCs/>
                <w:sz w:val="20"/>
                <w:szCs w:val="20"/>
              </w:rPr>
            </w:pPr>
            <w:r w:rsidRPr="00385DEA">
              <w:rPr>
                <w:iCs/>
                <w:sz w:val="20"/>
                <w:szCs w:val="20"/>
              </w:rPr>
              <w:t>8</w:t>
            </w:r>
            <w:r w:rsidR="00385DEA">
              <w:rPr>
                <w:iCs/>
                <w:sz w:val="20"/>
                <w:szCs w:val="20"/>
              </w:rPr>
              <w:t xml:space="preserve"> </w:t>
            </w:r>
            <w:r w:rsidRPr="00385DEA">
              <w:rPr>
                <w:iCs/>
                <w:sz w:val="20"/>
                <w:szCs w:val="20"/>
              </w:rPr>
              <w:t>327</w:t>
            </w:r>
          </w:p>
        </w:tc>
        <w:tc>
          <w:tcPr>
            <w:tcW w:w="1836" w:type="dxa"/>
            <w:noWrap/>
            <w:vAlign w:val="bottom"/>
            <w:hideMark/>
          </w:tcPr>
          <w:p w:rsidRPr="00385DEA" w:rsidR="002851EB" w:rsidP="00385DEA" w:rsidRDefault="002851EB" w14:paraId="4332C9D8" w14:textId="77777777">
            <w:pPr>
              <w:spacing w:before="80" w:line="240" w:lineRule="exact"/>
              <w:ind w:firstLine="0"/>
              <w:jc w:val="right"/>
              <w:rPr>
                <w:iCs/>
                <w:sz w:val="20"/>
                <w:szCs w:val="20"/>
              </w:rPr>
            </w:pPr>
          </w:p>
        </w:tc>
      </w:tr>
      <w:tr w:rsidRPr="00385DEA" w:rsidR="002851EB" w:rsidTr="006E71A4" w14:paraId="3BBA0C86" w14:textId="77777777">
        <w:trPr>
          <w:trHeight w:val="300"/>
        </w:trPr>
        <w:tc>
          <w:tcPr>
            <w:tcW w:w="1270" w:type="dxa"/>
            <w:noWrap/>
            <w:hideMark/>
          </w:tcPr>
          <w:p w:rsidRPr="00385DEA" w:rsidR="002851EB" w:rsidP="00385DEA" w:rsidRDefault="002851EB" w14:paraId="696B4DBF" w14:textId="77777777">
            <w:pPr>
              <w:spacing w:before="80" w:line="240" w:lineRule="exact"/>
              <w:ind w:firstLine="0"/>
              <w:rPr>
                <w:iCs/>
                <w:sz w:val="20"/>
                <w:szCs w:val="20"/>
              </w:rPr>
            </w:pPr>
            <w:r w:rsidRPr="00385DEA">
              <w:rPr>
                <w:iCs/>
                <w:sz w:val="20"/>
                <w:szCs w:val="20"/>
              </w:rPr>
              <w:t>1:13</w:t>
            </w:r>
          </w:p>
        </w:tc>
        <w:tc>
          <w:tcPr>
            <w:tcW w:w="3970" w:type="dxa"/>
            <w:noWrap/>
            <w:hideMark/>
          </w:tcPr>
          <w:p w:rsidRPr="00385DEA" w:rsidR="002851EB" w:rsidP="00385DEA" w:rsidRDefault="002851EB" w14:paraId="549297D7" w14:textId="77777777">
            <w:pPr>
              <w:spacing w:before="80" w:line="240" w:lineRule="exact"/>
              <w:ind w:firstLine="0"/>
              <w:rPr>
                <w:iCs/>
                <w:sz w:val="20"/>
                <w:szCs w:val="20"/>
              </w:rPr>
            </w:pPr>
            <w:r w:rsidRPr="00385DEA">
              <w:rPr>
                <w:iCs/>
                <w:sz w:val="20"/>
                <w:szCs w:val="20"/>
              </w:rPr>
              <w:t>Konkurrensverket</w:t>
            </w:r>
          </w:p>
        </w:tc>
        <w:tc>
          <w:tcPr>
            <w:tcW w:w="1418" w:type="dxa"/>
            <w:noWrap/>
            <w:vAlign w:val="bottom"/>
            <w:hideMark/>
          </w:tcPr>
          <w:p w:rsidRPr="00385DEA" w:rsidR="002851EB" w:rsidP="00385DEA" w:rsidRDefault="002851EB" w14:paraId="16D7EBD3" w14:textId="49E81F6D">
            <w:pPr>
              <w:spacing w:before="80" w:line="240" w:lineRule="exact"/>
              <w:ind w:firstLine="0"/>
              <w:jc w:val="right"/>
              <w:rPr>
                <w:iCs/>
                <w:sz w:val="20"/>
                <w:szCs w:val="20"/>
              </w:rPr>
            </w:pPr>
            <w:r w:rsidRPr="00385DEA">
              <w:rPr>
                <w:iCs/>
                <w:sz w:val="20"/>
                <w:szCs w:val="20"/>
              </w:rPr>
              <w:t>152</w:t>
            </w:r>
            <w:r w:rsidR="00385DEA">
              <w:rPr>
                <w:iCs/>
                <w:sz w:val="20"/>
                <w:szCs w:val="20"/>
              </w:rPr>
              <w:t xml:space="preserve"> </w:t>
            </w:r>
            <w:r w:rsidRPr="00385DEA">
              <w:rPr>
                <w:iCs/>
                <w:sz w:val="20"/>
                <w:szCs w:val="20"/>
              </w:rPr>
              <w:t>999</w:t>
            </w:r>
          </w:p>
        </w:tc>
        <w:tc>
          <w:tcPr>
            <w:tcW w:w="1836" w:type="dxa"/>
            <w:noWrap/>
            <w:vAlign w:val="bottom"/>
            <w:hideMark/>
          </w:tcPr>
          <w:p w:rsidRPr="00385DEA" w:rsidR="002851EB" w:rsidP="00385DEA" w:rsidRDefault="00385DEA" w14:paraId="747EB386" w14:textId="38963382">
            <w:pPr>
              <w:spacing w:before="80" w:line="240" w:lineRule="exact"/>
              <w:ind w:firstLine="0"/>
              <w:jc w:val="right"/>
              <w:rPr>
                <w:iCs/>
                <w:sz w:val="20"/>
                <w:szCs w:val="20"/>
              </w:rPr>
            </w:pPr>
            <w:r>
              <w:rPr>
                <w:iCs/>
                <w:sz w:val="20"/>
                <w:szCs w:val="20"/>
              </w:rPr>
              <w:t>–</w:t>
            </w:r>
            <w:r w:rsidRPr="00385DEA" w:rsidR="002851EB">
              <w:rPr>
                <w:iCs/>
                <w:sz w:val="20"/>
                <w:szCs w:val="20"/>
              </w:rPr>
              <w:t>1</w:t>
            </w:r>
            <w:r>
              <w:rPr>
                <w:iCs/>
                <w:sz w:val="20"/>
                <w:szCs w:val="20"/>
              </w:rPr>
              <w:t xml:space="preserve"> </w:t>
            </w:r>
            <w:r w:rsidRPr="00385DEA" w:rsidR="002851EB">
              <w:rPr>
                <w:iCs/>
                <w:sz w:val="20"/>
                <w:szCs w:val="20"/>
              </w:rPr>
              <w:t>000</w:t>
            </w:r>
          </w:p>
        </w:tc>
      </w:tr>
      <w:tr w:rsidRPr="00385DEA" w:rsidR="002851EB" w:rsidTr="006E71A4" w14:paraId="1AA8ABEF" w14:textId="77777777">
        <w:trPr>
          <w:trHeight w:val="300"/>
        </w:trPr>
        <w:tc>
          <w:tcPr>
            <w:tcW w:w="1270" w:type="dxa"/>
            <w:noWrap/>
            <w:hideMark/>
          </w:tcPr>
          <w:p w:rsidRPr="00385DEA" w:rsidR="002851EB" w:rsidP="00385DEA" w:rsidRDefault="002851EB" w14:paraId="6B7F396F" w14:textId="77777777">
            <w:pPr>
              <w:spacing w:before="80" w:line="240" w:lineRule="exact"/>
              <w:ind w:firstLine="0"/>
              <w:rPr>
                <w:iCs/>
                <w:sz w:val="20"/>
                <w:szCs w:val="20"/>
              </w:rPr>
            </w:pPr>
            <w:r w:rsidRPr="00385DEA">
              <w:rPr>
                <w:iCs/>
                <w:sz w:val="20"/>
                <w:szCs w:val="20"/>
              </w:rPr>
              <w:t>1:14</w:t>
            </w:r>
          </w:p>
        </w:tc>
        <w:tc>
          <w:tcPr>
            <w:tcW w:w="3970" w:type="dxa"/>
            <w:noWrap/>
            <w:hideMark/>
          </w:tcPr>
          <w:p w:rsidRPr="00385DEA" w:rsidR="002851EB" w:rsidP="00385DEA" w:rsidRDefault="002851EB" w14:paraId="0ACB3F7A" w14:textId="77777777">
            <w:pPr>
              <w:spacing w:before="80" w:line="240" w:lineRule="exact"/>
              <w:ind w:firstLine="0"/>
              <w:rPr>
                <w:iCs/>
                <w:sz w:val="20"/>
                <w:szCs w:val="20"/>
              </w:rPr>
            </w:pPr>
            <w:r w:rsidRPr="00385DEA">
              <w:rPr>
                <w:iCs/>
                <w:sz w:val="20"/>
                <w:szCs w:val="20"/>
              </w:rPr>
              <w:t>Konkurrensforskning</w:t>
            </w:r>
          </w:p>
        </w:tc>
        <w:tc>
          <w:tcPr>
            <w:tcW w:w="1418" w:type="dxa"/>
            <w:noWrap/>
            <w:vAlign w:val="bottom"/>
            <w:hideMark/>
          </w:tcPr>
          <w:p w:rsidRPr="00385DEA" w:rsidR="002851EB" w:rsidP="00385DEA" w:rsidRDefault="002851EB" w14:paraId="324EF161" w14:textId="37606A5B">
            <w:pPr>
              <w:spacing w:before="80" w:line="240" w:lineRule="exact"/>
              <w:ind w:firstLine="0"/>
              <w:jc w:val="right"/>
              <w:rPr>
                <w:iCs/>
                <w:sz w:val="20"/>
                <w:szCs w:val="20"/>
              </w:rPr>
            </w:pPr>
            <w:r w:rsidRPr="00385DEA">
              <w:rPr>
                <w:iCs/>
                <w:sz w:val="20"/>
                <w:szCs w:val="20"/>
              </w:rPr>
              <w:t>13</w:t>
            </w:r>
            <w:r w:rsidR="00385DEA">
              <w:rPr>
                <w:iCs/>
                <w:sz w:val="20"/>
                <w:szCs w:val="20"/>
              </w:rPr>
              <w:t xml:space="preserve"> </w:t>
            </w:r>
            <w:r w:rsidRPr="00385DEA">
              <w:rPr>
                <w:iCs/>
                <w:sz w:val="20"/>
                <w:szCs w:val="20"/>
              </w:rPr>
              <w:t>804</w:t>
            </w:r>
          </w:p>
        </w:tc>
        <w:tc>
          <w:tcPr>
            <w:tcW w:w="1836" w:type="dxa"/>
            <w:noWrap/>
            <w:vAlign w:val="bottom"/>
            <w:hideMark/>
          </w:tcPr>
          <w:p w:rsidRPr="00385DEA" w:rsidR="002851EB" w:rsidP="00385DEA" w:rsidRDefault="002851EB" w14:paraId="198EE9B6" w14:textId="77777777">
            <w:pPr>
              <w:spacing w:before="80" w:line="240" w:lineRule="exact"/>
              <w:ind w:firstLine="0"/>
              <w:jc w:val="right"/>
              <w:rPr>
                <w:iCs/>
                <w:sz w:val="20"/>
                <w:szCs w:val="20"/>
              </w:rPr>
            </w:pPr>
          </w:p>
        </w:tc>
      </w:tr>
      <w:tr w:rsidRPr="00385DEA" w:rsidR="002851EB" w:rsidTr="006E71A4" w14:paraId="1A58ED13" w14:textId="77777777">
        <w:trPr>
          <w:trHeight w:val="300"/>
        </w:trPr>
        <w:tc>
          <w:tcPr>
            <w:tcW w:w="1270" w:type="dxa"/>
            <w:noWrap/>
            <w:hideMark/>
          </w:tcPr>
          <w:p w:rsidRPr="00385DEA" w:rsidR="002851EB" w:rsidP="00385DEA" w:rsidRDefault="002851EB" w14:paraId="53D8A7DF" w14:textId="77777777">
            <w:pPr>
              <w:spacing w:before="80" w:line="240" w:lineRule="exact"/>
              <w:ind w:firstLine="0"/>
              <w:rPr>
                <w:iCs/>
                <w:sz w:val="20"/>
                <w:szCs w:val="20"/>
              </w:rPr>
            </w:pPr>
            <w:r w:rsidRPr="00385DEA">
              <w:rPr>
                <w:iCs/>
                <w:sz w:val="20"/>
                <w:szCs w:val="20"/>
              </w:rPr>
              <w:t>1:15</w:t>
            </w:r>
          </w:p>
        </w:tc>
        <w:tc>
          <w:tcPr>
            <w:tcW w:w="3970" w:type="dxa"/>
            <w:noWrap/>
            <w:hideMark/>
          </w:tcPr>
          <w:p w:rsidRPr="00385DEA" w:rsidR="002851EB" w:rsidP="00385DEA" w:rsidRDefault="002851EB" w14:paraId="39ACEAC2" w14:textId="77777777">
            <w:pPr>
              <w:spacing w:before="80" w:line="240" w:lineRule="exact"/>
              <w:ind w:firstLine="0"/>
              <w:rPr>
                <w:iCs/>
                <w:sz w:val="20"/>
                <w:szCs w:val="20"/>
              </w:rPr>
            </w:pPr>
            <w:r w:rsidRPr="00385DEA">
              <w:rPr>
                <w:iCs/>
                <w:sz w:val="20"/>
                <w:szCs w:val="20"/>
              </w:rPr>
              <w:t>Upprustning och drift av Göta kanal</w:t>
            </w:r>
          </w:p>
        </w:tc>
        <w:tc>
          <w:tcPr>
            <w:tcW w:w="1418" w:type="dxa"/>
            <w:noWrap/>
            <w:vAlign w:val="bottom"/>
            <w:hideMark/>
          </w:tcPr>
          <w:p w:rsidRPr="00385DEA" w:rsidR="002851EB" w:rsidP="00385DEA" w:rsidRDefault="002851EB" w14:paraId="39B6D8A9" w14:textId="0DAE70BB">
            <w:pPr>
              <w:spacing w:before="80" w:line="240" w:lineRule="exact"/>
              <w:ind w:firstLine="0"/>
              <w:jc w:val="right"/>
              <w:rPr>
                <w:iCs/>
                <w:sz w:val="20"/>
                <w:szCs w:val="20"/>
              </w:rPr>
            </w:pPr>
            <w:r w:rsidRPr="00385DEA">
              <w:rPr>
                <w:iCs/>
                <w:sz w:val="20"/>
                <w:szCs w:val="20"/>
              </w:rPr>
              <w:t>153</w:t>
            </w:r>
            <w:r w:rsidR="00385DEA">
              <w:rPr>
                <w:iCs/>
                <w:sz w:val="20"/>
                <w:szCs w:val="20"/>
              </w:rPr>
              <w:t xml:space="preserve"> </w:t>
            </w:r>
            <w:r w:rsidRPr="00385DEA">
              <w:rPr>
                <w:iCs/>
                <w:sz w:val="20"/>
                <w:szCs w:val="20"/>
              </w:rPr>
              <w:t>210</w:t>
            </w:r>
          </w:p>
        </w:tc>
        <w:tc>
          <w:tcPr>
            <w:tcW w:w="1836" w:type="dxa"/>
            <w:noWrap/>
            <w:vAlign w:val="bottom"/>
            <w:hideMark/>
          </w:tcPr>
          <w:p w:rsidRPr="00385DEA" w:rsidR="002851EB" w:rsidP="00385DEA" w:rsidRDefault="002851EB" w14:paraId="36A2B079" w14:textId="77777777">
            <w:pPr>
              <w:spacing w:before="80" w:line="240" w:lineRule="exact"/>
              <w:ind w:firstLine="0"/>
              <w:jc w:val="right"/>
              <w:rPr>
                <w:iCs/>
                <w:sz w:val="20"/>
                <w:szCs w:val="20"/>
              </w:rPr>
            </w:pPr>
          </w:p>
        </w:tc>
      </w:tr>
      <w:tr w:rsidRPr="00385DEA" w:rsidR="002851EB" w:rsidTr="006E71A4" w14:paraId="6E4A8245" w14:textId="77777777">
        <w:trPr>
          <w:trHeight w:val="300"/>
        </w:trPr>
        <w:tc>
          <w:tcPr>
            <w:tcW w:w="1270" w:type="dxa"/>
            <w:noWrap/>
            <w:hideMark/>
          </w:tcPr>
          <w:p w:rsidRPr="00385DEA" w:rsidR="002851EB" w:rsidP="00385DEA" w:rsidRDefault="002851EB" w14:paraId="608BA095" w14:textId="77777777">
            <w:pPr>
              <w:spacing w:before="80" w:line="240" w:lineRule="exact"/>
              <w:ind w:firstLine="0"/>
              <w:rPr>
                <w:iCs/>
                <w:sz w:val="20"/>
                <w:szCs w:val="20"/>
              </w:rPr>
            </w:pPr>
            <w:r w:rsidRPr="00385DEA">
              <w:rPr>
                <w:iCs/>
                <w:sz w:val="20"/>
                <w:szCs w:val="20"/>
              </w:rPr>
              <w:t>1:16</w:t>
            </w:r>
          </w:p>
        </w:tc>
        <w:tc>
          <w:tcPr>
            <w:tcW w:w="3970" w:type="dxa"/>
            <w:noWrap/>
            <w:hideMark/>
          </w:tcPr>
          <w:p w:rsidRPr="00385DEA" w:rsidR="002851EB" w:rsidP="00385DEA" w:rsidRDefault="002851EB" w14:paraId="679C542F" w14:textId="77777777">
            <w:pPr>
              <w:spacing w:before="80" w:line="240" w:lineRule="exact"/>
              <w:ind w:firstLine="0"/>
              <w:rPr>
                <w:iCs/>
                <w:sz w:val="20"/>
                <w:szCs w:val="20"/>
              </w:rPr>
            </w:pPr>
            <w:r w:rsidRPr="00385DEA">
              <w:rPr>
                <w:iCs/>
                <w:sz w:val="20"/>
                <w:szCs w:val="20"/>
              </w:rPr>
              <w:t>Omstrukturering och genomlysning av statligt ägda företag</w:t>
            </w:r>
          </w:p>
        </w:tc>
        <w:tc>
          <w:tcPr>
            <w:tcW w:w="1418" w:type="dxa"/>
            <w:noWrap/>
            <w:vAlign w:val="bottom"/>
            <w:hideMark/>
          </w:tcPr>
          <w:p w:rsidRPr="00385DEA" w:rsidR="002851EB" w:rsidP="00385DEA" w:rsidRDefault="002851EB" w14:paraId="73568A07" w14:textId="305B33F2">
            <w:pPr>
              <w:spacing w:before="80" w:line="240" w:lineRule="exact"/>
              <w:ind w:firstLine="0"/>
              <w:jc w:val="right"/>
              <w:rPr>
                <w:iCs/>
                <w:sz w:val="20"/>
                <w:szCs w:val="20"/>
              </w:rPr>
            </w:pPr>
            <w:r w:rsidRPr="00385DEA">
              <w:rPr>
                <w:iCs/>
                <w:sz w:val="20"/>
                <w:szCs w:val="20"/>
              </w:rPr>
              <w:t>23</w:t>
            </w:r>
            <w:r w:rsidR="00385DEA">
              <w:rPr>
                <w:iCs/>
                <w:sz w:val="20"/>
                <w:szCs w:val="20"/>
              </w:rPr>
              <w:t xml:space="preserve"> </w:t>
            </w:r>
            <w:r w:rsidRPr="00385DEA">
              <w:rPr>
                <w:iCs/>
                <w:sz w:val="20"/>
                <w:szCs w:val="20"/>
              </w:rPr>
              <w:t>200</w:t>
            </w:r>
          </w:p>
        </w:tc>
        <w:tc>
          <w:tcPr>
            <w:tcW w:w="1836" w:type="dxa"/>
            <w:noWrap/>
            <w:vAlign w:val="bottom"/>
            <w:hideMark/>
          </w:tcPr>
          <w:p w:rsidRPr="00385DEA" w:rsidR="002851EB" w:rsidP="00385DEA" w:rsidRDefault="002851EB" w14:paraId="59FA3184" w14:textId="77777777">
            <w:pPr>
              <w:spacing w:before="80" w:line="240" w:lineRule="exact"/>
              <w:ind w:firstLine="0"/>
              <w:jc w:val="right"/>
              <w:rPr>
                <w:iCs/>
                <w:sz w:val="20"/>
                <w:szCs w:val="20"/>
              </w:rPr>
            </w:pPr>
          </w:p>
        </w:tc>
      </w:tr>
      <w:tr w:rsidRPr="00385DEA" w:rsidR="002851EB" w:rsidTr="006E71A4" w14:paraId="09104606" w14:textId="77777777">
        <w:trPr>
          <w:trHeight w:val="300"/>
        </w:trPr>
        <w:tc>
          <w:tcPr>
            <w:tcW w:w="1270" w:type="dxa"/>
            <w:noWrap/>
            <w:hideMark/>
          </w:tcPr>
          <w:p w:rsidRPr="00385DEA" w:rsidR="002851EB" w:rsidP="00385DEA" w:rsidRDefault="002851EB" w14:paraId="3B7491CB" w14:textId="77777777">
            <w:pPr>
              <w:spacing w:before="80" w:line="240" w:lineRule="exact"/>
              <w:ind w:firstLine="0"/>
              <w:rPr>
                <w:iCs/>
                <w:sz w:val="20"/>
                <w:szCs w:val="20"/>
              </w:rPr>
            </w:pPr>
            <w:r w:rsidRPr="00385DEA">
              <w:rPr>
                <w:iCs/>
                <w:sz w:val="20"/>
                <w:szCs w:val="20"/>
              </w:rPr>
              <w:t>1:17</w:t>
            </w:r>
          </w:p>
        </w:tc>
        <w:tc>
          <w:tcPr>
            <w:tcW w:w="3970" w:type="dxa"/>
            <w:noWrap/>
            <w:hideMark/>
          </w:tcPr>
          <w:p w:rsidRPr="00385DEA" w:rsidR="002851EB" w:rsidP="00385DEA" w:rsidRDefault="002851EB" w14:paraId="0209F4FD" w14:textId="77777777">
            <w:pPr>
              <w:spacing w:before="80" w:line="240" w:lineRule="exact"/>
              <w:ind w:firstLine="0"/>
              <w:rPr>
                <w:iCs/>
                <w:sz w:val="20"/>
                <w:szCs w:val="20"/>
              </w:rPr>
            </w:pPr>
            <w:r w:rsidRPr="00385DEA">
              <w:rPr>
                <w:iCs/>
                <w:sz w:val="20"/>
                <w:szCs w:val="20"/>
              </w:rPr>
              <w:t>Kapitalinsatser i statliga ägda företag</w:t>
            </w:r>
          </w:p>
        </w:tc>
        <w:tc>
          <w:tcPr>
            <w:tcW w:w="1418" w:type="dxa"/>
            <w:noWrap/>
            <w:vAlign w:val="bottom"/>
            <w:hideMark/>
          </w:tcPr>
          <w:p w:rsidRPr="00385DEA" w:rsidR="002851EB" w:rsidP="00385DEA" w:rsidRDefault="002851EB" w14:paraId="53083206" w14:textId="508E9337">
            <w:pPr>
              <w:spacing w:before="80" w:line="240" w:lineRule="exact"/>
              <w:ind w:firstLine="0"/>
              <w:jc w:val="right"/>
              <w:rPr>
                <w:iCs/>
                <w:sz w:val="20"/>
                <w:szCs w:val="20"/>
              </w:rPr>
            </w:pPr>
            <w:r w:rsidRPr="00385DEA">
              <w:rPr>
                <w:iCs/>
                <w:sz w:val="20"/>
                <w:szCs w:val="20"/>
              </w:rPr>
              <w:t>61</w:t>
            </w:r>
            <w:r w:rsidR="00385DEA">
              <w:rPr>
                <w:iCs/>
                <w:sz w:val="20"/>
                <w:szCs w:val="20"/>
              </w:rPr>
              <w:t xml:space="preserve"> </w:t>
            </w:r>
            <w:r w:rsidRPr="00385DEA">
              <w:rPr>
                <w:iCs/>
                <w:sz w:val="20"/>
                <w:szCs w:val="20"/>
              </w:rPr>
              <w:t>000</w:t>
            </w:r>
          </w:p>
        </w:tc>
        <w:tc>
          <w:tcPr>
            <w:tcW w:w="1836" w:type="dxa"/>
            <w:noWrap/>
            <w:vAlign w:val="bottom"/>
            <w:hideMark/>
          </w:tcPr>
          <w:p w:rsidRPr="00385DEA" w:rsidR="002851EB" w:rsidP="00385DEA" w:rsidRDefault="002851EB" w14:paraId="7C73FF26" w14:textId="77777777">
            <w:pPr>
              <w:spacing w:before="80" w:line="240" w:lineRule="exact"/>
              <w:ind w:firstLine="0"/>
              <w:jc w:val="right"/>
              <w:rPr>
                <w:iCs/>
                <w:sz w:val="20"/>
                <w:szCs w:val="20"/>
              </w:rPr>
            </w:pPr>
          </w:p>
        </w:tc>
      </w:tr>
      <w:tr w:rsidRPr="00385DEA" w:rsidR="002851EB" w:rsidTr="006E71A4" w14:paraId="0000B1F1" w14:textId="77777777">
        <w:trPr>
          <w:trHeight w:val="300"/>
        </w:trPr>
        <w:tc>
          <w:tcPr>
            <w:tcW w:w="1270" w:type="dxa"/>
            <w:noWrap/>
            <w:hideMark/>
          </w:tcPr>
          <w:p w:rsidRPr="00385DEA" w:rsidR="002851EB" w:rsidP="00385DEA" w:rsidRDefault="002851EB" w14:paraId="505B1956" w14:textId="77777777">
            <w:pPr>
              <w:spacing w:before="80" w:line="240" w:lineRule="exact"/>
              <w:ind w:firstLine="0"/>
              <w:rPr>
                <w:iCs/>
                <w:sz w:val="20"/>
                <w:szCs w:val="20"/>
              </w:rPr>
            </w:pPr>
            <w:r w:rsidRPr="00385DEA">
              <w:rPr>
                <w:iCs/>
                <w:sz w:val="20"/>
                <w:szCs w:val="20"/>
              </w:rPr>
              <w:t>1:18</w:t>
            </w:r>
          </w:p>
        </w:tc>
        <w:tc>
          <w:tcPr>
            <w:tcW w:w="3970" w:type="dxa"/>
            <w:noWrap/>
            <w:hideMark/>
          </w:tcPr>
          <w:p w:rsidRPr="00385DEA" w:rsidR="002851EB" w:rsidP="00385DEA" w:rsidRDefault="002851EB" w14:paraId="51E7EB2E" w14:textId="77777777">
            <w:pPr>
              <w:spacing w:before="80" w:line="240" w:lineRule="exact"/>
              <w:ind w:firstLine="0"/>
              <w:rPr>
                <w:iCs/>
                <w:sz w:val="20"/>
                <w:szCs w:val="20"/>
              </w:rPr>
            </w:pPr>
            <w:r w:rsidRPr="00385DEA">
              <w:rPr>
                <w:iCs/>
                <w:sz w:val="20"/>
                <w:szCs w:val="20"/>
              </w:rPr>
              <w:t>Avgifter till vissa internationella organisationer</w:t>
            </w:r>
          </w:p>
        </w:tc>
        <w:tc>
          <w:tcPr>
            <w:tcW w:w="1418" w:type="dxa"/>
            <w:noWrap/>
            <w:vAlign w:val="bottom"/>
            <w:hideMark/>
          </w:tcPr>
          <w:p w:rsidRPr="00385DEA" w:rsidR="002851EB" w:rsidP="00385DEA" w:rsidRDefault="002851EB" w14:paraId="493635FA" w14:textId="13AAD054">
            <w:pPr>
              <w:spacing w:before="80" w:line="240" w:lineRule="exact"/>
              <w:ind w:firstLine="0"/>
              <w:jc w:val="right"/>
              <w:rPr>
                <w:iCs/>
                <w:sz w:val="20"/>
                <w:szCs w:val="20"/>
              </w:rPr>
            </w:pPr>
            <w:r w:rsidRPr="00385DEA">
              <w:rPr>
                <w:iCs/>
                <w:sz w:val="20"/>
                <w:szCs w:val="20"/>
              </w:rPr>
              <w:t>17</w:t>
            </w:r>
            <w:r w:rsidR="00385DEA">
              <w:rPr>
                <w:iCs/>
                <w:sz w:val="20"/>
                <w:szCs w:val="20"/>
              </w:rPr>
              <w:t xml:space="preserve"> </w:t>
            </w:r>
            <w:r w:rsidRPr="00385DEA">
              <w:rPr>
                <w:iCs/>
                <w:sz w:val="20"/>
                <w:szCs w:val="20"/>
              </w:rPr>
              <w:t>780</w:t>
            </w:r>
          </w:p>
        </w:tc>
        <w:tc>
          <w:tcPr>
            <w:tcW w:w="1836" w:type="dxa"/>
            <w:noWrap/>
            <w:vAlign w:val="bottom"/>
            <w:hideMark/>
          </w:tcPr>
          <w:p w:rsidRPr="00385DEA" w:rsidR="002851EB" w:rsidP="00385DEA" w:rsidRDefault="002851EB" w14:paraId="3FC191BC" w14:textId="77777777">
            <w:pPr>
              <w:spacing w:before="80" w:line="240" w:lineRule="exact"/>
              <w:ind w:firstLine="0"/>
              <w:jc w:val="right"/>
              <w:rPr>
                <w:iCs/>
                <w:sz w:val="20"/>
                <w:szCs w:val="20"/>
              </w:rPr>
            </w:pPr>
          </w:p>
        </w:tc>
      </w:tr>
      <w:tr w:rsidRPr="00385DEA" w:rsidR="002851EB" w:rsidTr="006E71A4" w14:paraId="42916DDC" w14:textId="77777777">
        <w:trPr>
          <w:trHeight w:val="300"/>
        </w:trPr>
        <w:tc>
          <w:tcPr>
            <w:tcW w:w="1270" w:type="dxa"/>
            <w:noWrap/>
            <w:hideMark/>
          </w:tcPr>
          <w:p w:rsidRPr="00385DEA" w:rsidR="002851EB" w:rsidP="00385DEA" w:rsidRDefault="002851EB" w14:paraId="35B71975" w14:textId="77777777">
            <w:pPr>
              <w:spacing w:before="80" w:line="240" w:lineRule="exact"/>
              <w:ind w:firstLine="0"/>
              <w:rPr>
                <w:iCs/>
                <w:sz w:val="20"/>
                <w:szCs w:val="20"/>
              </w:rPr>
            </w:pPr>
            <w:r w:rsidRPr="00385DEA">
              <w:rPr>
                <w:iCs/>
                <w:sz w:val="20"/>
                <w:szCs w:val="20"/>
              </w:rPr>
              <w:t>1:19</w:t>
            </w:r>
          </w:p>
        </w:tc>
        <w:tc>
          <w:tcPr>
            <w:tcW w:w="3970" w:type="dxa"/>
            <w:noWrap/>
            <w:hideMark/>
          </w:tcPr>
          <w:p w:rsidRPr="00385DEA" w:rsidR="002851EB" w:rsidP="00385DEA" w:rsidRDefault="002851EB" w14:paraId="4C586C1B" w14:textId="77777777">
            <w:pPr>
              <w:spacing w:before="80" w:line="240" w:lineRule="exact"/>
              <w:ind w:firstLine="0"/>
              <w:rPr>
                <w:iCs/>
                <w:sz w:val="20"/>
                <w:szCs w:val="20"/>
              </w:rPr>
            </w:pPr>
            <w:r w:rsidRPr="00385DEA">
              <w:rPr>
                <w:iCs/>
                <w:sz w:val="20"/>
                <w:szCs w:val="20"/>
              </w:rPr>
              <w:t>Finansiering av rättegångskostnader</w:t>
            </w:r>
          </w:p>
        </w:tc>
        <w:tc>
          <w:tcPr>
            <w:tcW w:w="1418" w:type="dxa"/>
            <w:noWrap/>
            <w:vAlign w:val="bottom"/>
            <w:hideMark/>
          </w:tcPr>
          <w:p w:rsidRPr="00385DEA" w:rsidR="002851EB" w:rsidP="00385DEA" w:rsidRDefault="002851EB" w14:paraId="77381DD3" w14:textId="2AACA6F6">
            <w:pPr>
              <w:spacing w:before="80" w:line="240" w:lineRule="exact"/>
              <w:ind w:firstLine="0"/>
              <w:jc w:val="right"/>
              <w:rPr>
                <w:iCs/>
                <w:sz w:val="20"/>
                <w:szCs w:val="20"/>
              </w:rPr>
            </w:pPr>
            <w:r w:rsidRPr="00385DEA">
              <w:rPr>
                <w:iCs/>
                <w:sz w:val="20"/>
                <w:szCs w:val="20"/>
              </w:rPr>
              <w:t>18</w:t>
            </w:r>
            <w:r w:rsidR="00385DEA">
              <w:rPr>
                <w:iCs/>
                <w:sz w:val="20"/>
                <w:szCs w:val="20"/>
              </w:rPr>
              <w:t xml:space="preserve"> </w:t>
            </w:r>
            <w:r w:rsidRPr="00385DEA">
              <w:rPr>
                <w:iCs/>
                <w:sz w:val="20"/>
                <w:szCs w:val="20"/>
              </w:rPr>
              <w:t>000</w:t>
            </w:r>
          </w:p>
        </w:tc>
        <w:tc>
          <w:tcPr>
            <w:tcW w:w="1836" w:type="dxa"/>
            <w:noWrap/>
            <w:vAlign w:val="bottom"/>
            <w:hideMark/>
          </w:tcPr>
          <w:p w:rsidRPr="00385DEA" w:rsidR="002851EB" w:rsidP="00385DEA" w:rsidRDefault="002851EB" w14:paraId="3EDD1593" w14:textId="77777777">
            <w:pPr>
              <w:spacing w:before="80" w:line="240" w:lineRule="exact"/>
              <w:ind w:firstLine="0"/>
              <w:jc w:val="right"/>
              <w:rPr>
                <w:iCs/>
                <w:sz w:val="20"/>
                <w:szCs w:val="20"/>
              </w:rPr>
            </w:pPr>
          </w:p>
        </w:tc>
      </w:tr>
      <w:tr w:rsidRPr="00385DEA" w:rsidR="002851EB" w:rsidTr="006E71A4" w14:paraId="3133F9DA" w14:textId="77777777">
        <w:trPr>
          <w:trHeight w:val="300"/>
        </w:trPr>
        <w:tc>
          <w:tcPr>
            <w:tcW w:w="1270" w:type="dxa"/>
            <w:noWrap/>
            <w:hideMark/>
          </w:tcPr>
          <w:p w:rsidRPr="00385DEA" w:rsidR="002851EB" w:rsidP="00385DEA" w:rsidRDefault="002851EB" w14:paraId="6030795F" w14:textId="77777777">
            <w:pPr>
              <w:spacing w:before="80" w:line="240" w:lineRule="exact"/>
              <w:ind w:firstLine="0"/>
              <w:rPr>
                <w:iCs/>
                <w:sz w:val="20"/>
                <w:szCs w:val="20"/>
              </w:rPr>
            </w:pPr>
            <w:r w:rsidRPr="00385DEA">
              <w:rPr>
                <w:iCs/>
                <w:sz w:val="20"/>
                <w:szCs w:val="20"/>
              </w:rPr>
              <w:t>1:20</w:t>
            </w:r>
          </w:p>
        </w:tc>
        <w:tc>
          <w:tcPr>
            <w:tcW w:w="3970" w:type="dxa"/>
            <w:noWrap/>
            <w:hideMark/>
          </w:tcPr>
          <w:p w:rsidRPr="00385DEA" w:rsidR="002851EB" w:rsidP="00385DEA" w:rsidRDefault="002851EB" w14:paraId="3EAD134B" w14:textId="77777777">
            <w:pPr>
              <w:spacing w:before="80" w:line="240" w:lineRule="exact"/>
              <w:ind w:firstLine="0"/>
              <w:rPr>
                <w:iCs/>
                <w:sz w:val="20"/>
                <w:szCs w:val="20"/>
              </w:rPr>
            </w:pPr>
            <w:r w:rsidRPr="00385DEA">
              <w:rPr>
                <w:iCs/>
                <w:sz w:val="20"/>
                <w:szCs w:val="20"/>
              </w:rPr>
              <w:t>Bidrag till företagsutveckling och innovation</w:t>
            </w:r>
          </w:p>
        </w:tc>
        <w:tc>
          <w:tcPr>
            <w:tcW w:w="1418" w:type="dxa"/>
            <w:noWrap/>
            <w:vAlign w:val="bottom"/>
            <w:hideMark/>
          </w:tcPr>
          <w:p w:rsidRPr="00385DEA" w:rsidR="002851EB" w:rsidP="00385DEA" w:rsidRDefault="002851EB" w14:paraId="10C9FFA9" w14:textId="36009CA7">
            <w:pPr>
              <w:spacing w:before="80" w:line="240" w:lineRule="exact"/>
              <w:ind w:firstLine="0"/>
              <w:jc w:val="right"/>
              <w:rPr>
                <w:iCs/>
                <w:sz w:val="20"/>
                <w:szCs w:val="20"/>
              </w:rPr>
            </w:pPr>
            <w:r w:rsidRPr="00385DEA">
              <w:rPr>
                <w:iCs/>
                <w:sz w:val="20"/>
                <w:szCs w:val="20"/>
              </w:rPr>
              <w:t>309</w:t>
            </w:r>
            <w:r w:rsidR="00385DEA">
              <w:rPr>
                <w:iCs/>
                <w:sz w:val="20"/>
                <w:szCs w:val="20"/>
              </w:rPr>
              <w:t xml:space="preserve"> </w:t>
            </w:r>
            <w:r w:rsidRPr="00385DEA">
              <w:rPr>
                <w:iCs/>
                <w:sz w:val="20"/>
                <w:szCs w:val="20"/>
              </w:rPr>
              <w:t>472</w:t>
            </w:r>
          </w:p>
        </w:tc>
        <w:tc>
          <w:tcPr>
            <w:tcW w:w="1836" w:type="dxa"/>
            <w:noWrap/>
            <w:vAlign w:val="bottom"/>
            <w:hideMark/>
          </w:tcPr>
          <w:p w:rsidRPr="00385DEA" w:rsidR="002851EB" w:rsidP="00385DEA" w:rsidRDefault="002851EB" w14:paraId="3061C0F3" w14:textId="77D34B34">
            <w:pPr>
              <w:spacing w:before="80" w:line="240" w:lineRule="exact"/>
              <w:ind w:firstLine="0"/>
              <w:jc w:val="right"/>
              <w:rPr>
                <w:iCs/>
                <w:sz w:val="20"/>
                <w:szCs w:val="20"/>
              </w:rPr>
            </w:pPr>
            <w:r w:rsidRPr="00385DEA">
              <w:rPr>
                <w:iCs/>
                <w:sz w:val="20"/>
                <w:szCs w:val="20"/>
              </w:rPr>
              <w:t>20</w:t>
            </w:r>
            <w:r w:rsidR="00385DEA">
              <w:rPr>
                <w:iCs/>
                <w:sz w:val="20"/>
                <w:szCs w:val="20"/>
              </w:rPr>
              <w:t xml:space="preserve"> </w:t>
            </w:r>
            <w:r w:rsidRPr="00385DEA">
              <w:rPr>
                <w:iCs/>
                <w:sz w:val="20"/>
                <w:szCs w:val="20"/>
              </w:rPr>
              <w:t>000</w:t>
            </w:r>
          </w:p>
        </w:tc>
      </w:tr>
      <w:tr w:rsidRPr="00385DEA" w:rsidR="002851EB" w:rsidTr="006E71A4" w14:paraId="4933FEBF" w14:textId="77777777">
        <w:trPr>
          <w:trHeight w:val="300"/>
        </w:trPr>
        <w:tc>
          <w:tcPr>
            <w:tcW w:w="1270" w:type="dxa"/>
            <w:noWrap/>
            <w:hideMark/>
          </w:tcPr>
          <w:p w:rsidRPr="00385DEA" w:rsidR="002851EB" w:rsidP="00385DEA" w:rsidRDefault="002851EB" w14:paraId="3204F64A" w14:textId="77777777">
            <w:pPr>
              <w:spacing w:before="80" w:line="240" w:lineRule="exact"/>
              <w:ind w:firstLine="0"/>
              <w:rPr>
                <w:iCs/>
                <w:sz w:val="20"/>
                <w:szCs w:val="20"/>
              </w:rPr>
            </w:pPr>
            <w:r w:rsidRPr="00385DEA">
              <w:rPr>
                <w:iCs/>
                <w:sz w:val="20"/>
                <w:szCs w:val="20"/>
              </w:rPr>
              <w:t>1:21</w:t>
            </w:r>
          </w:p>
        </w:tc>
        <w:tc>
          <w:tcPr>
            <w:tcW w:w="3970" w:type="dxa"/>
            <w:noWrap/>
            <w:hideMark/>
          </w:tcPr>
          <w:p w:rsidRPr="00385DEA" w:rsidR="002851EB" w:rsidP="00385DEA" w:rsidRDefault="002851EB" w14:paraId="03694369" w14:textId="77777777">
            <w:pPr>
              <w:spacing w:before="80" w:line="240" w:lineRule="exact"/>
              <w:ind w:firstLine="0"/>
              <w:rPr>
                <w:iCs/>
                <w:sz w:val="20"/>
                <w:szCs w:val="20"/>
              </w:rPr>
            </w:pPr>
            <w:r w:rsidRPr="00385DEA">
              <w:rPr>
                <w:iCs/>
                <w:sz w:val="20"/>
                <w:szCs w:val="20"/>
              </w:rPr>
              <w:t>Patent- och registreringsverket</w:t>
            </w:r>
          </w:p>
        </w:tc>
        <w:tc>
          <w:tcPr>
            <w:tcW w:w="1418" w:type="dxa"/>
            <w:noWrap/>
            <w:vAlign w:val="bottom"/>
            <w:hideMark/>
          </w:tcPr>
          <w:p w:rsidRPr="00385DEA" w:rsidR="002851EB" w:rsidP="00385DEA" w:rsidRDefault="002851EB" w14:paraId="784BD467" w14:textId="168C281C">
            <w:pPr>
              <w:spacing w:before="80" w:line="240" w:lineRule="exact"/>
              <w:ind w:firstLine="0"/>
              <w:jc w:val="right"/>
              <w:rPr>
                <w:iCs/>
                <w:sz w:val="20"/>
                <w:szCs w:val="20"/>
              </w:rPr>
            </w:pPr>
            <w:r w:rsidRPr="00385DEA">
              <w:rPr>
                <w:iCs/>
                <w:sz w:val="20"/>
                <w:szCs w:val="20"/>
              </w:rPr>
              <w:t>320</w:t>
            </w:r>
            <w:r w:rsidR="00385DEA">
              <w:rPr>
                <w:iCs/>
                <w:sz w:val="20"/>
                <w:szCs w:val="20"/>
              </w:rPr>
              <w:t xml:space="preserve"> </w:t>
            </w:r>
            <w:r w:rsidRPr="00385DEA">
              <w:rPr>
                <w:iCs/>
                <w:sz w:val="20"/>
                <w:szCs w:val="20"/>
              </w:rPr>
              <w:t>584</w:t>
            </w:r>
          </w:p>
        </w:tc>
        <w:tc>
          <w:tcPr>
            <w:tcW w:w="1836" w:type="dxa"/>
            <w:noWrap/>
            <w:vAlign w:val="bottom"/>
            <w:hideMark/>
          </w:tcPr>
          <w:p w:rsidRPr="00385DEA" w:rsidR="002851EB" w:rsidP="00385DEA" w:rsidRDefault="00385DEA" w14:paraId="10207BA4" w14:textId="594DA447">
            <w:pPr>
              <w:spacing w:before="80" w:line="240" w:lineRule="exact"/>
              <w:ind w:firstLine="0"/>
              <w:jc w:val="right"/>
              <w:rPr>
                <w:iCs/>
                <w:sz w:val="20"/>
                <w:szCs w:val="20"/>
              </w:rPr>
            </w:pPr>
            <w:r>
              <w:rPr>
                <w:iCs/>
                <w:sz w:val="20"/>
                <w:szCs w:val="20"/>
              </w:rPr>
              <w:t>–</w:t>
            </w:r>
            <w:r w:rsidRPr="00385DEA" w:rsidR="002851EB">
              <w:rPr>
                <w:iCs/>
                <w:sz w:val="20"/>
                <w:szCs w:val="20"/>
              </w:rPr>
              <w:t>1</w:t>
            </w:r>
            <w:r>
              <w:rPr>
                <w:iCs/>
                <w:sz w:val="20"/>
                <w:szCs w:val="20"/>
              </w:rPr>
              <w:t xml:space="preserve"> </w:t>
            </w:r>
            <w:r w:rsidRPr="00385DEA" w:rsidR="002851EB">
              <w:rPr>
                <w:iCs/>
                <w:sz w:val="20"/>
                <w:szCs w:val="20"/>
              </w:rPr>
              <w:t>000</w:t>
            </w:r>
          </w:p>
        </w:tc>
      </w:tr>
      <w:tr w:rsidRPr="00385DEA" w:rsidR="002851EB" w:rsidTr="006E71A4" w14:paraId="6503591C" w14:textId="77777777">
        <w:trPr>
          <w:trHeight w:val="300"/>
        </w:trPr>
        <w:tc>
          <w:tcPr>
            <w:tcW w:w="1270" w:type="dxa"/>
            <w:noWrap/>
            <w:hideMark/>
          </w:tcPr>
          <w:p w:rsidRPr="00385DEA" w:rsidR="002851EB" w:rsidP="00385DEA" w:rsidRDefault="002851EB" w14:paraId="6AC0B9C1" w14:textId="77777777">
            <w:pPr>
              <w:spacing w:before="80" w:line="240" w:lineRule="exact"/>
              <w:ind w:firstLine="0"/>
              <w:rPr>
                <w:iCs/>
                <w:sz w:val="20"/>
                <w:szCs w:val="20"/>
              </w:rPr>
            </w:pPr>
            <w:r w:rsidRPr="00385DEA">
              <w:rPr>
                <w:iCs/>
                <w:sz w:val="20"/>
                <w:szCs w:val="20"/>
              </w:rPr>
              <w:t>2:1</w:t>
            </w:r>
          </w:p>
        </w:tc>
        <w:tc>
          <w:tcPr>
            <w:tcW w:w="3970" w:type="dxa"/>
            <w:noWrap/>
            <w:hideMark/>
          </w:tcPr>
          <w:p w:rsidRPr="00385DEA" w:rsidR="002851EB" w:rsidP="00385DEA" w:rsidRDefault="002851EB" w14:paraId="7EA30F2E" w14:textId="77777777">
            <w:pPr>
              <w:spacing w:before="80" w:line="240" w:lineRule="exact"/>
              <w:ind w:firstLine="0"/>
              <w:rPr>
                <w:iCs/>
                <w:sz w:val="20"/>
                <w:szCs w:val="20"/>
              </w:rPr>
            </w:pPr>
            <w:r w:rsidRPr="00385DEA">
              <w:rPr>
                <w:iCs/>
                <w:sz w:val="20"/>
                <w:szCs w:val="20"/>
              </w:rPr>
              <w:t>Styrelsen för ackreditering och teknisk kontroll: Myndighetsverksamhet</w:t>
            </w:r>
          </w:p>
        </w:tc>
        <w:tc>
          <w:tcPr>
            <w:tcW w:w="1418" w:type="dxa"/>
            <w:noWrap/>
            <w:vAlign w:val="bottom"/>
            <w:hideMark/>
          </w:tcPr>
          <w:p w:rsidRPr="00385DEA" w:rsidR="002851EB" w:rsidP="00385DEA" w:rsidRDefault="002851EB" w14:paraId="508A5165" w14:textId="10113100">
            <w:pPr>
              <w:spacing w:before="80" w:line="240" w:lineRule="exact"/>
              <w:ind w:firstLine="0"/>
              <w:jc w:val="right"/>
              <w:rPr>
                <w:iCs/>
                <w:sz w:val="20"/>
                <w:szCs w:val="20"/>
              </w:rPr>
            </w:pPr>
            <w:r w:rsidRPr="00385DEA">
              <w:rPr>
                <w:iCs/>
                <w:sz w:val="20"/>
                <w:szCs w:val="20"/>
              </w:rPr>
              <w:t>35</w:t>
            </w:r>
            <w:r w:rsidR="00385DEA">
              <w:rPr>
                <w:iCs/>
                <w:sz w:val="20"/>
                <w:szCs w:val="20"/>
              </w:rPr>
              <w:t xml:space="preserve"> </w:t>
            </w:r>
            <w:r w:rsidRPr="00385DEA">
              <w:rPr>
                <w:iCs/>
                <w:sz w:val="20"/>
                <w:szCs w:val="20"/>
              </w:rPr>
              <w:t>771</w:t>
            </w:r>
          </w:p>
        </w:tc>
        <w:tc>
          <w:tcPr>
            <w:tcW w:w="1836" w:type="dxa"/>
            <w:noWrap/>
            <w:vAlign w:val="bottom"/>
            <w:hideMark/>
          </w:tcPr>
          <w:p w:rsidRPr="00385DEA" w:rsidR="002851EB" w:rsidP="00385DEA" w:rsidRDefault="002851EB" w14:paraId="656168EE" w14:textId="77777777">
            <w:pPr>
              <w:spacing w:before="80" w:line="240" w:lineRule="exact"/>
              <w:ind w:firstLine="0"/>
              <w:jc w:val="right"/>
              <w:rPr>
                <w:iCs/>
                <w:sz w:val="20"/>
                <w:szCs w:val="20"/>
              </w:rPr>
            </w:pPr>
          </w:p>
        </w:tc>
      </w:tr>
      <w:tr w:rsidRPr="00385DEA" w:rsidR="002851EB" w:rsidTr="006E71A4" w14:paraId="1316D54B" w14:textId="77777777">
        <w:trPr>
          <w:trHeight w:val="300"/>
        </w:trPr>
        <w:tc>
          <w:tcPr>
            <w:tcW w:w="1270" w:type="dxa"/>
            <w:noWrap/>
            <w:hideMark/>
          </w:tcPr>
          <w:p w:rsidRPr="00385DEA" w:rsidR="002851EB" w:rsidP="00385DEA" w:rsidRDefault="002851EB" w14:paraId="4C7E8188" w14:textId="77777777">
            <w:pPr>
              <w:spacing w:before="80" w:line="240" w:lineRule="exact"/>
              <w:ind w:firstLine="0"/>
              <w:rPr>
                <w:iCs/>
                <w:sz w:val="20"/>
                <w:szCs w:val="20"/>
              </w:rPr>
            </w:pPr>
            <w:r w:rsidRPr="00385DEA">
              <w:rPr>
                <w:iCs/>
                <w:sz w:val="20"/>
                <w:szCs w:val="20"/>
              </w:rPr>
              <w:t>2:2</w:t>
            </w:r>
          </w:p>
        </w:tc>
        <w:tc>
          <w:tcPr>
            <w:tcW w:w="3970" w:type="dxa"/>
            <w:noWrap/>
            <w:hideMark/>
          </w:tcPr>
          <w:p w:rsidRPr="00385DEA" w:rsidR="002851EB" w:rsidP="00385DEA" w:rsidRDefault="002851EB" w14:paraId="2C3C09A3" w14:textId="77777777">
            <w:pPr>
              <w:spacing w:before="80" w:line="240" w:lineRule="exact"/>
              <w:ind w:firstLine="0"/>
              <w:rPr>
                <w:iCs/>
                <w:sz w:val="20"/>
                <w:szCs w:val="20"/>
              </w:rPr>
            </w:pPr>
            <w:r w:rsidRPr="00385DEA">
              <w:rPr>
                <w:iCs/>
                <w:sz w:val="20"/>
                <w:szCs w:val="20"/>
              </w:rPr>
              <w:t>Kommerskollegium</w:t>
            </w:r>
          </w:p>
        </w:tc>
        <w:tc>
          <w:tcPr>
            <w:tcW w:w="1418" w:type="dxa"/>
            <w:noWrap/>
            <w:vAlign w:val="bottom"/>
            <w:hideMark/>
          </w:tcPr>
          <w:p w:rsidRPr="00385DEA" w:rsidR="002851EB" w:rsidP="00385DEA" w:rsidRDefault="002851EB" w14:paraId="164A73C8" w14:textId="63DD9658">
            <w:pPr>
              <w:spacing w:before="80" w:line="240" w:lineRule="exact"/>
              <w:ind w:firstLine="0"/>
              <w:jc w:val="right"/>
              <w:rPr>
                <w:iCs/>
                <w:sz w:val="20"/>
                <w:szCs w:val="20"/>
              </w:rPr>
            </w:pPr>
            <w:r w:rsidRPr="00385DEA">
              <w:rPr>
                <w:iCs/>
                <w:sz w:val="20"/>
                <w:szCs w:val="20"/>
              </w:rPr>
              <w:t>91</w:t>
            </w:r>
            <w:r w:rsidR="00385DEA">
              <w:rPr>
                <w:iCs/>
                <w:sz w:val="20"/>
                <w:szCs w:val="20"/>
              </w:rPr>
              <w:t xml:space="preserve"> </w:t>
            </w:r>
            <w:r w:rsidRPr="00385DEA">
              <w:rPr>
                <w:iCs/>
                <w:sz w:val="20"/>
                <w:szCs w:val="20"/>
              </w:rPr>
              <w:t>084</w:t>
            </w:r>
          </w:p>
        </w:tc>
        <w:tc>
          <w:tcPr>
            <w:tcW w:w="1836" w:type="dxa"/>
            <w:noWrap/>
            <w:vAlign w:val="bottom"/>
            <w:hideMark/>
          </w:tcPr>
          <w:p w:rsidRPr="00385DEA" w:rsidR="002851EB" w:rsidP="00385DEA" w:rsidRDefault="00385DEA" w14:paraId="414870A9" w14:textId="34534A91">
            <w:pPr>
              <w:spacing w:before="80" w:line="240" w:lineRule="exact"/>
              <w:ind w:firstLine="0"/>
              <w:jc w:val="right"/>
              <w:rPr>
                <w:iCs/>
                <w:sz w:val="20"/>
                <w:szCs w:val="20"/>
              </w:rPr>
            </w:pPr>
            <w:r>
              <w:rPr>
                <w:iCs/>
                <w:sz w:val="20"/>
                <w:szCs w:val="20"/>
              </w:rPr>
              <w:t>–</w:t>
            </w:r>
            <w:r w:rsidRPr="00385DEA" w:rsidR="002851EB">
              <w:rPr>
                <w:iCs/>
                <w:sz w:val="20"/>
                <w:szCs w:val="20"/>
              </w:rPr>
              <w:t>1</w:t>
            </w:r>
            <w:r>
              <w:rPr>
                <w:iCs/>
                <w:sz w:val="20"/>
                <w:szCs w:val="20"/>
              </w:rPr>
              <w:t xml:space="preserve"> </w:t>
            </w:r>
            <w:r w:rsidRPr="00385DEA" w:rsidR="002851EB">
              <w:rPr>
                <w:iCs/>
                <w:sz w:val="20"/>
                <w:szCs w:val="20"/>
              </w:rPr>
              <w:t>000</w:t>
            </w:r>
          </w:p>
        </w:tc>
      </w:tr>
      <w:tr w:rsidRPr="00385DEA" w:rsidR="002851EB" w:rsidTr="006E71A4" w14:paraId="62B58B5C" w14:textId="77777777">
        <w:trPr>
          <w:trHeight w:val="300"/>
        </w:trPr>
        <w:tc>
          <w:tcPr>
            <w:tcW w:w="1270" w:type="dxa"/>
            <w:noWrap/>
            <w:hideMark/>
          </w:tcPr>
          <w:p w:rsidRPr="00385DEA" w:rsidR="002851EB" w:rsidP="00385DEA" w:rsidRDefault="002851EB" w14:paraId="6E01662D" w14:textId="77777777">
            <w:pPr>
              <w:spacing w:before="80" w:line="240" w:lineRule="exact"/>
              <w:ind w:firstLine="0"/>
              <w:rPr>
                <w:iCs/>
                <w:sz w:val="20"/>
                <w:szCs w:val="20"/>
              </w:rPr>
            </w:pPr>
            <w:r w:rsidRPr="00385DEA">
              <w:rPr>
                <w:iCs/>
                <w:sz w:val="20"/>
                <w:szCs w:val="20"/>
              </w:rPr>
              <w:t>2:3</w:t>
            </w:r>
          </w:p>
        </w:tc>
        <w:tc>
          <w:tcPr>
            <w:tcW w:w="3970" w:type="dxa"/>
            <w:noWrap/>
            <w:hideMark/>
          </w:tcPr>
          <w:p w:rsidRPr="00385DEA" w:rsidR="002851EB" w:rsidP="00385DEA" w:rsidRDefault="002851EB" w14:paraId="46B9B493" w14:textId="77777777">
            <w:pPr>
              <w:spacing w:before="80" w:line="240" w:lineRule="exact"/>
              <w:ind w:firstLine="0"/>
              <w:rPr>
                <w:iCs/>
                <w:sz w:val="20"/>
                <w:szCs w:val="20"/>
              </w:rPr>
            </w:pPr>
            <w:r w:rsidRPr="00385DEA">
              <w:rPr>
                <w:iCs/>
                <w:sz w:val="20"/>
                <w:szCs w:val="20"/>
              </w:rPr>
              <w:t>Exportfrämjande verksamhet</w:t>
            </w:r>
          </w:p>
        </w:tc>
        <w:tc>
          <w:tcPr>
            <w:tcW w:w="1418" w:type="dxa"/>
            <w:noWrap/>
            <w:vAlign w:val="bottom"/>
            <w:hideMark/>
          </w:tcPr>
          <w:p w:rsidRPr="00385DEA" w:rsidR="002851EB" w:rsidP="00385DEA" w:rsidRDefault="002851EB" w14:paraId="5D51385A" w14:textId="21B62C71">
            <w:pPr>
              <w:spacing w:before="80" w:line="240" w:lineRule="exact"/>
              <w:ind w:firstLine="0"/>
              <w:jc w:val="right"/>
              <w:rPr>
                <w:iCs/>
                <w:sz w:val="20"/>
                <w:szCs w:val="20"/>
              </w:rPr>
            </w:pPr>
            <w:r w:rsidRPr="00385DEA">
              <w:rPr>
                <w:iCs/>
                <w:sz w:val="20"/>
                <w:szCs w:val="20"/>
              </w:rPr>
              <w:t>382</w:t>
            </w:r>
            <w:r w:rsidR="00385DEA">
              <w:rPr>
                <w:iCs/>
                <w:sz w:val="20"/>
                <w:szCs w:val="20"/>
              </w:rPr>
              <w:t xml:space="preserve"> </w:t>
            </w:r>
            <w:r w:rsidRPr="00385DEA">
              <w:rPr>
                <w:iCs/>
                <w:sz w:val="20"/>
                <w:szCs w:val="20"/>
              </w:rPr>
              <w:t>389</w:t>
            </w:r>
          </w:p>
        </w:tc>
        <w:tc>
          <w:tcPr>
            <w:tcW w:w="1836" w:type="dxa"/>
            <w:noWrap/>
            <w:vAlign w:val="bottom"/>
            <w:hideMark/>
          </w:tcPr>
          <w:p w:rsidRPr="00385DEA" w:rsidR="002851EB" w:rsidP="00385DEA" w:rsidRDefault="00385DEA" w14:paraId="0FEBC371" w14:textId="67D6F9E4">
            <w:pPr>
              <w:spacing w:before="80" w:line="240" w:lineRule="exact"/>
              <w:ind w:firstLine="0"/>
              <w:jc w:val="right"/>
              <w:rPr>
                <w:iCs/>
                <w:sz w:val="20"/>
                <w:szCs w:val="20"/>
              </w:rPr>
            </w:pPr>
            <w:r>
              <w:rPr>
                <w:iCs/>
                <w:sz w:val="20"/>
                <w:szCs w:val="20"/>
              </w:rPr>
              <w:t>–</w:t>
            </w:r>
            <w:r w:rsidRPr="00385DEA" w:rsidR="002851EB">
              <w:rPr>
                <w:iCs/>
                <w:sz w:val="20"/>
                <w:szCs w:val="20"/>
              </w:rPr>
              <w:t>65</w:t>
            </w:r>
            <w:r>
              <w:rPr>
                <w:iCs/>
                <w:sz w:val="20"/>
                <w:szCs w:val="20"/>
              </w:rPr>
              <w:t xml:space="preserve"> </w:t>
            </w:r>
            <w:r w:rsidRPr="00385DEA" w:rsidR="002851EB">
              <w:rPr>
                <w:iCs/>
                <w:sz w:val="20"/>
                <w:szCs w:val="20"/>
              </w:rPr>
              <w:t>000</w:t>
            </w:r>
          </w:p>
        </w:tc>
      </w:tr>
      <w:tr w:rsidRPr="00385DEA" w:rsidR="002851EB" w:rsidTr="006E71A4" w14:paraId="3470CEB8" w14:textId="77777777">
        <w:trPr>
          <w:trHeight w:val="300"/>
        </w:trPr>
        <w:tc>
          <w:tcPr>
            <w:tcW w:w="1270" w:type="dxa"/>
            <w:noWrap/>
            <w:hideMark/>
          </w:tcPr>
          <w:p w:rsidRPr="00385DEA" w:rsidR="002851EB" w:rsidP="00385DEA" w:rsidRDefault="002851EB" w14:paraId="69B022EF" w14:textId="77777777">
            <w:pPr>
              <w:spacing w:before="80" w:line="240" w:lineRule="exact"/>
              <w:ind w:firstLine="0"/>
              <w:rPr>
                <w:iCs/>
                <w:sz w:val="20"/>
                <w:szCs w:val="20"/>
              </w:rPr>
            </w:pPr>
            <w:r w:rsidRPr="00385DEA">
              <w:rPr>
                <w:iCs/>
                <w:sz w:val="20"/>
                <w:szCs w:val="20"/>
              </w:rPr>
              <w:t>2:4</w:t>
            </w:r>
          </w:p>
        </w:tc>
        <w:tc>
          <w:tcPr>
            <w:tcW w:w="3970" w:type="dxa"/>
            <w:noWrap/>
            <w:hideMark/>
          </w:tcPr>
          <w:p w:rsidRPr="00385DEA" w:rsidR="002851EB" w:rsidP="00385DEA" w:rsidRDefault="002851EB" w14:paraId="253914DA" w14:textId="77777777">
            <w:pPr>
              <w:spacing w:before="80" w:line="240" w:lineRule="exact"/>
              <w:ind w:firstLine="0"/>
              <w:rPr>
                <w:iCs/>
                <w:sz w:val="20"/>
                <w:szCs w:val="20"/>
              </w:rPr>
            </w:pPr>
            <w:r w:rsidRPr="00385DEA">
              <w:rPr>
                <w:iCs/>
                <w:sz w:val="20"/>
                <w:szCs w:val="20"/>
              </w:rPr>
              <w:t>Investeringsfrämjande</w:t>
            </w:r>
          </w:p>
        </w:tc>
        <w:tc>
          <w:tcPr>
            <w:tcW w:w="1418" w:type="dxa"/>
            <w:noWrap/>
            <w:vAlign w:val="bottom"/>
            <w:hideMark/>
          </w:tcPr>
          <w:p w:rsidRPr="00385DEA" w:rsidR="002851EB" w:rsidP="00385DEA" w:rsidRDefault="002851EB" w14:paraId="19E1A37F" w14:textId="5BA899AA">
            <w:pPr>
              <w:spacing w:before="80" w:line="240" w:lineRule="exact"/>
              <w:ind w:firstLine="0"/>
              <w:jc w:val="right"/>
              <w:rPr>
                <w:iCs/>
                <w:sz w:val="20"/>
                <w:szCs w:val="20"/>
              </w:rPr>
            </w:pPr>
            <w:r w:rsidRPr="00385DEA">
              <w:rPr>
                <w:iCs/>
                <w:sz w:val="20"/>
                <w:szCs w:val="20"/>
              </w:rPr>
              <w:t>72</w:t>
            </w:r>
            <w:r w:rsidR="00385DEA">
              <w:rPr>
                <w:iCs/>
                <w:sz w:val="20"/>
                <w:szCs w:val="20"/>
              </w:rPr>
              <w:t xml:space="preserve"> </w:t>
            </w:r>
            <w:r w:rsidRPr="00385DEA">
              <w:rPr>
                <w:iCs/>
                <w:sz w:val="20"/>
                <w:szCs w:val="20"/>
              </w:rPr>
              <w:t>772</w:t>
            </w:r>
          </w:p>
        </w:tc>
        <w:tc>
          <w:tcPr>
            <w:tcW w:w="1836" w:type="dxa"/>
            <w:noWrap/>
            <w:vAlign w:val="bottom"/>
            <w:hideMark/>
          </w:tcPr>
          <w:p w:rsidRPr="00385DEA" w:rsidR="002851EB" w:rsidP="00385DEA" w:rsidRDefault="002851EB" w14:paraId="004A10BD" w14:textId="77777777">
            <w:pPr>
              <w:spacing w:before="80" w:line="240" w:lineRule="exact"/>
              <w:ind w:firstLine="0"/>
              <w:jc w:val="right"/>
              <w:rPr>
                <w:iCs/>
                <w:sz w:val="20"/>
                <w:szCs w:val="20"/>
              </w:rPr>
            </w:pPr>
          </w:p>
        </w:tc>
      </w:tr>
      <w:tr w:rsidRPr="00385DEA" w:rsidR="002851EB" w:rsidTr="006E71A4" w14:paraId="2F8E2E9A" w14:textId="77777777">
        <w:trPr>
          <w:trHeight w:val="300"/>
        </w:trPr>
        <w:tc>
          <w:tcPr>
            <w:tcW w:w="1270" w:type="dxa"/>
            <w:noWrap/>
            <w:hideMark/>
          </w:tcPr>
          <w:p w:rsidRPr="00385DEA" w:rsidR="002851EB" w:rsidP="00385DEA" w:rsidRDefault="002851EB" w14:paraId="66B73B30" w14:textId="77777777">
            <w:pPr>
              <w:spacing w:before="80" w:line="240" w:lineRule="exact"/>
              <w:ind w:firstLine="0"/>
              <w:rPr>
                <w:iCs/>
                <w:sz w:val="20"/>
                <w:szCs w:val="20"/>
              </w:rPr>
            </w:pPr>
            <w:r w:rsidRPr="00385DEA">
              <w:rPr>
                <w:iCs/>
                <w:sz w:val="20"/>
                <w:szCs w:val="20"/>
              </w:rPr>
              <w:t>2:5</w:t>
            </w:r>
          </w:p>
        </w:tc>
        <w:tc>
          <w:tcPr>
            <w:tcW w:w="3970" w:type="dxa"/>
            <w:noWrap/>
            <w:hideMark/>
          </w:tcPr>
          <w:p w:rsidRPr="00385DEA" w:rsidR="002851EB" w:rsidP="00385DEA" w:rsidRDefault="002851EB" w14:paraId="1E66A091" w14:textId="77777777">
            <w:pPr>
              <w:spacing w:before="80" w:line="240" w:lineRule="exact"/>
              <w:ind w:firstLine="0"/>
              <w:rPr>
                <w:iCs/>
                <w:sz w:val="20"/>
                <w:szCs w:val="20"/>
              </w:rPr>
            </w:pPr>
            <w:r w:rsidRPr="00385DEA">
              <w:rPr>
                <w:iCs/>
                <w:sz w:val="20"/>
                <w:szCs w:val="20"/>
              </w:rPr>
              <w:t>Avgifter till internationella handelsorganisationer</w:t>
            </w:r>
          </w:p>
        </w:tc>
        <w:tc>
          <w:tcPr>
            <w:tcW w:w="1418" w:type="dxa"/>
            <w:noWrap/>
            <w:vAlign w:val="bottom"/>
            <w:hideMark/>
          </w:tcPr>
          <w:p w:rsidRPr="00385DEA" w:rsidR="002851EB" w:rsidP="00385DEA" w:rsidRDefault="002851EB" w14:paraId="622AA561" w14:textId="543151D0">
            <w:pPr>
              <w:spacing w:before="80" w:line="240" w:lineRule="exact"/>
              <w:ind w:firstLine="0"/>
              <w:jc w:val="right"/>
              <w:rPr>
                <w:iCs/>
                <w:sz w:val="20"/>
                <w:szCs w:val="20"/>
              </w:rPr>
            </w:pPr>
            <w:r w:rsidRPr="00385DEA">
              <w:rPr>
                <w:iCs/>
                <w:sz w:val="20"/>
                <w:szCs w:val="20"/>
              </w:rPr>
              <w:t>20</w:t>
            </w:r>
            <w:r w:rsidR="00385DEA">
              <w:rPr>
                <w:iCs/>
                <w:sz w:val="20"/>
                <w:szCs w:val="20"/>
              </w:rPr>
              <w:t xml:space="preserve"> </w:t>
            </w:r>
            <w:r w:rsidRPr="00385DEA">
              <w:rPr>
                <w:iCs/>
                <w:sz w:val="20"/>
                <w:szCs w:val="20"/>
              </w:rPr>
              <w:t>517</w:t>
            </w:r>
          </w:p>
        </w:tc>
        <w:tc>
          <w:tcPr>
            <w:tcW w:w="1836" w:type="dxa"/>
            <w:noWrap/>
            <w:vAlign w:val="bottom"/>
            <w:hideMark/>
          </w:tcPr>
          <w:p w:rsidRPr="00385DEA" w:rsidR="002851EB" w:rsidP="00385DEA" w:rsidRDefault="002851EB" w14:paraId="191757C0" w14:textId="77777777">
            <w:pPr>
              <w:spacing w:before="80" w:line="240" w:lineRule="exact"/>
              <w:ind w:firstLine="0"/>
              <w:jc w:val="right"/>
              <w:rPr>
                <w:iCs/>
                <w:sz w:val="20"/>
                <w:szCs w:val="20"/>
              </w:rPr>
            </w:pPr>
          </w:p>
        </w:tc>
      </w:tr>
      <w:tr w:rsidRPr="00385DEA" w:rsidR="002851EB" w:rsidTr="006E71A4" w14:paraId="2F108F88" w14:textId="77777777">
        <w:trPr>
          <w:trHeight w:val="300"/>
        </w:trPr>
        <w:tc>
          <w:tcPr>
            <w:tcW w:w="1270" w:type="dxa"/>
            <w:noWrap/>
            <w:hideMark/>
          </w:tcPr>
          <w:p w:rsidRPr="00385DEA" w:rsidR="002851EB" w:rsidP="00385DEA" w:rsidRDefault="002851EB" w14:paraId="7C9E9937" w14:textId="77777777">
            <w:pPr>
              <w:spacing w:before="80" w:line="240" w:lineRule="exact"/>
              <w:ind w:firstLine="0"/>
              <w:rPr>
                <w:iCs/>
                <w:sz w:val="20"/>
                <w:szCs w:val="20"/>
              </w:rPr>
            </w:pPr>
            <w:r w:rsidRPr="00385DEA">
              <w:rPr>
                <w:iCs/>
                <w:sz w:val="20"/>
                <w:szCs w:val="20"/>
              </w:rPr>
              <w:t>2:6</w:t>
            </w:r>
          </w:p>
        </w:tc>
        <w:tc>
          <w:tcPr>
            <w:tcW w:w="3970" w:type="dxa"/>
            <w:noWrap/>
            <w:hideMark/>
          </w:tcPr>
          <w:p w:rsidRPr="00385DEA" w:rsidR="002851EB" w:rsidP="00385DEA" w:rsidRDefault="002851EB" w14:paraId="6B68D9ED" w14:textId="77777777">
            <w:pPr>
              <w:spacing w:before="80" w:line="240" w:lineRule="exact"/>
              <w:ind w:firstLine="0"/>
              <w:rPr>
                <w:iCs/>
                <w:sz w:val="20"/>
                <w:szCs w:val="20"/>
              </w:rPr>
            </w:pPr>
            <w:r w:rsidRPr="00385DEA">
              <w:rPr>
                <w:iCs/>
                <w:sz w:val="20"/>
                <w:szCs w:val="20"/>
              </w:rPr>
              <w:t>Bidrag till standardiseringen</w:t>
            </w:r>
          </w:p>
        </w:tc>
        <w:tc>
          <w:tcPr>
            <w:tcW w:w="1418" w:type="dxa"/>
            <w:noWrap/>
            <w:vAlign w:val="bottom"/>
            <w:hideMark/>
          </w:tcPr>
          <w:p w:rsidRPr="00385DEA" w:rsidR="002851EB" w:rsidP="00385DEA" w:rsidRDefault="002851EB" w14:paraId="307D382F" w14:textId="152881F1">
            <w:pPr>
              <w:spacing w:before="80" w:line="240" w:lineRule="exact"/>
              <w:ind w:firstLine="0"/>
              <w:jc w:val="right"/>
              <w:rPr>
                <w:iCs/>
                <w:sz w:val="20"/>
                <w:szCs w:val="20"/>
              </w:rPr>
            </w:pPr>
            <w:r w:rsidRPr="00385DEA">
              <w:rPr>
                <w:iCs/>
                <w:sz w:val="20"/>
                <w:szCs w:val="20"/>
              </w:rPr>
              <w:t>31</w:t>
            </w:r>
            <w:r w:rsidR="00385DEA">
              <w:rPr>
                <w:iCs/>
                <w:sz w:val="20"/>
                <w:szCs w:val="20"/>
              </w:rPr>
              <w:t xml:space="preserve"> </w:t>
            </w:r>
            <w:r w:rsidRPr="00385DEA">
              <w:rPr>
                <w:iCs/>
                <w:sz w:val="20"/>
                <w:szCs w:val="20"/>
              </w:rPr>
              <w:t>336</w:t>
            </w:r>
          </w:p>
        </w:tc>
        <w:tc>
          <w:tcPr>
            <w:tcW w:w="1836" w:type="dxa"/>
            <w:noWrap/>
            <w:vAlign w:val="bottom"/>
            <w:hideMark/>
          </w:tcPr>
          <w:p w:rsidRPr="00385DEA" w:rsidR="002851EB" w:rsidP="00385DEA" w:rsidRDefault="002851EB" w14:paraId="4EE129E2" w14:textId="77777777">
            <w:pPr>
              <w:spacing w:before="80" w:line="240" w:lineRule="exact"/>
              <w:ind w:firstLine="0"/>
              <w:jc w:val="right"/>
              <w:rPr>
                <w:iCs/>
                <w:sz w:val="20"/>
                <w:szCs w:val="20"/>
              </w:rPr>
            </w:pPr>
          </w:p>
        </w:tc>
      </w:tr>
      <w:tr w:rsidRPr="00385DEA" w:rsidR="002851EB" w:rsidTr="006E71A4" w14:paraId="604B73DD" w14:textId="77777777">
        <w:trPr>
          <w:trHeight w:val="300"/>
        </w:trPr>
        <w:tc>
          <w:tcPr>
            <w:tcW w:w="1270" w:type="dxa"/>
            <w:noWrap/>
            <w:hideMark/>
          </w:tcPr>
          <w:p w:rsidRPr="00385DEA" w:rsidR="002851EB" w:rsidP="00385DEA" w:rsidRDefault="002851EB" w14:paraId="295F1260" w14:textId="77777777">
            <w:pPr>
              <w:spacing w:before="80" w:line="240" w:lineRule="exact"/>
              <w:ind w:firstLine="0"/>
              <w:rPr>
                <w:iCs/>
                <w:sz w:val="20"/>
                <w:szCs w:val="20"/>
              </w:rPr>
            </w:pPr>
            <w:r w:rsidRPr="00385DEA">
              <w:rPr>
                <w:iCs/>
                <w:sz w:val="20"/>
                <w:szCs w:val="20"/>
              </w:rPr>
              <w:t>2:7</w:t>
            </w:r>
          </w:p>
        </w:tc>
        <w:tc>
          <w:tcPr>
            <w:tcW w:w="3970" w:type="dxa"/>
            <w:noWrap/>
            <w:hideMark/>
          </w:tcPr>
          <w:p w:rsidRPr="00385DEA" w:rsidR="002851EB" w:rsidP="00385DEA" w:rsidRDefault="002851EB" w14:paraId="3F50A8AB" w14:textId="77777777">
            <w:pPr>
              <w:spacing w:before="80" w:line="240" w:lineRule="exact"/>
              <w:ind w:firstLine="0"/>
              <w:rPr>
                <w:iCs/>
                <w:sz w:val="20"/>
                <w:szCs w:val="20"/>
              </w:rPr>
            </w:pPr>
            <w:r w:rsidRPr="00385DEA">
              <w:rPr>
                <w:iCs/>
                <w:sz w:val="20"/>
                <w:szCs w:val="20"/>
              </w:rPr>
              <w:t>AB Svensk Exportkredits statsstödda exportkreditgivning</w:t>
            </w:r>
          </w:p>
        </w:tc>
        <w:tc>
          <w:tcPr>
            <w:tcW w:w="1418" w:type="dxa"/>
            <w:noWrap/>
            <w:vAlign w:val="bottom"/>
            <w:hideMark/>
          </w:tcPr>
          <w:p w:rsidRPr="00385DEA" w:rsidR="002851EB" w:rsidP="00385DEA" w:rsidRDefault="002851EB" w14:paraId="14638004" w14:textId="099BB26C">
            <w:pPr>
              <w:spacing w:before="80" w:line="240" w:lineRule="exact"/>
              <w:ind w:firstLine="0"/>
              <w:jc w:val="right"/>
              <w:rPr>
                <w:iCs/>
                <w:sz w:val="20"/>
                <w:szCs w:val="20"/>
              </w:rPr>
            </w:pPr>
            <w:r w:rsidRPr="00385DEA">
              <w:rPr>
                <w:iCs/>
                <w:sz w:val="20"/>
                <w:szCs w:val="20"/>
              </w:rPr>
              <w:t>10</w:t>
            </w:r>
            <w:r w:rsidR="00385DEA">
              <w:rPr>
                <w:iCs/>
                <w:sz w:val="20"/>
                <w:szCs w:val="20"/>
              </w:rPr>
              <w:t xml:space="preserve"> </w:t>
            </w:r>
            <w:r w:rsidRPr="00385DEA">
              <w:rPr>
                <w:iCs/>
                <w:sz w:val="20"/>
                <w:szCs w:val="20"/>
              </w:rPr>
              <w:t>000</w:t>
            </w:r>
          </w:p>
        </w:tc>
        <w:tc>
          <w:tcPr>
            <w:tcW w:w="1836" w:type="dxa"/>
            <w:noWrap/>
            <w:vAlign w:val="bottom"/>
            <w:hideMark/>
          </w:tcPr>
          <w:p w:rsidRPr="00385DEA" w:rsidR="002851EB" w:rsidP="00385DEA" w:rsidRDefault="00385DEA" w14:paraId="4832CF67" w14:textId="61669CE4">
            <w:pPr>
              <w:spacing w:before="80" w:line="240" w:lineRule="exact"/>
              <w:ind w:firstLine="0"/>
              <w:jc w:val="right"/>
              <w:rPr>
                <w:iCs/>
                <w:sz w:val="20"/>
                <w:szCs w:val="20"/>
              </w:rPr>
            </w:pPr>
            <w:r>
              <w:rPr>
                <w:iCs/>
                <w:sz w:val="20"/>
                <w:szCs w:val="20"/>
              </w:rPr>
              <w:t>–</w:t>
            </w:r>
            <w:r w:rsidRPr="00385DEA" w:rsidR="002851EB">
              <w:rPr>
                <w:iCs/>
                <w:sz w:val="20"/>
                <w:szCs w:val="20"/>
              </w:rPr>
              <w:t>10</w:t>
            </w:r>
            <w:r>
              <w:rPr>
                <w:iCs/>
                <w:sz w:val="20"/>
                <w:szCs w:val="20"/>
              </w:rPr>
              <w:t xml:space="preserve"> </w:t>
            </w:r>
            <w:r w:rsidRPr="00385DEA" w:rsidR="002851EB">
              <w:rPr>
                <w:iCs/>
                <w:sz w:val="20"/>
                <w:szCs w:val="20"/>
              </w:rPr>
              <w:t>000</w:t>
            </w:r>
          </w:p>
        </w:tc>
      </w:tr>
      <w:tr w:rsidRPr="00385DEA" w:rsidR="002851EB" w:rsidTr="006E71A4" w14:paraId="7C9D3095" w14:textId="77777777">
        <w:trPr>
          <w:trHeight w:val="300"/>
        </w:trPr>
        <w:tc>
          <w:tcPr>
            <w:tcW w:w="1270" w:type="dxa"/>
            <w:tcBorders>
              <w:bottom w:val="single" w:color="auto" w:sz="4" w:space="0"/>
            </w:tcBorders>
            <w:noWrap/>
            <w:hideMark/>
          </w:tcPr>
          <w:p w:rsidRPr="006E71A4" w:rsidR="002851EB" w:rsidP="00385DEA" w:rsidRDefault="002851EB" w14:paraId="49A8D022" w14:textId="77777777">
            <w:pPr>
              <w:spacing w:before="80" w:line="240" w:lineRule="exact"/>
              <w:ind w:firstLine="0"/>
              <w:rPr>
                <w:b/>
                <w:iCs/>
                <w:sz w:val="20"/>
                <w:szCs w:val="20"/>
              </w:rPr>
            </w:pPr>
          </w:p>
        </w:tc>
        <w:tc>
          <w:tcPr>
            <w:tcW w:w="3970" w:type="dxa"/>
            <w:tcBorders>
              <w:bottom w:val="single" w:color="auto" w:sz="4" w:space="0"/>
            </w:tcBorders>
            <w:noWrap/>
            <w:hideMark/>
          </w:tcPr>
          <w:p w:rsidRPr="006E71A4" w:rsidR="002851EB" w:rsidP="00385DEA" w:rsidRDefault="002851EB" w14:paraId="6C4582F0" w14:textId="77777777">
            <w:pPr>
              <w:spacing w:before="80" w:line="240" w:lineRule="exact"/>
              <w:ind w:firstLine="0"/>
              <w:rPr>
                <w:b/>
                <w:iCs/>
                <w:sz w:val="20"/>
                <w:szCs w:val="20"/>
              </w:rPr>
            </w:pPr>
            <w:r w:rsidRPr="006E71A4">
              <w:rPr>
                <w:b/>
                <w:iCs/>
                <w:sz w:val="20"/>
                <w:szCs w:val="20"/>
              </w:rPr>
              <w:t>Summa</w:t>
            </w:r>
          </w:p>
        </w:tc>
        <w:tc>
          <w:tcPr>
            <w:tcW w:w="1418" w:type="dxa"/>
            <w:tcBorders>
              <w:bottom w:val="single" w:color="auto" w:sz="4" w:space="0"/>
            </w:tcBorders>
            <w:noWrap/>
            <w:vAlign w:val="bottom"/>
            <w:hideMark/>
          </w:tcPr>
          <w:p w:rsidRPr="006E71A4" w:rsidR="002851EB" w:rsidP="00385DEA" w:rsidRDefault="002851EB" w14:paraId="41BD222E" w14:textId="2EAEB3A1">
            <w:pPr>
              <w:spacing w:before="80" w:line="240" w:lineRule="exact"/>
              <w:ind w:firstLine="0"/>
              <w:jc w:val="right"/>
              <w:rPr>
                <w:b/>
                <w:iCs/>
                <w:sz w:val="20"/>
                <w:szCs w:val="20"/>
              </w:rPr>
            </w:pPr>
            <w:r w:rsidRPr="006E71A4">
              <w:rPr>
                <w:b/>
                <w:iCs/>
                <w:sz w:val="20"/>
                <w:szCs w:val="20"/>
              </w:rPr>
              <w:t>72</w:t>
            </w:r>
            <w:r w:rsidRPr="006E71A4" w:rsidR="00385DEA">
              <w:rPr>
                <w:b/>
                <w:iCs/>
                <w:sz w:val="20"/>
                <w:szCs w:val="20"/>
              </w:rPr>
              <w:t xml:space="preserve"> </w:t>
            </w:r>
            <w:r w:rsidRPr="006E71A4">
              <w:rPr>
                <w:b/>
                <w:iCs/>
                <w:sz w:val="20"/>
                <w:szCs w:val="20"/>
              </w:rPr>
              <w:t>66</w:t>
            </w:r>
            <w:r w:rsidRPr="006E71A4" w:rsidR="00385DEA">
              <w:rPr>
                <w:b/>
                <w:iCs/>
                <w:sz w:val="20"/>
                <w:szCs w:val="20"/>
              </w:rPr>
              <w:t xml:space="preserve"> </w:t>
            </w:r>
            <w:r w:rsidRPr="006E71A4">
              <w:rPr>
                <w:b/>
                <w:iCs/>
                <w:sz w:val="20"/>
                <w:szCs w:val="20"/>
              </w:rPr>
              <w:t>717</w:t>
            </w:r>
          </w:p>
        </w:tc>
        <w:tc>
          <w:tcPr>
            <w:tcW w:w="1836" w:type="dxa"/>
            <w:tcBorders>
              <w:bottom w:val="single" w:color="auto" w:sz="4" w:space="0"/>
            </w:tcBorders>
            <w:noWrap/>
            <w:vAlign w:val="bottom"/>
            <w:hideMark/>
          </w:tcPr>
          <w:p w:rsidRPr="006E71A4" w:rsidR="002851EB" w:rsidP="00385DEA" w:rsidRDefault="00385DEA" w14:paraId="0FD51542" w14:textId="7DB4F86D">
            <w:pPr>
              <w:spacing w:before="80" w:line="240" w:lineRule="exact"/>
              <w:ind w:firstLine="0"/>
              <w:jc w:val="right"/>
              <w:rPr>
                <w:b/>
                <w:iCs/>
                <w:sz w:val="20"/>
                <w:szCs w:val="20"/>
              </w:rPr>
            </w:pPr>
            <w:r w:rsidRPr="006E71A4">
              <w:rPr>
                <w:b/>
                <w:iCs/>
                <w:sz w:val="20"/>
                <w:szCs w:val="20"/>
              </w:rPr>
              <w:t>–</w:t>
            </w:r>
            <w:r w:rsidRPr="006E71A4" w:rsidR="002851EB">
              <w:rPr>
                <w:b/>
                <w:iCs/>
                <w:sz w:val="20"/>
                <w:szCs w:val="20"/>
              </w:rPr>
              <w:t>342</w:t>
            </w:r>
            <w:r w:rsidRPr="006E71A4">
              <w:rPr>
                <w:b/>
                <w:iCs/>
                <w:sz w:val="20"/>
                <w:szCs w:val="20"/>
              </w:rPr>
              <w:t xml:space="preserve"> </w:t>
            </w:r>
            <w:r w:rsidRPr="006E71A4" w:rsidR="002851EB">
              <w:rPr>
                <w:b/>
                <w:iCs/>
                <w:sz w:val="20"/>
                <w:szCs w:val="20"/>
              </w:rPr>
              <w:t>500</w:t>
            </w:r>
          </w:p>
        </w:tc>
      </w:tr>
      <w:tr w:rsidRPr="00385DEA" w:rsidR="002851EB" w:rsidTr="006E71A4" w14:paraId="5491476C" w14:textId="77777777">
        <w:trPr>
          <w:trHeight w:val="285"/>
        </w:trPr>
        <w:tc>
          <w:tcPr>
            <w:tcW w:w="1270" w:type="dxa"/>
            <w:tcBorders>
              <w:top w:val="single" w:color="auto" w:sz="4" w:space="0"/>
            </w:tcBorders>
            <w:noWrap/>
            <w:hideMark/>
          </w:tcPr>
          <w:p w:rsidRPr="00385DEA" w:rsidR="002851EB" w:rsidP="00385DEA" w:rsidRDefault="002851EB" w14:paraId="355DB965" w14:textId="77777777">
            <w:pPr>
              <w:spacing w:before="80" w:line="240" w:lineRule="exact"/>
              <w:ind w:firstLine="0"/>
              <w:rPr>
                <w:iCs/>
                <w:sz w:val="20"/>
                <w:szCs w:val="20"/>
              </w:rPr>
            </w:pPr>
          </w:p>
        </w:tc>
        <w:tc>
          <w:tcPr>
            <w:tcW w:w="3970" w:type="dxa"/>
            <w:tcBorders>
              <w:top w:val="single" w:color="auto" w:sz="4" w:space="0"/>
            </w:tcBorders>
            <w:noWrap/>
            <w:hideMark/>
          </w:tcPr>
          <w:p w:rsidRPr="00385DEA" w:rsidR="002851EB" w:rsidP="00385DEA" w:rsidRDefault="002851EB" w14:paraId="679E1581" w14:textId="77777777">
            <w:pPr>
              <w:spacing w:before="80" w:line="240" w:lineRule="exact"/>
              <w:ind w:firstLine="0"/>
              <w:rPr>
                <w:b/>
                <w:bCs/>
                <w:iCs/>
                <w:sz w:val="20"/>
                <w:szCs w:val="20"/>
              </w:rPr>
            </w:pPr>
            <w:r w:rsidRPr="00385DEA">
              <w:rPr>
                <w:b/>
                <w:bCs/>
                <w:iCs/>
                <w:sz w:val="20"/>
                <w:szCs w:val="20"/>
              </w:rPr>
              <w:t>Specificering av anslagsförändringar</w:t>
            </w:r>
          </w:p>
        </w:tc>
        <w:tc>
          <w:tcPr>
            <w:tcW w:w="1418" w:type="dxa"/>
            <w:tcBorders>
              <w:top w:val="single" w:color="auto" w:sz="4" w:space="0"/>
            </w:tcBorders>
            <w:noWrap/>
            <w:vAlign w:val="bottom"/>
            <w:hideMark/>
          </w:tcPr>
          <w:p w:rsidRPr="00385DEA" w:rsidR="002851EB" w:rsidP="00385DEA" w:rsidRDefault="002851EB" w14:paraId="36ABF072" w14:textId="77777777">
            <w:pPr>
              <w:spacing w:before="80" w:line="240" w:lineRule="exact"/>
              <w:ind w:firstLine="0"/>
              <w:jc w:val="right"/>
              <w:rPr>
                <w:b/>
                <w:bCs/>
                <w:iCs/>
                <w:sz w:val="20"/>
                <w:szCs w:val="20"/>
              </w:rPr>
            </w:pPr>
          </w:p>
        </w:tc>
        <w:tc>
          <w:tcPr>
            <w:tcW w:w="1836" w:type="dxa"/>
            <w:tcBorders>
              <w:top w:val="single" w:color="auto" w:sz="4" w:space="0"/>
            </w:tcBorders>
            <w:noWrap/>
            <w:vAlign w:val="bottom"/>
            <w:hideMark/>
          </w:tcPr>
          <w:p w:rsidRPr="00385DEA" w:rsidR="002851EB" w:rsidP="00385DEA" w:rsidRDefault="002851EB" w14:paraId="7D34258B" w14:textId="77777777">
            <w:pPr>
              <w:spacing w:before="80" w:line="240" w:lineRule="exact"/>
              <w:ind w:firstLine="0"/>
              <w:jc w:val="right"/>
              <w:rPr>
                <w:iCs/>
                <w:sz w:val="20"/>
                <w:szCs w:val="20"/>
              </w:rPr>
            </w:pPr>
          </w:p>
        </w:tc>
      </w:tr>
      <w:tr w:rsidRPr="00385DEA" w:rsidR="002851EB" w:rsidTr="006E71A4" w14:paraId="3824A14E" w14:textId="77777777">
        <w:trPr>
          <w:trHeight w:val="300"/>
        </w:trPr>
        <w:tc>
          <w:tcPr>
            <w:tcW w:w="1270" w:type="dxa"/>
            <w:noWrap/>
            <w:hideMark/>
          </w:tcPr>
          <w:p w:rsidRPr="00385DEA" w:rsidR="002851EB" w:rsidP="00385DEA" w:rsidRDefault="002851EB" w14:paraId="646DD2DF" w14:textId="77777777">
            <w:pPr>
              <w:spacing w:before="80" w:line="240" w:lineRule="exact"/>
              <w:ind w:firstLine="0"/>
              <w:rPr>
                <w:iCs/>
                <w:sz w:val="20"/>
                <w:szCs w:val="20"/>
              </w:rPr>
            </w:pPr>
            <w:r w:rsidRPr="00385DEA">
              <w:rPr>
                <w:iCs/>
                <w:sz w:val="20"/>
                <w:szCs w:val="20"/>
              </w:rPr>
              <w:t>1:1</w:t>
            </w:r>
          </w:p>
        </w:tc>
        <w:tc>
          <w:tcPr>
            <w:tcW w:w="3970" w:type="dxa"/>
            <w:noWrap/>
            <w:hideMark/>
          </w:tcPr>
          <w:p w:rsidRPr="00385DEA" w:rsidR="002851EB" w:rsidP="00385DEA" w:rsidRDefault="002851EB" w14:paraId="643FB0A4" w14:textId="77777777">
            <w:pPr>
              <w:spacing w:before="80" w:line="240" w:lineRule="exact"/>
              <w:ind w:firstLine="0"/>
              <w:rPr>
                <w:iCs/>
                <w:sz w:val="20"/>
                <w:szCs w:val="20"/>
              </w:rPr>
            </w:pPr>
            <w:r w:rsidRPr="00385DEA">
              <w:rPr>
                <w:iCs/>
                <w:sz w:val="20"/>
                <w:szCs w:val="20"/>
              </w:rPr>
              <w:t>Verket för innovationssystem</w:t>
            </w:r>
          </w:p>
        </w:tc>
        <w:tc>
          <w:tcPr>
            <w:tcW w:w="1418" w:type="dxa"/>
            <w:noWrap/>
            <w:vAlign w:val="bottom"/>
            <w:hideMark/>
          </w:tcPr>
          <w:p w:rsidRPr="00385DEA" w:rsidR="002851EB" w:rsidP="00385DEA" w:rsidRDefault="002851EB" w14:paraId="7A68788A" w14:textId="77777777">
            <w:pPr>
              <w:spacing w:before="80" w:line="240" w:lineRule="exact"/>
              <w:ind w:firstLine="0"/>
              <w:jc w:val="right"/>
              <w:rPr>
                <w:iCs/>
                <w:sz w:val="20"/>
                <w:szCs w:val="20"/>
              </w:rPr>
            </w:pPr>
          </w:p>
        </w:tc>
        <w:tc>
          <w:tcPr>
            <w:tcW w:w="1836" w:type="dxa"/>
            <w:noWrap/>
            <w:vAlign w:val="bottom"/>
            <w:hideMark/>
          </w:tcPr>
          <w:p w:rsidRPr="00385DEA" w:rsidR="002851EB" w:rsidP="00385DEA" w:rsidRDefault="00385DEA" w14:paraId="14E534BB" w14:textId="1A821117">
            <w:pPr>
              <w:spacing w:before="80" w:line="240" w:lineRule="exact"/>
              <w:ind w:firstLine="0"/>
              <w:jc w:val="right"/>
              <w:rPr>
                <w:iCs/>
                <w:sz w:val="20"/>
                <w:szCs w:val="20"/>
              </w:rPr>
            </w:pPr>
            <w:r>
              <w:rPr>
                <w:iCs/>
                <w:sz w:val="20"/>
                <w:szCs w:val="20"/>
              </w:rPr>
              <w:t>–</w:t>
            </w:r>
            <w:r w:rsidRPr="00385DEA" w:rsidR="002851EB">
              <w:rPr>
                <w:iCs/>
                <w:sz w:val="20"/>
                <w:szCs w:val="20"/>
              </w:rPr>
              <w:t>4</w:t>
            </w:r>
            <w:r>
              <w:rPr>
                <w:iCs/>
                <w:sz w:val="20"/>
                <w:szCs w:val="20"/>
              </w:rPr>
              <w:t xml:space="preserve"> </w:t>
            </w:r>
            <w:r w:rsidRPr="00385DEA" w:rsidR="002851EB">
              <w:rPr>
                <w:iCs/>
                <w:sz w:val="20"/>
                <w:szCs w:val="20"/>
              </w:rPr>
              <w:t>000</w:t>
            </w:r>
          </w:p>
        </w:tc>
      </w:tr>
      <w:tr w:rsidRPr="00385DEA" w:rsidR="002851EB" w:rsidTr="006E71A4" w14:paraId="0444CC3E" w14:textId="77777777">
        <w:trPr>
          <w:trHeight w:val="300"/>
        </w:trPr>
        <w:tc>
          <w:tcPr>
            <w:tcW w:w="1270" w:type="dxa"/>
            <w:noWrap/>
            <w:hideMark/>
          </w:tcPr>
          <w:p w:rsidRPr="00385DEA" w:rsidR="002851EB" w:rsidP="00385DEA" w:rsidRDefault="002851EB" w14:paraId="704D1017" w14:textId="77777777">
            <w:pPr>
              <w:spacing w:before="80" w:line="240" w:lineRule="exact"/>
              <w:ind w:firstLine="0"/>
              <w:rPr>
                <w:iCs/>
                <w:sz w:val="20"/>
                <w:szCs w:val="20"/>
              </w:rPr>
            </w:pPr>
            <w:r w:rsidRPr="00385DEA">
              <w:rPr>
                <w:iCs/>
                <w:sz w:val="20"/>
                <w:szCs w:val="20"/>
              </w:rPr>
              <w:t>1:1</w:t>
            </w:r>
          </w:p>
        </w:tc>
        <w:tc>
          <w:tcPr>
            <w:tcW w:w="3970" w:type="dxa"/>
            <w:noWrap/>
            <w:hideMark/>
          </w:tcPr>
          <w:p w:rsidRPr="00385DEA" w:rsidR="002851EB" w:rsidP="00385DEA" w:rsidRDefault="002851EB" w14:paraId="576F2BA1" w14:textId="77777777">
            <w:pPr>
              <w:spacing w:before="80" w:line="240" w:lineRule="exact"/>
              <w:ind w:firstLine="0"/>
              <w:rPr>
                <w:iCs/>
                <w:sz w:val="20"/>
                <w:szCs w:val="20"/>
              </w:rPr>
            </w:pPr>
            <w:r w:rsidRPr="00385DEA">
              <w:rPr>
                <w:iCs/>
                <w:sz w:val="20"/>
                <w:szCs w:val="20"/>
              </w:rPr>
              <w:t>Verket för innovationssystem</w:t>
            </w:r>
          </w:p>
        </w:tc>
        <w:tc>
          <w:tcPr>
            <w:tcW w:w="1418" w:type="dxa"/>
            <w:noWrap/>
            <w:vAlign w:val="bottom"/>
            <w:hideMark/>
          </w:tcPr>
          <w:p w:rsidRPr="00385DEA" w:rsidR="002851EB" w:rsidP="00385DEA" w:rsidRDefault="002851EB" w14:paraId="5EE9A145" w14:textId="77777777">
            <w:pPr>
              <w:spacing w:before="80" w:line="240" w:lineRule="exact"/>
              <w:ind w:firstLine="0"/>
              <w:jc w:val="right"/>
              <w:rPr>
                <w:iCs/>
                <w:sz w:val="20"/>
                <w:szCs w:val="20"/>
              </w:rPr>
            </w:pPr>
          </w:p>
        </w:tc>
        <w:tc>
          <w:tcPr>
            <w:tcW w:w="1836" w:type="dxa"/>
            <w:noWrap/>
            <w:vAlign w:val="bottom"/>
            <w:hideMark/>
          </w:tcPr>
          <w:p w:rsidRPr="00385DEA" w:rsidR="002851EB" w:rsidP="00385DEA" w:rsidRDefault="002851EB" w14:paraId="43DCAF7B" w14:textId="77777777">
            <w:pPr>
              <w:spacing w:before="80" w:line="240" w:lineRule="exact"/>
              <w:ind w:firstLine="0"/>
              <w:jc w:val="right"/>
              <w:rPr>
                <w:iCs/>
                <w:sz w:val="20"/>
                <w:szCs w:val="20"/>
              </w:rPr>
            </w:pPr>
            <w:r w:rsidRPr="00385DEA">
              <w:rPr>
                <w:iCs/>
                <w:sz w:val="20"/>
                <w:szCs w:val="20"/>
              </w:rPr>
              <w:t>0</w:t>
            </w:r>
          </w:p>
        </w:tc>
      </w:tr>
      <w:tr w:rsidRPr="00385DEA" w:rsidR="002851EB" w:rsidTr="006E71A4" w14:paraId="6BE84725" w14:textId="77777777">
        <w:trPr>
          <w:trHeight w:val="300"/>
        </w:trPr>
        <w:tc>
          <w:tcPr>
            <w:tcW w:w="1270" w:type="dxa"/>
            <w:noWrap/>
            <w:hideMark/>
          </w:tcPr>
          <w:p w:rsidRPr="00385DEA" w:rsidR="002851EB" w:rsidP="00385DEA" w:rsidRDefault="002851EB" w14:paraId="5E5C0FBC" w14:textId="77777777">
            <w:pPr>
              <w:spacing w:before="80" w:line="240" w:lineRule="exact"/>
              <w:ind w:firstLine="0"/>
              <w:rPr>
                <w:iCs/>
                <w:sz w:val="20"/>
                <w:szCs w:val="20"/>
              </w:rPr>
            </w:pPr>
            <w:r w:rsidRPr="00385DEA">
              <w:rPr>
                <w:iCs/>
                <w:sz w:val="20"/>
                <w:szCs w:val="20"/>
              </w:rPr>
              <w:t>1:2</w:t>
            </w:r>
          </w:p>
        </w:tc>
        <w:tc>
          <w:tcPr>
            <w:tcW w:w="3970" w:type="dxa"/>
            <w:noWrap/>
            <w:hideMark/>
          </w:tcPr>
          <w:p w:rsidRPr="00385DEA" w:rsidR="002851EB" w:rsidP="00385DEA" w:rsidRDefault="002851EB" w14:paraId="0CD47565" w14:textId="77777777">
            <w:pPr>
              <w:spacing w:before="80" w:line="240" w:lineRule="exact"/>
              <w:ind w:firstLine="0"/>
              <w:rPr>
                <w:iCs/>
                <w:sz w:val="20"/>
                <w:szCs w:val="20"/>
              </w:rPr>
            </w:pPr>
            <w:r w:rsidRPr="00385DEA">
              <w:rPr>
                <w:iCs/>
                <w:sz w:val="20"/>
                <w:szCs w:val="20"/>
              </w:rPr>
              <w:t>Verket för innovationssystem: Forskning och utveckling</w:t>
            </w:r>
          </w:p>
        </w:tc>
        <w:tc>
          <w:tcPr>
            <w:tcW w:w="1418" w:type="dxa"/>
            <w:noWrap/>
            <w:vAlign w:val="bottom"/>
            <w:hideMark/>
          </w:tcPr>
          <w:p w:rsidRPr="00385DEA" w:rsidR="002851EB" w:rsidP="00385DEA" w:rsidRDefault="002851EB" w14:paraId="4DA84BDA" w14:textId="77777777">
            <w:pPr>
              <w:spacing w:before="80" w:line="240" w:lineRule="exact"/>
              <w:ind w:firstLine="0"/>
              <w:jc w:val="right"/>
              <w:rPr>
                <w:iCs/>
                <w:sz w:val="20"/>
                <w:szCs w:val="20"/>
              </w:rPr>
            </w:pPr>
          </w:p>
        </w:tc>
        <w:tc>
          <w:tcPr>
            <w:tcW w:w="1836" w:type="dxa"/>
            <w:noWrap/>
            <w:vAlign w:val="bottom"/>
            <w:hideMark/>
          </w:tcPr>
          <w:p w:rsidRPr="00385DEA" w:rsidR="002851EB" w:rsidP="00385DEA" w:rsidRDefault="00385DEA" w14:paraId="4C72D1D2" w14:textId="6B905EA9">
            <w:pPr>
              <w:spacing w:before="80" w:line="240" w:lineRule="exact"/>
              <w:ind w:firstLine="0"/>
              <w:jc w:val="right"/>
              <w:rPr>
                <w:iCs/>
                <w:sz w:val="20"/>
                <w:szCs w:val="20"/>
              </w:rPr>
            </w:pPr>
            <w:r>
              <w:rPr>
                <w:iCs/>
                <w:sz w:val="20"/>
                <w:szCs w:val="20"/>
              </w:rPr>
              <w:t>–</w:t>
            </w:r>
            <w:r w:rsidRPr="00385DEA" w:rsidR="002851EB">
              <w:rPr>
                <w:iCs/>
                <w:sz w:val="20"/>
                <w:szCs w:val="20"/>
              </w:rPr>
              <w:t>115</w:t>
            </w:r>
            <w:r>
              <w:rPr>
                <w:iCs/>
                <w:sz w:val="20"/>
                <w:szCs w:val="20"/>
              </w:rPr>
              <w:t xml:space="preserve"> </w:t>
            </w:r>
            <w:r w:rsidRPr="00385DEA" w:rsidR="002851EB">
              <w:rPr>
                <w:iCs/>
                <w:sz w:val="20"/>
                <w:szCs w:val="20"/>
              </w:rPr>
              <w:t>000</w:t>
            </w:r>
          </w:p>
        </w:tc>
      </w:tr>
      <w:tr w:rsidRPr="00385DEA" w:rsidR="002851EB" w:rsidTr="006E71A4" w14:paraId="6132E9BF" w14:textId="77777777">
        <w:trPr>
          <w:trHeight w:val="300"/>
        </w:trPr>
        <w:tc>
          <w:tcPr>
            <w:tcW w:w="1270" w:type="dxa"/>
            <w:noWrap/>
            <w:hideMark/>
          </w:tcPr>
          <w:p w:rsidRPr="00385DEA" w:rsidR="002851EB" w:rsidP="00385DEA" w:rsidRDefault="002851EB" w14:paraId="48FE38D2" w14:textId="77777777">
            <w:pPr>
              <w:spacing w:before="80" w:line="240" w:lineRule="exact"/>
              <w:ind w:firstLine="0"/>
              <w:rPr>
                <w:iCs/>
                <w:sz w:val="20"/>
                <w:szCs w:val="20"/>
              </w:rPr>
            </w:pPr>
            <w:r w:rsidRPr="00385DEA">
              <w:rPr>
                <w:iCs/>
                <w:sz w:val="20"/>
                <w:szCs w:val="20"/>
              </w:rPr>
              <w:t>1:2</w:t>
            </w:r>
          </w:p>
        </w:tc>
        <w:tc>
          <w:tcPr>
            <w:tcW w:w="3970" w:type="dxa"/>
            <w:noWrap/>
            <w:hideMark/>
          </w:tcPr>
          <w:p w:rsidRPr="00385DEA" w:rsidR="002851EB" w:rsidP="00385DEA" w:rsidRDefault="002851EB" w14:paraId="5BD6BD29" w14:textId="77777777">
            <w:pPr>
              <w:spacing w:before="80" w:line="240" w:lineRule="exact"/>
              <w:ind w:firstLine="0"/>
              <w:rPr>
                <w:iCs/>
                <w:sz w:val="20"/>
                <w:szCs w:val="20"/>
              </w:rPr>
            </w:pPr>
            <w:r w:rsidRPr="00385DEA">
              <w:rPr>
                <w:iCs/>
                <w:sz w:val="20"/>
                <w:szCs w:val="20"/>
              </w:rPr>
              <w:t>Verket för innovationssystem: Forskning och utveckling</w:t>
            </w:r>
          </w:p>
        </w:tc>
        <w:tc>
          <w:tcPr>
            <w:tcW w:w="1418" w:type="dxa"/>
            <w:noWrap/>
            <w:vAlign w:val="bottom"/>
            <w:hideMark/>
          </w:tcPr>
          <w:p w:rsidRPr="00385DEA" w:rsidR="002851EB" w:rsidP="00385DEA" w:rsidRDefault="002851EB" w14:paraId="5823A4CF" w14:textId="77777777">
            <w:pPr>
              <w:spacing w:before="80" w:line="240" w:lineRule="exact"/>
              <w:ind w:firstLine="0"/>
              <w:jc w:val="right"/>
              <w:rPr>
                <w:iCs/>
                <w:sz w:val="20"/>
                <w:szCs w:val="20"/>
              </w:rPr>
            </w:pPr>
          </w:p>
        </w:tc>
        <w:tc>
          <w:tcPr>
            <w:tcW w:w="1836" w:type="dxa"/>
            <w:noWrap/>
            <w:vAlign w:val="bottom"/>
            <w:hideMark/>
          </w:tcPr>
          <w:p w:rsidRPr="00385DEA" w:rsidR="002851EB" w:rsidP="00385DEA" w:rsidRDefault="00385DEA" w14:paraId="6A768E03" w14:textId="493C3584">
            <w:pPr>
              <w:spacing w:before="80" w:line="240" w:lineRule="exact"/>
              <w:ind w:firstLine="0"/>
              <w:jc w:val="right"/>
              <w:rPr>
                <w:iCs/>
                <w:sz w:val="20"/>
                <w:szCs w:val="20"/>
              </w:rPr>
            </w:pPr>
            <w:r>
              <w:rPr>
                <w:iCs/>
                <w:sz w:val="20"/>
                <w:szCs w:val="20"/>
              </w:rPr>
              <w:t>–</w:t>
            </w:r>
            <w:r w:rsidRPr="00385DEA" w:rsidR="002851EB">
              <w:rPr>
                <w:iCs/>
                <w:sz w:val="20"/>
                <w:szCs w:val="20"/>
              </w:rPr>
              <w:t>40</w:t>
            </w:r>
            <w:r>
              <w:rPr>
                <w:iCs/>
                <w:sz w:val="20"/>
                <w:szCs w:val="20"/>
              </w:rPr>
              <w:t xml:space="preserve"> </w:t>
            </w:r>
            <w:r w:rsidRPr="00385DEA" w:rsidR="002851EB">
              <w:rPr>
                <w:iCs/>
                <w:sz w:val="20"/>
                <w:szCs w:val="20"/>
              </w:rPr>
              <w:t>000</w:t>
            </w:r>
          </w:p>
        </w:tc>
      </w:tr>
      <w:tr w:rsidRPr="00385DEA" w:rsidR="002851EB" w:rsidTr="006E71A4" w14:paraId="203C9BD4" w14:textId="77777777">
        <w:trPr>
          <w:trHeight w:val="300"/>
        </w:trPr>
        <w:tc>
          <w:tcPr>
            <w:tcW w:w="1270" w:type="dxa"/>
            <w:noWrap/>
            <w:hideMark/>
          </w:tcPr>
          <w:p w:rsidRPr="00385DEA" w:rsidR="002851EB" w:rsidP="00385DEA" w:rsidRDefault="002851EB" w14:paraId="793E2A5C" w14:textId="77777777">
            <w:pPr>
              <w:spacing w:before="80" w:line="240" w:lineRule="exact"/>
              <w:ind w:firstLine="0"/>
              <w:rPr>
                <w:iCs/>
                <w:sz w:val="20"/>
                <w:szCs w:val="20"/>
              </w:rPr>
            </w:pPr>
            <w:r w:rsidRPr="00385DEA">
              <w:rPr>
                <w:iCs/>
                <w:sz w:val="20"/>
                <w:szCs w:val="20"/>
              </w:rPr>
              <w:t>1:2</w:t>
            </w:r>
          </w:p>
        </w:tc>
        <w:tc>
          <w:tcPr>
            <w:tcW w:w="3970" w:type="dxa"/>
            <w:noWrap/>
            <w:hideMark/>
          </w:tcPr>
          <w:p w:rsidRPr="00385DEA" w:rsidR="002851EB" w:rsidP="00385DEA" w:rsidRDefault="002851EB" w14:paraId="60EC13CA" w14:textId="77777777">
            <w:pPr>
              <w:spacing w:before="80" w:line="240" w:lineRule="exact"/>
              <w:ind w:firstLine="0"/>
              <w:rPr>
                <w:iCs/>
                <w:sz w:val="20"/>
                <w:szCs w:val="20"/>
              </w:rPr>
            </w:pPr>
            <w:r w:rsidRPr="00385DEA">
              <w:rPr>
                <w:iCs/>
                <w:sz w:val="20"/>
                <w:szCs w:val="20"/>
              </w:rPr>
              <w:t>Verket för innovationssystem: Forskning och utveckling</w:t>
            </w:r>
          </w:p>
        </w:tc>
        <w:tc>
          <w:tcPr>
            <w:tcW w:w="1418" w:type="dxa"/>
            <w:noWrap/>
            <w:vAlign w:val="bottom"/>
            <w:hideMark/>
          </w:tcPr>
          <w:p w:rsidRPr="00385DEA" w:rsidR="002851EB" w:rsidP="00385DEA" w:rsidRDefault="002851EB" w14:paraId="5BC01CB3" w14:textId="77777777">
            <w:pPr>
              <w:spacing w:before="80" w:line="240" w:lineRule="exact"/>
              <w:ind w:firstLine="0"/>
              <w:jc w:val="right"/>
              <w:rPr>
                <w:iCs/>
                <w:sz w:val="20"/>
                <w:szCs w:val="20"/>
              </w:rPr>
            </w:pPr>
          </w:p>
        </w:tc>
        <w:tc>
          <w:tcPr>
            <w:tcW w:w="1836" w:type="dxa"/>
            <w:noWrap/>
            <w:vAlign w:val="bottom"/>
            <w:hideMark/>
          </w:tcPr>
          <w:p w:rsidRPr="00385DEA" w:rsidR="002851EB" w:rsidP="00385DEA" w:rsidRDefault="00385DEA" w14:paraId="7419E394" w14:textId="1987594F">
            <w:pPr>
              <w:spacing w:before="80" w:line="240" w:lineRule="exact"/>
              <w:ind w:firstLine="0"/>
              <w:jc w:val="right"/>
              <w:rPr>
                <w:iCs/>
                <w:sz w:val="20"/>
                <w:szCs w:val="20"/>
              </w:rPr>
            </w:pPr>
            <w:r>
              <w:rPr>
                <w:iCs/>
                <w:sz w:val="20"/>
                <w:szCs w:val="20"/>
              </w:rPr>
              <w:t>–</w:t>
            </w:r>
            <w:r w:rsidRPr="00385DEA" w:rsidR="002851EB">
              <w:rPr>
                <w:iCs/>
                <w:sz w:val="20"/>
                <w:szCs w:val="20"/>
              </w:rPr>
              <w:t>22</w:t>
            </w:r>
            <w:r>
              <w:rPr>
                <w:iCs/>
                <w:sz w:val="20"/>
                <w:szCs w:val="20"/>
              </w:rPr>
              <w:t xml:space="preserve"> </w:t>
            </w:r>
            <w:r w:rsidRPr="00385DEA" w:rsidR="002851EB">
              <w:rPr>
                <w:iCs/>
                <w:sz w:val="20"/>
                <w:szCs w:val="20"/>
              </w:rPr>
              <w:t>500</w:t>
            </w:r>
          </w:p>
        </w:tc>
      </w:tr>
      <w:tr w:rsidRPr="00385DEA" w:rsidR="002851EB" w:rsidTr="006E71A4" w14:paraId="5D1BC361" w14:textId="77777777">
        <w:trPr>
          <w:trHeight w:val="300"/>
        </w:trPr>
        <w:tc>
          <w:tcPr>
            <w:tcW w:w="1270" w:type="dxa"/>
            <w:noWrap/>
            <w:hideMark/>
          </w:tcPr>
          <w:p w:rsidRPr="00385DEA" w:rsidR="002851EB" w:rsidP="00385DEA" w:rsidRDefault="002851EB" w14:paraId="5032DF9E" w14:textId="77777777">
            <w:pPr>
              <w:spacing w:before="80" w:line="240" w:lineRule="exact"/>
              <w:ind w:firstLine="0"/>
              <w:rPr>
                <w:iCs/>
                <w:sz w:val="20"/>
                <w:szCs w:val="20"/>
              </w:rPr>
            </w:pPr>
            <w:r w:rsidRPr="00385DEA">
              <w:rPr>
                <w:iCs/>
                <w:sz w:val="20"/>
                <w:szCs w:val="20"/>
              </w:rPr>
              <w:t>1:3</w:t>
            </w:r>
          </w:p>
        </w:tc>
        <w:tc>
          <w:tcPr>
            <w:tcW w:w="3970" w:type="dxa"/>
            <w:noWrap/>
            <w:hideMark/>
          </w:tcPr>
          <w:p w:rsidRPr="00385DEA" w:rsidR="002851EB" w:rsidP="00385DEA" w:rsidRDefault="002851EB" w14:paraId="4AB994CD" w14:textId="77777777">
            <w:pPr>
              <w:spacing w:before="80" w:line="240" w:lineRule="exact"/>
              <w:ind w:firstLine="0"/>
              <w:rPr>
                <w:iCs/>
                <w:sz w:val="20"/>
                <w:szCs w:val="20"/>
              </w:rPr>
            </w:pPr>
            <w:r w:rsidRPr="00385DEA">
              <w:rPr>
                <w:iCs/>
                <w:sz w:val="20"/>
                <w:szCs w:val="20"/>
              </w:rPr>
              <w:t>Institutens strategiska kompetensmedel</w:t>
            </w:r>
          </w:p>
        </w:tc>
        <w:tc>
          <w:tcPr>
            <w:tcW w:w="1418" w:type="dxa"/>
            <w:noWrap/>
            <w:vAlign w:val="bottom"/>
            <w:hideMark/>
          </w:tcPr>
          <w:p w:rsidRPr="00385DEA" w:rsidR="002851EB" w:rsidP="00385DEA" w:rsidRDefault="002851EB" w14:paraId="4C8E6599" w14:textId="77777777">
            <w:pPr>
              <w:spacing w:before="80" w:line="240" w:lineRule="exact"/>
              <w:ind w:firstLine="0"/>
              <w:jc w:val="right"/>
              <w:rPr>
                <w:iCs/>
                <w:sz w:val="20"/>
                <w:szCs w:val="20"/>
              </w:rPr>
            </w:pPr>
          </w:p>
        </w:tc>
        <w:tc>
          <w:tcPr>
            <w:tcW w:w="1836" w:type="dxa"/>
            <w:noWrap/>
            <w:vAlign w:val="bottom"/>
            <w:hideMark/>
          </w:tcPr>
          <w:p w:rsidRPr="00385DEA" w:rsidR="002851EB" w:rsidP="00385DEA" w:rsidRDefault="00385DEA" w14:paraId="0DDC725B" w14:textId="4EA9CDC7">
            <w:pPr>
              <w:spacing w:before="80" w:line="240" w:lineRule="exact"/>
              <w:ind w:firstLine="0"/>
              <w:jc w:val="right"/>
              <w:rPr>
                <w:iCs/>
                <w:sz w:val="20"/>
                <w:szCs w:val="20"/>
              </w:rPr>
            </w:pPr>
            <w:r>
              <w:rPr>
                <w:iCs/>
                <w:sz w:val="20"/>
                <w:szCs w:val="20"/>
              </w:rPr>
              <w:t>–</w:t>
            </w:r>
            <w:r w:rsidRPr="00385DEA" w:rsidR="002851EB">
              <w:rPr>
                <w:iCs/>
                <w:sz w:val="20"/>
                <w:szCs w:val="20"/>
              </w:rPr>
              <w:t>1</w:t>
            </w:r>
            <w:r>
              <w:rPr>
                <w:iCs/>
                <w:sz w:val="20"/>
                <w:szCs w:val="20"/>
              </w:rPr>
              <w:t xml:space="preserve"> </w:t>
            </w:r>
            <w:r w:rsidRPr="00385DEA" w:rsidR="002851EB">
              <w:rPr>
                <w:iCs/>
                <w:sz w:val="20"/>
                <w:szCs w:val="20"/>
              </w:rPr>
              <w:t>000</w:t>
            </w:r>
          </w:p>
        </w:tc>
      </w:tr>
      <w:tr w:rsidRPr="00385DEA" w:rsidR="002851EB" w:rsidTr="006E71A4" w14:paraId="56BDBE5B" w14:textId="77777777">
        <w:trPr>
          <w:trHeight w:val="300"/>
        </w:trPr>
        <w:tc>
          <w:tcPr>
            <w:tcW w:w="1270" w:type="dxa"/>
            <w:noWrap/>
            <w:hideMark/>
          </w:tcPr>
          <w:p w:rsidRPr="00385DEA" w:rsidR="002851EB" w:rsidP="00385DEA" w:rsidRDefault="002851EB" w14:paraId="0D235488" w14:textId="77777777">
            <w:pPr>
              <w:spacing w:before="80" w:line="240" w:lineRule="exact"/>
              <w:ind w:firstLine="0"/>
              <w:rPr>
                <w:iCs/>
                <w:sz w:val="20"/>
                <w:szCs w:val="20"/>
              </w:rPr>
            </w:pPr>
            <w:r w:rsidRPr="00385DEA">
              <w:rPr>
                <w:iCs/>
                <w:sz w:val="20"/>
                <w:szCs w:val="20"/>
              </w:rPr>
              <w:t>1:4</w:t>
            </w:r>
          </w:p>
        </w:tc>
        <w:tc>
          <w:tcPr>
            <w:tcW w:w="3970" w:type="dxa"/>
            <w:noWrap/>
            <w:hideMark/>
          </w:tcPr>
          <w:p w:rsidRPr="00385DEA" w:rsidR="002851EB" w:rsidP="00385DEA" w:rsidRDefault="002851EB" w14:paraId="1F6E954A" w14:textId="77777777">
            <w:pPr>
              <w:spacing w:before="80" w:line="240" w:lineRule="exact"/>
              <w:ind w:firstLine="0"/>
              <w:rPr>
                <w:iCs/>
                <w:sz w:val="20"/>
                <w:szCs w:val="20"/>
              </w:rPr>
            </w:pPr>
            <w:r w:rsidRPr="00385DEA">
              <w:rPr>
                <w:iCs/>
                <w:sz w:val="20"/>
                <w:szCs w:val="20"/>
              </w:rPr>
              <w:t>Tillväxtverket</w:t>
            </w:r>
          </w:p>
        </w:tc>
        <w:tc>
          <w:tcPr>
            <w:tcW w:w="1418" w:type="dxa"/>
            <w:noWrap/>
            <w:vAlign w:val="bottom"/>
            <w:hideMark/>
          </w:tcPr>
          <w:p w:rsidRPr="00385DEA" w:rsidR="002851EB" w:rsidP="00385DEA" w:rsidRDefault="002851EB" w14:paraId="7061EDFA" w14:textId="77777777">
            <w:pPr>
              <w:spacing w:before="80" w:line="240" w:lineRule="exact"/>
              <w:ind w:firstLine="0"/>
              <w:jc w:val="right"/>
              <w:rPr>
                <w:iCs/>
                <w:sz w:val="20"/>
                <w:szCs w:val="20"/>
              </w:rPr>
            </w:pPr>
          </w:p>
        </w:tc>
        <w:tc>
          <w:tcPr>
            <w:tcW w:w="1836" w:type="dxa"/>
            <w:noWrap/>
            <w:vAlign w:val="bottom"/>
            <w:hideMark/>
          </w:tcPr>
          <w:p w:rsidRPr="00385DEA" w:rsidR="002851EB" w:rsidP="00385DEA" w:rsidRDefault="00385DEA" w14:paraId="77F39590" w14:textId="40FF6A84">
            <w:pPr>
              <w:spacing w:before="80" w:line="240" w:lineRule="exact"/>
              <w:ind w:firstLine="0"/>
              <w:jc w:val="right"/>
              <w:rPr>
                <w:iCs/>
                <w:sz w:val="20"/>
                <w:szCs w:val="20"/>
              </w:rPr>
            </w:pPr>
            <w:r>
              <w:rPr>
                <w:iCs/>
                <w:sz w:val="20"/>
                <w:szCs w:val="20"/>
              </w:rPr>
              <w:t>–</w:t>
            </w:r>
            <w:r w:rsidRPr="00385DEA" w:rsidR="002851EB">
              <w:rPr>
                <w:iCs/>
                <w:sz w:val="20"/>
                <w:szCs w:val="20"/>
              </w:rPr>
              <w:t>1</w:t>
            </w:r>
            <w:r>
              <w:rPr>
                <w:iCs/>
                <w:sz w:val="20"/>
                <w:szCs w:val="20"/>
              </w:rPr>
              <w:t xml:space="preserve"> </w:t>
            </w:r>
            <w:r w:rsidRPr="00385DEA" w:rsidR="002851EB">
              <w:rPr>
                <w:iCs/>
                <w:sz w:val="20"/>
                <w:szCs w:val="20"/>
              </w:rPr>
              <w:t>000</w:t>
            </w:r>
          </w:p>
        </w:tc>
      </w:tr>
      <w:tr w:rsidRPr="00385DEA" w:rsidR="002851EB" w:rsidTr="006E71A4" w14:paraId="45C59EB0" w14:textId="77777777">
        <w:trPr>
          <w:trHeight w:val="300"/>
        </w:trPr>
        <w:tc>
          <w:tcPr>
            <w:tcW w:w="1270" w:type="dxa"/>
            <w:noWrap/>
            <w:hideMark/>
          </w:tcPr>
          <w:p w:rsidRPr="00385DEA" w:rsidR="002851EB" w:rsidP="00385DEA" w:rsidRDefault="002851EB" w14:paraId="483C8B70" w14:textId="77777777">
            <w:pPr>
              <w:spacing w:before="80" w:line="240" w:lineRule="exact"/>
              <w:ind w:firstLine="0"/>
              <w:rPr>
                <w:iCs/>
                <w:sz w:val="20"/>
                <w:szCs w:val="20"/>
              </w:rPr>
            </w:pPr>
            <w:r w:rsidRPr="00385DEA">
              <w:rPr>
                <w:iCs/>
                <w:sz w:val="20"/>
                <w:szCs w:val="20"/>
              </w:rPr>
              <w:t>1:5</w:t>
            </w:r>
          </w:p>
        </w:tc>
        <w:tc>
          <w:tcPr>
            <w:tcW w:w="3970" w:type="dxa"/>
            <w:noWrap/>
            <w:hideMark/>
          </w:tcPr>
          <w:p w:rsidRPr="00385DEA" w:rsidR="002851EB" w:rsidP="00385DEA" w:rsidRDefault="002851EB" w14:paraId="55BE347B" w14:textId="77777777">
            <w:pPr>
              <w:spacing w:before="80" w:line="240" w:lineRule="exact"/>
              <w:ind w:firstLine="0"/>
              <w:rPr>
                <w:iCs/>
                <w:sz w:val="20"/>
                <w:szCs w:val="20"/>
              </w:rPr>
            </w:pPr>
            <w:r w:rsidRPr="00385DEA">
              <w:rPr>
                <w:iCs/>
                <w:sz w:val="20"/>
                <w:szCs w:val="20"/>
              </w:rPr>
              <w:t>Näringslivsutveckling</w:t>
            </w:r>
          </w:p>
        </w:tc>
        <w:tc>
          <w:tcPr>
            <w:tcW w:w="1418" w:type="dxa"/>
            <w:noWrap/>
            <w:vAlign w:val="bottom"/>
            <w:hideMark/>
          </w:tcPr>
          <w:p w:rsidRPr="00385DEA" w:rsidR="002851EB" w:rsidP="00385DEA" w:rsidRDefault="002851EB" w14:paraId="7CF048FE" w14:textId="77777777">
            <w:pPr>
              <w:spacing w:before="80" w:line="240" w:lineRule="exact"/>
              <w:ind w:firstLine="0"/>
              <w:jc w:val="right"/>
              <w:rPr>
                <w:iCs/>
                <w:sz w:val="20"/>
                <w:szCs w:val="20"/>
              </w:rPr>
            </w:pPr>
          </w:p>
        </w:tc>
        <w:tc>
          <w:tcPr>
            <w:tcW w:w="1836" w:type="dxa"/>
            <w:noWrap/>
            <w:vAlign w:val="bottom"/>
            <w:hideMark/>
          </w:tcPr>
          <w:p w:rsidRPr="00385DEA" w:rsidR="002851EB" w:rsidP="00385DEA" w:rsidRDefault="00385DEA" w14:paraId="292D3136" w14:textId="5E84D046">
            <w:pPr>
              <w:spacing w:before="80" w:line="240" w:lineRule="exact"/>
              <w:ind w:firstLine="0"/>
              <w:jc w:val="right"/>
              <w:rPr>
                <w:iCs/>
                <w:sz w:val="20"/>
                <w:szCs w:val="20"/>
              </w:rPr>
            </w:pPr>
            <w:r>
              <w:rPr>
                <w:iCs/>
                <w:sz w:val="20"/>
                <w:szCs w:val="20"/>
              </w:rPr>
              <w:t>–</w:t>
            </w:r>
            <w:r w:rsidRPr="00385DEA" w:rsidR="002851EB">
              <w:rPr>
                <w:iCs/>
                <w:sz w:val="20"/>
                <w:szCs w:val="20"/>
              </w:rPr>
              <w:t>50</w:t>
            </w:r>
            <w:r>
              <w:rPr>
                <w:iCs/>
                <w:sz w:val="20"/>
                <w:szCs w:val="20"/>
              </w:rPr>
              <w:t xml:space="preserve"> </w:t>
            </w:r>
            <w:r w:rsidRPr="00385DEA" w:rsidR="002851EB">
              <w:rPr>
                <w:iCs/>
                <w:sz w:val="20"/>
                <w:szCs w:val="20"/>
              </w:rPr>
              <w:t>000</w:t>
            </w:r>
          </w:p>
        </w:tc>
      </w:tr>
      <w:tr w:rsidRPr="00385DEA" w:rsidR="002851EB" w:rsidTr="006E71A4" w14:paraId="6C7262FD" w14:textId="77777777">
        <w:trPr>
          <w:trHeight w:val="300"/>
        </w:trPr>
        <w:tc>
          <w:tcPr>
            <w:tcW w:w="1270" w:type="dxa"/>
            <w:noWrap/>
            <w:hideMark/>
          </w:tcPr>
          <w:p w:rsidRPr="00385DEA" w:rsidR="002851EB" w:rsidP="00385DEA" w:rsidRDefault="002851EB" w14:paraId="49659702" w14:textId="77777777">
            <w:pPr>
              <w:spacing w:before="80" w:line="240" w:lineRule="exact"/>
              <w:ind w:firstLine="0"/>
              <w:rPr>
                <w:iCs/>
                <w:sz w:val="20"/>
                <w:szCs w:val="20"/>
              </w:rPr>
            </w:pPr>
            <w:r w:rsidRPr="00385DEA">
              <w:rPr>
                <w:iCs/>
                <w:sz w:val="20"/>
                <w:szCs w:val="20"/>
              </w:rPr>
              <w:t>1:5</w:t>
            </w:r>
          </w:p>
        </w:tc>
        <w:tc>
          <w:tcPr>
            <w:tcW w:w="3970" w:type="dxa"/>
            <w:noWrap/>
            <w:hideMark/>
          </w:tcPr>
          <w:p w:rsidRPr="00385DEA" w:rsidR="002851EB" w:rsidP="00385DEA" w:rsidRDefault="002851EB" w14:paraId="595F1618" w14:textId="77777777">
            <w:pPr>
              <w:spacing w:before="80" w:line="240" w:lineRule="exact"/>
              <w:ind w:firstLine="0"/>
              <w:rPr>
                <w:iCs/>
                <w:sz w:val="20"/>
                <w:szCs w:val="20"/>
              </w:rPr>
            </w:pPr>
            <w:r w:rsidRPr="00385DEA">
              <w:rPr>
                <w:iCs/>
                <w:sz w:val="20"/>
                <w:szCs w:val="20"/>
              </w:rPr>
              <w:t>Näringslivsutveckling</w:t>
            </w:r>
          </w:p>
        </w:tc>
        <w:tc>
          <w:tcPr>
            <w:tcW w:w="1418" w:type="dxa"/>
            <w:noWrap/>
            <w:vAlign w:val="bottom"/>
            <w:hideMark/>
          </w:tcPr>
          <w:p w:rsidRPr="00385DEA" w:rsidR="002851EB" w:rsidP="00385DEA" w:rsidRDefault="002851EB" w14:paraId="2FDF85EA" w14:textId="77777777">
            <w:pPr>
              <w:spacing w:before="80" w:line="240" w:lineRule="exact"/>
              <w:ind w:firstLine="0"/>
              <w:jc w:val="right"/>
              <w:rPr>
                <w:iCs/>
                <w:sz w:val="20"/>
                <w:szCs w:val="20"/>
              </w:rPr>
            </w:pPr>
          </w:p>
        </w:tc>
        <w:tc>
          <w:tcPr>
            <w:tcW w:w="1836" w:type="dxa"/>
            <w:noWrap/>
            <w:vAlign w:val="bottom"/>
            <w:hideMark/>
          </w:tcPr>
          <w:p w:rsidRPr="00385DEA" w:rsidR="002851EB" w:rsidP="00385DEA" w:rsidRDefault="00385DEA" w14:paraId="2D212AC4" w14:textId="3E79DAD4">
            <w:pPr>
              <w:spacing w:before="80" w:line="240" w:lineRule="exact"/>
              <w:ind w:firstLine="0"/>
              <w:jc w:val="right"/>
              <w:rPr>
                <w:iCs/>
                <w:sz w:val="20"/>
                <w:szCs w:val="20"/>
              </w:rPr>
            </w:pPr>
            <w:r>
              <w:rPr>
                <w:iCs/>
                <w:sz w:val="20"/>
                <w:szCs w:val="20"/>
              </w:rPr>
              <w:t>–</w:t>
            </w:r>
            <w:r w:rsidRPr="00385DEA" w:rsidR="002851EB">
              <w:rPr>
                <w:iCs/>
                <w:sz w:val="20"/>
                <w:szCs w:val="20"/>
              </w:rPr>
              <w:t>25</w:t>
            </w:r>
            <w:r>
              <w:rPr>
                <w:iCs/>
                <w:sz w:val="20"/>
                <w:szCs w:val="20"/>
              </w:rPr>
              <w:t xml:space="preserve"> </w:t>
            </w:r>
            <w:r w:rsidRPr="00385DEA" w:rsidR="002851EB">
              <w:rPr>
                <w:iCs/>
                <w:sz w:val="20"/>
                <w:szCs w:val="20"/>
              </w:rPr>
              <w:t>000</w:t>
            </w:r>
          </w:p>
        </w:tc>
      </w:tr>
      <w:tr w:rsidRPr="00385DEA" w:rsidR="002851EB" w:rsidTr="006E71A4" w14:paraId="6B86C750" w14:textId="77777777">
        <w:trPr>
          <w:trHeight w:val="300"/>
        </w:trPr>
        <w:tc>
          <w:tcPr>
            <w:tcW w:w="1270" w:type="dxa"/>
            <w:noWrap/>
            <w:hideMark/>
          </w:tcPr>
          <w:p w:rsidRPr="00385DEA" w:rsidR="002851EB" w:rsidP="00385DEA" w:rsidRDefault="002851EB" w14:paraId="7B4C702E" w14:textId="77777777">
            <w:pPr>
              <w:spacing w:before="80" w:line="240" w:lineRule="exact"/>
              <w:ind w:firstLine="0"/>
              <w:rPr>
                <w:iCs/>
                <w:sz w:val="20"/>
                <w:szCs w:val="20"/>
              </w:rPr>
            </w:pPr>
            <w:r w:rsidRPr="00385DEA">
              <w:rPr>
                <w:iCs/>
                <w:sz w:val="20"/>
                <w:szCs w:val="20"/>
              </w:rPr>
              <w:t>1:5</w:t>
            </w:r>
          </w:p>
        </w:tc>
        <w:tc>
          <w:tcPr>
            <w:tcW w:w="3970" w:type="dxa"/>
            <w:noWrap/>
            <w:hideMark/>
          </w:tcPr>
          <w:p w:rsidRPr="00385DEA" w:rsidR="002851EB" w:rsidP="00385DEA" w:rsidRDefault="002851EB" w14:paraId="3E7880AF" w14:textId="77777777">
            <w:pPr>
              <w:spacing w:before="80" w:line="240" w:lineRule="exact"/>
              <w:ind w:firstLine="0"/>
              <w:rPr>
                <w:iCs/>
                <w:sz w:val="20"/>
                <w:szCs w:val="20"/>
              </w:rPr>
            </w:pPr>
            <w:r w:rsidRPr="00385DEA">
              <w:rPr>
                <w:iCs/>
                <w:sz w:val="20"/>
                <w:szCs w:val="20"/>
              </w:rPr>
              <w:t>Näringslivsutveckling</w:t>
            </w:r>
          </w:p>
        </w:tc>
        <w:tc>
          <w:tcPr>
            <w:tcW w:w="1418" w:type="dxa"/>
            <w:noWrap/>
            <w:vAlign w:val="bottom"/>
            <w:hideMark/>
          </w:tcPr>
          <w:p w:rsidRPr="00385DEA" w:rsidR="002851EB" w:rsidP="00385DEA" w:rsidRDefault="002851EB" w14:paraId="2FED89AD" w14:textId="77777777">
            <w:pPr>
              <w:spacing w:before="80" w:line="240" w:lineRule="exact"/>
              <w:ind w:firstLine="0"/>
              <w:jc w:val="right"/>
              <w:rPr>
                <w:iCs/>
                <w:sz w:val="20"/>
                <w:szCs w:val="20"/>
              </w:rPr>
            </w:pPr>
          </w:p>
        </w:tc>
        <w:tc>
          <w:tcPr>
            <w:tcW w:w="1836" w:type="dxa"/>
            <w:noWrap/>
            <w:vAlign w:val="bottom"/>
            <w:hideMark/>
          </w:tcPr>
          <w:p w:rsidRPr="00385DEA" w:rsidR="002851EB" w:rsidP="00385DEA" w:rsidRDefault="00385DEA" w14:paraId="46C76BFE" w14:textId="74639ACA">
            <w:pPr>
              <w:spacing w:before="80" w:line="240" w:lineRule="exact"/>
              <w:ind w:firstLine="0"/>
              <w:jc w:val="right"/>
              <w:rPr>
                <w:iCs/>
                <w:sz w:val="20"/>
                <w:szCs w:val="20"/>
              </w:rPr>
            </w:pPr>
            <w:r>
              <w:rPr>
                <w:iCs/>
                <w:sz w:val="20"/>
                <w:szCs w:val="20"/>
              </w:rPr>
              <w:t>–</w:t>
            </w:r>
            <w:r w:rsidRPr="00385DEA" w:rsidR="002851EB">
              <w:rPr>
                <w:iCs/>
                <w:sz w:val="20"/>
                <w:szCs w:val="20"/>
              </w:rPr>
              <w:t>17</w:t>
            </w:r>
            <w:r>
              <w:rPr>
                <w:iCs/>
                <w:sz w:val="20"/>
                <w:szCs w:val="20"/>
              </w:rPr>
              <w:t xml:space="preserve"> </w:t>
            </w:r>
            <w:r w:rsidRPr="00385DEA" w:rsidR="002851EB">
              <w:rPr>
                <w:iCs/>
                <w:sz w:val="20"/>
                <w:szCs w:val="20"/>
              </w:rPr>
              <w:t>000</w:t>
            </w:r>
          </w:p>
        </w:tc>
      </w:tr>
      <w:tr w:rsidRPr="00385DEA" w:rsidR="002851EB" w:rsidTr="006E71A4" w14:paraId="308DCB81" w14:textId="77777777">
        <w:trPr>
          <w:trHeight w:val="300"/>
        </w:trPr>
        <w:tc>
          <w:tcPr>
            <w:tcW w:w="1270" w:type="dxa"/>
            <w:noWrap/>
            <w:hideMark/>
          </w:tcPr>
          <w:p w:rsidRPr="00385DEA" w:rsidR="002851EB" w:rsidP="00385DEA" w:rsidRDefault="002851EB" w14:paraId="2C993250" w14:textId="77777777">
            <w:pPr>
              <w:spacing w:before="80" w:line="240" w:lineRule="exact"/>
              <w:ind w:firstLine="0"/>
              <w:rPr>
                <w:iCs/>
                <w:sz w:val="20"/>
                <w:szCs w:val="20"/>
              </w:rPr>
            </w:pPr>
            <w:r w:rsidRPr="00385DEA">
              <w:rPr>
                <w:iCs/>
                <w:sz w:val="20"/>
                <w:szCs w:val="20"/>
              </w:rPr>
              <w:t>1:5</w:t>
            </w:r>
          </w:p>
        </w:tc>
        <w:tc>
          <w:tcPr>
            <w:tcW w:w="3970" w:type="dxa"/>
            <w:noWrap/>
            <w:hideMark/>
          </w:tcPr>
          <w:p w:rsidRPr="00385DEA" w:rsidR="002851EB" w:rsidP="00385DEA" w:rsidRDefault="002851EB" w14:paraId="0C2BF06C" w14:textId="77777777">
            <w:pPr>
              <w:spacing w:before="80" w:line="240" w:lineRule="exact"/>
              <w:ind w:firstLine="0"/>
              <w:rPr>
                <w:iCs/>
                <w:sz w:val="20"/>
                <w:szCs w:val="20"/>
              </w:rPr>
            </w:pPr>
            <w:r w:rsidRPr="00385DEA">
              <w:rPr>
                <w:iCs/>
                <w:sz w:val="20"/>
                <w:szCs w:val="20"/>
              </w:rPr>
              <w:t>Näringslivsutveckling</w:t>
            </w:r>
          </w:p>
        </w:tc>
        <w:tc>
          <w:tcPr>
            <w:tcW w:w="1418" w:type="dxa"/>
            <w:noWrap/>
            <w:vAlign w:val="bottom"/>
            <w:hideMark/>
          </w:tcPr>
          <w:p w:rsidRPr="00385DEA" w:rsidR="002851EB" w:rsidP="00385DEA" w:rsidRDefault="002851EB" w14:paraId="0CB30C0C" w14:textId="77777777">
            <w:pPr>
              <w:spacing w:before="80" w:line="240" w:lineRule="exact"/>
              <w:ind w:firstLine="0"/>
              <w:jc w:val="right"/>
              <w:rPr>
                <w:iCs/>
                <w:sz w:val="20"/>
                <w:szCs w:val="20"/>
              </w:rPr>
            </w:pPr>
          </w:p>
        </w:tc>
        <w:tc>
          <w:tcPr>
            <w:tcW w:w="1836" w:type="dxa"/>
            <w:noWrap/>
            <w:vAlign w:val="bottom"/>
            <w:hideMark/>
          </w:tcPr>
          <w:p w:rsidRPr="00385DEA" w:rsidR="002851EB" w:rsidP="00385DEA" w:rsidRDefault="00385DEA" w14:paraId="4BE1CD4C" w14:textId="6FA2FA72">
            <w:pPr>
              <w:spacing w:before="80" w:line="240" w:lineRule="exact"/>
              <w:ind w:firstLine="0"/>
              <w:jc w:val="right"/>
              <w:rPr>
                <w:iCs/>
                <w:sz w:val="20"/>
                <w:szCs w:val="20"/>
              </w:rPr>
            </w:pPr>
            <w:r>
              <w:rPr>
                <w:iCs/>
                <w:sz w:val="20"/>
                <w:szCs w:val="20"/>
              </w:rPr>
              <w:t>–</w:t>
            </w:r>
            <w:r w:rsidRPr="00385DEA" w:rsidR="002851EB">
              <w:rPr>
                <w:iCs/>
                <w:sz w:val="20"/>
                <w:szCs w:val="20"/>
              </w:rPr>
              <w:t>8</w:t>
            </w:r>
            <w:r>
              <w:rPr>
                <w:iCs/>
                <w:sz w:val="20"/>
                <w:szCs w:val="20"/>
              </w:rPr>
              <w:t xml:space="preserve"> </w:t>
            </w:r>
            <w:r w:rsidRPr="00385DEA" w:rsidR="002851EB">
              <w:rPr>
                <w:iCs/>
                <w:sz w:val="20"/>
                <w:szCs w:val="20"/>
              </w:rPr>
              <w:t>000</w:t>
            </w:r>
          </w:p>
        </w:tc>
      </w:tr>
      <w:tr w:rsidRPr="00385DEA" w:rsidR="002851EB" w:rsidTr="006E71A4" w14:paraId="0FF6A20E" w14:textId="77777777">
        <w:trPr>
          <w:trHeight w:val="300"/>
        </w:trPr>
        <w:tc>
          <w:tcPr>
            <w:tcW w:w="1270" w:type="dxa"/>
            <w:noWrap/>
            <w:hideMark/>
          </w:tcPr>
          <w:p w:rsidRPr="00385DEA" w:rsidR="002851EB" w:rsidP="00385DEA" w:rsidRDefault="002851EB" w14:paraId="4AC4E71C" w14:textId="77777777">
            <w:pPr>
              <w:spacing w:before="80" w:line="240" w:lineRule="exact"/>
              <w:ind w:firstLine="0"/>
              <w:rPr>
                <w:iCs/>
                <w:sz w:val="20"/>
                <w:szCs w:val="20"/>
              </w:rPr>
            </w:pPr>
            <w:r w:rsidRPr="00385DEA">
              <w:rPr>
                <w:iCs/>
                <w:sz w:val="20"/>
                <w:szCs w:val="20"/>
              </w:rPr>
              <w:t>1:5</w:t>
            </w:r>
          </w:p>
        </w:tc>
        <w:tc>
          <w:tcPr>
            <w:tcW w:w="3970" w:type="dxa"/>
            <w:noWrap/>
            <w:hideMark/>
          </w:tcPr>
          <w:p w:rsidRPr="00385DEA" w:rsidR="002851EB" w:rsidP="00385DEA" w:rsidRDefault="002851EB" w14:paraId="7EE2EF71" w14:textId="77777777">
            <w:pPr>
              <w:spacing w:before="80" w:line="240" w:lineRule="exact"/>
              <w:ind w:firstLine="0"/>
              <w:rPr>
                <w:iCs/>
                <w:sz w:val="20"/>
                <w:szCs w:val="20"/>
              </w:rPr>
            </w:pPr>
            <w:r w:rsidRPr="00385DEA">
              <w:rPr>
                <w:iCs/>
                <w:sz w:val="20"/>
                <w:szCs w:val="20"/>
              </w:rPr>
              <w:t>Näringslivsutveckling</w:t>
            </w:r>
          </w:p>
        </w:tc>
        <w:tc>
          <w:tcPr>
            <w:tcW w:w="1418" w:type="dxa"/>
            <w:noWrap/>
            <w:vAlign w:val="bottom"/>
            <w:hideMark/>
          </w:tcPr>
          <w:p w:rsidRPr="00385DEA" w:rsidR="002851EB" w:rsidP="00385DEA" w:rsidRDefault="002851EB" w14:paraId="6308ACD2" w14:textId="77777777">
            <w:pPr>
              <w:spacing w:before="80" w:line="240" w:lineRule="exact"/>
              <w:ind w:firstLine="0"/>
              <w:jc w:val="right"/>
              <w:rPr>
                <w:iCs/>
                <w:sz w:val="20"/>
                <w:szCs w:val="20"/>
              </w:rPr>
            </w:pPr>
          </w:p>
        </w:tc>
        <w:tc>
          <w:tcPr>
            <w:tcW w:w="1836" w:type="dxa"/>
            <w:noWrap/>
            <w:vAlign w:val="bottom"/>
            <w:hideMark/>
          </w:tcPr>
          <w:p w:rsidRPr="00385DEA" w:rsidR="002851EB" w:rsidP="00385DEA" w:rsidRDefault="002851EB" w14:paraId="5EDAEE58" w14:textId="77777777">
            <w:pPr>
              <w:spacing w:before="80" w:line="240" w:lineRule="exact"/>
              <w:ind w:firstLine="0"/>
              <w:jc w:val="right"/>
              <w:rPr>
                <w:iCs/>
                <w:sz w:val="20"/>
                <w:szCs w:val="20"/>
              </w:rPr>
            </w:pPr>
            <w:r w:rsidRPr="00385DEA">
              <w:rPr>
                <w:iCs/>
                <w:sz w:val="20"/>
                <w:szCs w:val="20"/>
              </w:rPr>
              <w:t>0</w:t>
            </w:r>
          </w:p>
        </w:tc>
      </w:tr>
      <w:tr w:rsidRPr="00385DEA" w:rsidR="002851EB" w:rsidTr="006E71A4" w14:paraId="56ABBBE2" w14:textId="77777777">
        <w:trPr>
          <w:trHeight w:val="300"/>
        </w:trPr>
        <w:tc>
          <w:tcPr>
            <w:tcW w:w="1270" w:type="dxa"/>
            <w:noWrap/>
            <w:hideMark/>
          </w:tcPr>
          <w:p w:rsidRPr="00385DEA" w:rsidR="002851EB" w:rsidP="00385DEA" w:rsidRDefault="002851EB" w14:paraId="03B39EC6" w14:textId="77777777">
            <w:pPr>
              <w:spacing w:before="80" w:line="240" w:lineRule="exact"/>
              <w:ind w:firstLine="0"/>
              <w:rPr>
                <w:iCs/>
                <w:sz w:val="20"/>
                <w:szCs w:val="20"/>
              </w:rPr>
            </w:pPr>
            <w:r w:rsidRPr="00385DEA">
              <w:rPr>
                <w:iCs/>
                <w:sz w:val="20"/>
                <w:szCs w:val="20"/>
              </w:rPr>
              <w:t>1:6</w:t>
            </w:r>
          </w:p>
        </w:tc>
        <w:tc>
          <w:tcPr>
            <w:tcW w:w="3970" w:type="dxa"/>
            <w:noWrap/>
            <w:hideMark/>
          </w:tcPr>
          <w:p w:rsidRPr="00385DEA" w:rsidR="002851EB" w:rsidP="00385DEA" w:rsidRDefault="002851EB" w14:paraId="1CDEC170" w14:textId="77777777">
            <w:pPr>
              <w:spacing w:before="80" w:line="240" w:lineRule="exact"/>
              <w:ind w:firstLine="0"/>
              <w:rPr>
                <w:iCs/>
                <w:sz w:val="20"/>
                <w:szCs w:val="20"/>
              </w:rPr>
            </w:pPr>
            <w:r w:rsidRPr="00385DEA">
              <w:rPr>
                <w:iCs/>
                <w:sz w:val="20"/>
                <w:szCs w:val="20"/>
              </w:rPr>
              <w:t>Myndigheten för tillväxtpolitiska utvärderingar och analyser</w:t>
            </w:r>
          </w:p>
        </w:tc>
        <w:tc>
          <w:tcPr>
            <w:tcW w:w="1418" w:type="dxa"/>
            <w:noWrap/>
            <w:vAlign w:val="bottom"/>
            <w:hideMark/>
          </w:tcPr>
          <w:p w:rsidRPr="00385DEA" w:rsidR="002851EB" w:rsidP="00385DEA" w:rsidRDefault="002851EB" w14:paraId="28AF9F4F" w14:textId="77777777">
            <w:pPr>
              <w:spacing w:before="80" w:line="240" w:lineRule="exact"/>
              <w:ind w:firstLine="0"/>
              <w:jc w:val="right"/>
              <w:rPr>
                <w:iCs/>
                <w:sz w:val="20"/>
                <w:szCs w:val="20"/>
              </w:rPr>
            </w:pPr>
          </w:p>
        </w:tc>
        <w:tc>
          <w:tcPr>
            <w:tcW w:w="1836" w:type="dxa"/>
            <w:noWrap/>
            <w:vAlign w:val="bottom"/>
            <w:hideMark/>
          </w:tcPr>
          <w:p w:rsidRPr="00385DEA" w:rsidR="002851EB" w:rsidP="00385DEA" w:rsidRDefault="002851EB" w14:paraId="747F6752" w14:textId="77777777">
            <w:pPr>
              <w:spacing w:before="80" w:line="240" w:lineRule="exact"/>
              <w:ind w:firstLine="0"/>
              <w:jc w:val="right"/>
              <w:rPr>
                <w:iCs/>
                <w:sz w:val="20"/>
                <w:szCs w:val="20"/>
              </w:rPr>
            </w:pPr>
            <w:r w:rsidRPr="00385DEA">
              <w:rPr>
                <w:iCs/>
                <w:sz w:val="20"/>
                <w:szCs w:val="20"/>
              </w:rPr>
              <w:t>0</w:t>
            </w:r>
          </w:p>
        </w:tc>
      </w:tr>
      <w:tr w:rsidRPr="00385DEA" w:rsidR="002851EB" w:rsidTr="006E71A4" w14:paraId="4141EEEA" w14:textId="77777777">
        <w:trPr>
          <w:trHeight w:val="300"/>
        </w:trPr>
        <w:tc>
          <w:tcPr>
            <w:tcW w:w="1270" w:type="dxa"/>
            <w:noWrap/>
            <w:hideMark/>
          </w:tcPr>
          <w:p w:rsidRPr="00385DEA" w:rsidR="002851EB" w:rsidP="00385DEA" w:rsidRDefault="002851EB" w14:paraId="1553BA20" w14:textId="77777777">
            <w:pPr>
              <w:spacing w:before="80" w:line="240" w:lineRule="exact"/>
              <w:ind w:firstLine="0"/>
              <w:rPr>
                <w:iCs/>
                <w:sz w:val="20"/>
                <w:szCs w:val="20"/>
              </w:rPr>
            </w:pPr>
            <w:r w:rsidRPr="00385DEA">
              <w:rPr>
                <w:iCs/>
                <w:sz w:val="20"/>
                <w:szCs w:val="20"/>
              </w:rPr>
              <w:t>1:8</w:t>
            </w:r>
          </w:p>
        </w:tc>
        <w:tc>
          <w:tcPr>
            <w:tcW w:w="3970" w:type="dxa"/>
            <w:noWrap/>
            <w:hideMark/>
          </w:tcPr>
          <w:p w:rsidRPr="00385DEA" w:rsidR="002851EB" w:rsidP="00385DEA" w:rsidRDefault="002851EB" w14:paraId="48181C1D" w14:textId="77777777">
            <w:pPr>
              <w:spacing w:before="80" w:line="240" w:lineRule="exact"/>
              <w:ind w:firstLine="0"/>
              <w:rPr>
                <w:iCs/>
                <w:sz w:val="20"/>
                <w:szCs w:val="20"/>
              </w:rPr>
            </w:pPr>
            <w:r w:rsidRPr="00385DEA">
              <w:rPr>
                <w:iCs/>
                <w:sz w:val="20"/>
                <w:szCs w:val="20"/>
              </w:rPr>
              <w:t>Sveriges geologiska undersökning</w:t>
            </w:r>
          </w:p>
        </w:tc>
        <w:tc>
          <w:tcPr>
            <w:tcW w:w="1418" w:type="dxa"/>
            <w:noWrap/>
            <w:vAlign w:val="bottom"/>
            <w:hideMark/>
          </w:tcPr>
          <w:p w:rsidRPr="00385DEA" w:rsidR="002851EB" w:rsidP="00385DEA" w:rsidRDefault="002851EB" w14:paraId="5FFB711B" w14:textId="77777777">
            <w:pPr>
              <w:spacing w:before="80" w:line="240" w:lineRule="exact"/>
              <w:ind w:firstLine="0"/>
              <w:jc w:val="right"/>
              <w:rPr>
                <w:iCs/>
                <w:sz w:val="20"/>
                <w:szCs w:val="20"/>
              </w:rPr>
            </w:pPr>
          </w:p>
        </w:tc>
        <w:tc>
          <w:tcPr>
            <w:tcW w:w="1836" w:type="dxa"/>
            <w:noWrap/>
            <w:vAlign w:val="bottom"/>
            <w:hideMark/>
          </w:tcPr>
          <w:p w:rsidRPr="00385DEA" w:rsidR="002851EB" w:rsidP="00385DEA" w:rsidRDefault="00385DEA" w14:paraId="4C2EFA37" w14:textId="13D3A5C6">
            <w:pPr>
              <w:spacing w:before="80" w:line="240" w:lineRule="exact"/>
              <w:ind w:firstLine="0"/>
              <w:jc w:val="right"/>
              <w:rPr>
                <w:iCs/>
                <w:sz w:val="20"/>
                <w:szCs w:val="20"/>
              </w:rPr>
            </w:pPr>
            <w:r>
              <w:rPr>
                <w:iCs/>
                <w:sz w:val="20"/>
                <w:szCs w:val="20"/>
              </w:rPr>
              <w:t>–</w:t>
            </w:r>
            <w:r w:rsidRPr="00385DEA" w:rsidR="002851EB">
              <w:rPr>
                <w:iCs/>
                <w:sz w:val="20"/>
                <w:szCs w:val="20"/>
              </w:rPr>
              <w:t>1</w:t>
            </w:r>
            <w:r>
              <w:rPr>
                <w:iCs/>
                <w:sz w:val="20"/>
                <w:szCs w:val="20"/>
              </w:rPr>
              <w:t xml:space="preserve"> </w:t>
            </w:r>
            <w:r w:rsidRPr="00385DEA" w:rsidR="002851EB">
              <w:rPr>
                <w:iCs/>
                <w:sz w:val="20"/>
                <w:szCs w:val="20"/>
              </w:rPr>
              <w:t>000</w:t>
            </w:r>
          </w:p>
        </w:tc>
      </w:tr>
      <w:tr w:rsidRPr="00385DEA" w:rsidR="002851EB" w:rsidTr="006E71A4" w14:paraId="28FD6A0F" w14:textId="77777777">
        <w:trPr>
          <w:trHeight w:val="300"/>
        </w:trPr>
        <w:tc>
          <w:tcPr>
            <w:tcW w:w="1270" w:type="dxa"/>
            <w:noWrap/>
            <w:hideMark/>
          </w:tcPr>
          <w:p w:rsidRPr="00385DEA" w:rsidR="002851EB" w:rsidP="00385DEA" w:rsidRDefault="002851EB" w14:paraId="1977662B" w14:textId="77777777">
            <w:pPr>
              <w:spacing w:before="80" w:line="240" w:lineRule="exact"/>
              <w:ind w:firstLine="0"/>
              <w:rPr>
                <w:iCs/>
                <w:sz w:val="20"/>
                <w:szCs w:val="20"/>
              </w:rPr>
            </w:pPr>
            <w:r w:rsidRPr="00385DEA">
              <w:rPr>
                <w:iCs/>
                <w:sz w:val="20"/>
                <w:szCs w:val="20"/>
              </w:rPr>
              <w:t>1:13</w:t>
            </w:r>
          </w:p>
        </w:tc>
        <w:tc>
          <w:tcPr>
            <w:tcW w:w="3970" w:type="dxa"/>
            <w:noWrap/>
            <w:hideMark/>
          </w:tcPr>
          <w:p w:rsidRPr="00385DEA" w:rsidR="002851EB" w:rsidP="00385DEA" w:rsidRDefault="002851EB" w14:paraId="14974D53" w14:textId="77777777">
            <w:pPr>
              <w:spacing w:before="80" w:line="240" w:lineRule="exact"/>
              <w:ind w:firstLine="0"/>
              <w:rPr>
                <w:iCs/>
                <w:sz w:val="20"/>
                <w:szCs w:val="20"/>
              </w:rPr>
            </w:pPr>
            <w:r w:rsidRPr="00385DEA">
              <w:rPr>
                <w:iCs/>
                <w:sz w:val="20"/>
                <w:szCs w:val="20"/>
              </w:rPr>
              <w:t>Konkurrensverket</w:t>
            </w:r>
          </w:p>
        </w:tc>
        <w:tc>
          <w:tcPr>
            <w:tcW w:w="1418" w:type="dxa"/>
            <w:noWrap/>
            <w:vAlign w:val="bottom"/>
            <w:hideMark/>
          </w:tcPr>
          <w:p w:rsidRPr="00385DEA" w:rsidR="002851EB" w:rsidP="00385DEA" w:rsidRDefault="002851EB" w14:paraId="0B7E2A7E" w14:textId="77777777">
            <w:pPr>
              <w:spacing w:before="80" w:line="240" w:lineRule="exact"/>
              <w:ind w:firstLine="0"/>
              <w:jc w:val="right"/>
              <w:rPr>
                <w:iCs/>
                <w:sz w:val="20"/>
                <w:szCs w:val="20"/>
              </w:rPr>
            </w:pPr>
          </w:p>
        </w:tc>
        <w:tc>
          <w:tcPr>
            <w:tcW w:w="1836" w:type="dxa"/>
            <w:noWrap/>
            <w:vAlign w:val="bottom"/>
            <w:hideMark/>
          </w:tcPr>
          <w:p w:rsidRPr="00385DEA" w:rsidR="002851EB" w:rsidP="00385DEA" w:rsidRDefault="00385DEA" w14:paraId="0230E63D" w14:textId="36EDD115">
            <w:pPr>
              <w:spacing w:before="80" w:line="240" w:lineRule="exact"/>
              <w:ind w:firstLine="0"/>
              <w:jc w:val="right"/>
              <w:rPr>
                <w:iCs/>
                <w:sz w:val="20"/>
                <w:szCs w:val="20"/>
              </w:rPr>
            </w:pPr>
            <w:r>
              <w:rPr>
                <w:iCs/>
                <w:sz w:val="20"/>
                <w:szCs w:val="20"/>
              </w:rPr>
              <w:t>–</w:t>
            </w:r>
            <w:r w:rsidRPr="00385DEA" w:rsidR="002851EB">
              <w:rPr>
                <w:iCs/>
                <w:sz w:val="20"/>
                <w:szCs w:val="20"/>
              </w:rPr>
              <w:t>1</w:t>
            </w:r>
            <w:r>
              <w:rPr>
                <w:iCs/>
                <w:sz w:val="20"/>
                <w:szCs w:val="20"/>
              </w:rPr>
              <w:t xml:space="preserve"> </w:t>
            </w:r>
            <w:r w:rsidRPr="00385DEA" w:rsidR="002851EB">
              <w:rPr>
                <w:iCs/>
                <w:sz w:val="20"/>
                <w:szCs w:val="20"/>
              </w:rPr>
              <w:t>000</w:t>
            </w:r>
          </w:p>
        </w:tc>
      </w:tr>
      <w:tr w:rsidRPr="00385DEA" w:rsidR="002851EB" w:rsidTr="006E71A4" w14:paraId="02765AA4" w14:textId="77777777">
        <w:trPr>
          <w:trHeight w:val="300"/>
        </w:trPr>
        <w:tc>
          <w:tcPr>
            <w:tcW w:w="1270" w:type="dxa"/>
            <w:noWrap/>
            <w:hideMark/>
          </w:tcPr>
          <w:p w:rsidRPr="00385DEA" w:rsidR="002851EB" w:rsidP="00385DEA" w:rsidRDefault="002851EB" w14:paraId="1CDA8843" w14:textId="77777777">
            <w:pPr>
              <w:spacing w:before="80" w:line="240" w:lineRule="exact"/>
              <w:ind w:firstLine="0"/>
              <w:rPr>
                <w:iCs/>
                <w:sz w:val="20"/>
                <w:szCs w:val="20"/>
              </w:rPr>
            </w:pPr>
            <w:r w:rsidRPr="00385DEA">
              <w:rPr>
                <w:iCs/>
                <w:sz w:val="20"/>
                <w:szCs w:val="20"/>
              </w:rPr>
              <w:t>1:20</w:t>
            </w:r>
          </w:p>
        </w:tc>
        <w:tc>
          <w:tcPr>
            <w:tcW w:w="3970" w:type="dxa"/>
            <w:noWrap/>
            <w:hideMark/>
          </w:tcPr>
          <w:p w:rsidRPr="00385DEA" w:rsidR="002851EB" w:rsidP="00385DEA" w:rsidRDefault="002851EB" w14:paraId="06AA2F69" w14:textId="77777777">
            <w:pPr>
              <w:spacing w:before="80" w:line="240" w:lineRule="exact"/>
              <w:ind w:firstLine="0"/>
              <w:rPr>
                <w:iCs/>
                <w:sz w:val="20"/>
                <w:szCs w:val="20"/>
              </w:rPr>
            </w:pPr>
            <w:r w:rsidRPr="00385DEA">
              <w:rPr>
                <w:iCs/>
                <w:sz w:val="20"/>
                <w:szCs w:val="20"/>
              </w:rPr>
              <w:t>Bidrag till företagsutveckling och innovation</w:t>
            </w:r>
          </w:p>
        </w:tc>
        <w:tc>
          <w:tcPr>
            <w:tcW w:w="1418" w:type="dxa"/>
            <w:noWrap/>
            <w:vAlign w:val="bottom"/>
            <w:hideMark/>
          </w:tcPr>
          <w:p w:rsidRPr="00385DEA" w:rsidR="002851EB" w:rsidP="00385DEA" w:rsidRDefault="002851EB" w14:paraId="49E9840B" w14:textId="77777777">
            <w:pPr>
              <w:spacing w:before="80" w:line="240" w:lineRule="exact"/>
              <w:ind w:firstLine="0"/>
              <w:jc w:val="right"/>
              <w:rPr>
                <w:iCs/>
                <w:sz w:val="20"/>
                <w:szCs w:val="20"/>
              </w:rPr>
            </w:pPr>
          </w:p>
        </w:tc>
        <w:tc>
          <w:tcPr>
            <w:tcW w:w="1836" w:type="dxa"/>
            <w:noWrap/>
            <w:vAlign w:val="bottom"/>
            <w:hideMark/>
          </w:tcPr>
          <w:p w:rsidRPr="00385DEA" w:rsidR="002851EB" w:rsidP="00385DEA" w:rsidRDefault="002851EB" w14:paraId="1E7B7CFB" w14:textId="2E0A2161">
            <w:pPr>
              <w:spacing w:before="80" w:line="240" w:lineRule="exact"/>
              <w:ind w:firstLine="0"/>
              <w:jc w:val="right"/>
              <w:rPr>
                <w:iCs/>
                <w:sz w:val="20"/>
                <w:szCs w:val="20"/>
              </w:rPr>
            </w:pPr>
            <w:r w:rsidRPr="00385DEA">
              <w:rPr>
                <w:iCs/>
                <w:sz w:val="20"/>
                <w:szCs w:val="20"/>
              </w:rPr>
              <w:t>20</w:t>
            </w:r>
            <w:r w:rsidR="00385DEA">
              <w:rPr>
                <w:iCs/>
                <w:sz w:val="20"/>
                <w:szCs w:val="20"/>
              </w:rPr>
              <w:t xml:space="preserve"> </w:t>
            </w:r>
            <w:r w:rsidRPr="00385DEA">
              <w:rPr>
                <w:iCs/>
                <w:sz w:val="20"/>
                <w:szCs w:val="20"/>
              </w:rPr>
              <w:t>000</w:t>
            </w:r>
          </w:p>
        </w:tc>
      </w:tr>
      <w:tr w:rsidRPr="00385DEA" w:rsidR="002851EB" w:rsidTr="006E71A4" w14:paraId="1081C76D" w14:textId="77777777">
        <w:trPr>
          <w:trHeight w:val="300"/>
        </w:trPr>
        <w:tc>
          <w:tcPr>
            <w:tcW w:w="1270" w:type="dxa"/>
            <w:noWrap/>
            <w:hideMark/>
          </w:tcPr>
          <w:p w:rsidRPr="00385DEA" w:rsidR="002851EB" w:rsidP="00385DEA" w:rsidRDefault="002851EB" w14:paraId="117FF490" w14:textId="77777777">
            <w:pPr>
              <w:spacing w:before="80" w:line="240" w:lineRule="exact"/>
              <w:ind w:firstLine="0"/>
              <w:rPr>
                <w:iCs/>
                <w:sz w:val="20"/>
                <w:szCs w:val="20"/>
              </w:rPr>
            </w:pPr>
            <w:r w:rsidRPr="00385DEA">
              <w:rPr>
                <w:iCs/>
                <w:sz w:val="20"/>
                <w:szCs w:val="20"/>
              </w:rPr>
              <w:t>1:21</w:t>
            </w:r>
          </w:p>
        </w:tc>
        <w:tc>
          <w:tcPr>
            <w:tcW w:w="3970" w:type="dxa"/>
            <w:noWrap/>
            <w:hideMark/>
          </w:tcPr>
          <w:p w:rsidRPr="00385DEA" w:rsidR="002851EB" w:rsidP="00385DEA" w:rsidRDefault="002851EB" w14:paraId="74D5E784" w14:textId="77777777">
            <w:pPr>
              <w:spacing w:before="80" w:line="240" w:lineRule="exact"/>
              <w:ind w:firstLine="0"/>
              <w:rPr>
                <w:iCs/>
                <w:sz w:val="20"/>
                <w:szCs w:val="20"/>
              </w:rPr>
            </w:pPr>
            <w:r w:rsidRPr="00385DEA">
              <w:rPr>
                <w:iCs/>
                <w:sz w:val="20"/>
                <w:szCs w:val="20"/>
              </w:rPr>
              <w:t>Patent- och registreringsverket</w:t>
            </w:r>
          </w:p>
        </w:tc>
        <w:tc>
          <w:tcPr>
            <w:tcW w:w="1418" w:type="dxa"/>
            <w:noWrap/>
            <w:vAlign w:val="bottom"/>
            <w:hideMark/>
          </w:tcPr>
          <w:p w:rsidRPr="00385DEA" w:rsidR="002851EB" w:rsidP="00385DEA" w:rsidRDefault="002851EB" w14:paraId="4D1FB46E" w14:textId="77777777">
            <w:pPr>
              <w:spacing w:before="80" w:line="240" w:lineRule="exact"/>
              <w:ind w:firstLine="0"/>
              <w:jc w:val="right"/>
              <w:rPr>
                <w:iCs/>
                <w:sz w:val="20"/>
                <w:szCs w:val="20"/>
              </w:rPr>
            </w:pPr>
          </w:p>
        </w:tc>
        <w:tc>
          <w:tcPr>
            <w:tcW w:w="1836" w:type="dxa"/>
            <w:noWrap/>
            <w:vAlign w:val="bottom"/>
            <w:hideMark/>
          </w:tcPr>
          <w:p w:rsidRPr="00385DEA" w:rsidR="002851EB" w:rsidP="00385DEA" w:rsidRDefault="00385DEA" w14:paraId="5459B501" w14:textId="33745AE2">
            <w:pPr>
              <w:spacing w:before="80" w:line="240" w:lineRule="exact"/>
              <w:ind w:firstLine="0"/>
              <w:jc w:val="right"/>
              <w:rPr>
                <w:iCs/>
                <w:sz w:val="20"/>
                <w:szCs w:val="20"/>
              </w:rPr>
            </w:pPr>
            <w:r>
              <w:rPr>
                <w:iCs/>
                <w:sz w:val="20"/>
                <w:szCs w:val="20"/>
              </w:rPr>
              <w:t>–</w:t>
            </w:r>
            <w:r w:rsidRPr="00385DEA" w:rsidR="002851EB">
              <w:rPr>
                <w:iCs/>
                <w:sz w:val="20"/>
                <w:szCs w:val="20"/>
              </w:rPr>
              <w:t>1</w:t>
            </w:r>
            <w:r>
              <w:rPr>
                <w:iCs/>
                <w:sz w:val="20"/>
                <w:szCs w:val="20"/>
              </w:rPr>
              <w:t xml:space="preserve"> </w:t>
            </w:r>
            <w:r w:rsidRPr="00385DEA" w:rsidR="002851EB">
              <w:rPr>
                <w:iCs/>
                <w:sz w:val="20"/>
                <w:szCs w:val="20"/>
              </w:rPr>
              <w:t>000</w:t>
            </w:r>
          </w:p>
        </w:tc>
      </w:tr>
      <w:tr w:rsidRPr="00385DEA" w:rsidR="002851EB" w:rsidTr="006E71A4" w14:paraId="6DDDCA61" w14:textId="77777777">
        <w:trPr>
          <w:trHeight w:val="300"/>
        </w:trPr>
        <w:tc>
          <w:tcPr>
            <w:tcW w:w="1270" w:type="dxa"/>
            <w:noWrap/>
            <w:hideMark/>
          </w:tcPr>
          <w:p w:rsidRPr="00385DEA" w:rsidR="002851EB" w:rsidP="00385DEA" w:rsidRDefault="002851EB" w14:paraId="5DCC4ED4" w14:textId="77777777">
            <w:pPr>
              <w:spacing w:before="80" w:line="240" w:lineRule="exact"/>
              <w:ind w:firstLine="0"/>
              <w:rPr>
                <w:iCs/>
                <w:sz w:val="20"/>
                <w:szCs w:val="20"/>
              </w:rPr>
            </w:pPr>
            <w:r w:rsidRPr="00385DEA">
              <w:rPr>
                <w:iCs/>
                <w:sz w:val="20"/>
                <w:szCs w:val="20"/>
              </w:rPr>
              <w:t>2:2</w:t>
            </w:r>
          </w:p>
        </w:tc>
        <w:tc>
          <w:tcPr>
            <w:tcW w:w="3970" w:type="dxa"/>
            <w:noWrap/>
            <w:hideMark/>
          </w:tcPr>
          <w:p w:rsidRPr="00385DEA" w:rsidR="002851EB" w:rsidP="00385DEA" w:rsidRDefault="002851EB" w14:paraId="01F8F7A2" w14:textId="77777777">
            <w:pPr>
              <w:spacing w:before="80" w:line="240" w:lineRule="exact"/>
              <w:ind w:firstLine="0"/>
              <w:rPr>
                <w:iCs/>
                <w:sz w:val="20"/>
                <w:szCs w:val="20"/>
              </w:rPr>
            </w:pPr>
            <w:r w:rsidRPr="00385DEA">
              <w:rPr>
                <w:iCs/>
                <w:sz w:val="20"/>
                <w:szCs w:val="20"/>
              </w:rPr>
              <w:t>Kommerskollegium</w:t>
            </w:r>
          </w:p>
        </w:tc>
        <w:tc>
          <w:tcPr>
            <w:tcW w:w="1418" w:type="dxa"/>
            <w:noWrap/>
            <w:vAlign w:val="bottom"/>
            <w:hideMark/>
          </w:tcPr>
          <w:p w:rsidRPr="00385DEA" w:rsidR="002851EB" w:rsidP="00385DEA" w:rsidRDefault="002851EB" w14:paraId="4740A272" w14:textId="77777777">
            <w:pPr>
              <w:spacing w:before="80" w:line="240" w:lineRule="exact"/>
              <w:ind w:firstLine="0"/>
              <w:jc w:val="right"/>
              <w:rPr>
                <w:iCs/>
                <w:sz w:val="20"/>
                <w:szCs w:val="20"/>
              </w:rPr>
            </w:pPr>
          </w:p>
        </w:tc>
        <w:tc>
          <w:tcPr>
            <w:tcW w:w="1836" w:type="dxa"/>
            <w:noWrap/>
            <w:vAlign w:val="bottom"/>
            <w:hideMark/>
          </w:tcPr>
          <w:p w:rsidRPr="00385DEA" w:rsidR="002851EB" w:rsidP="00385DEA" w:rsidRDefault="00385DEA" w14:paraId="15A4C9C8" w14:textId="1F8485EE">
            <w:pPr>
              <w:spacing w:before="80" w:line="240" w:lineRule="exact"/>
              <w:ind w:firstLine="0"/>
              <w:jc w:val="right"/>
              <w:rPr>
                <w:iCs/>
                <w:sz w:val="20"/>
                <w:szCs w:val="20"/>
              </w:rPr>
            </w:pPr>
            <w:r>
              <w:rPr>
                <w:iCs/>
                <w:sz w:val="20"/>
                <w:szCs w:val="20"/>
              </w:rPr>
              <w:t>–</w:t>
            </w:r>
            <w:r w:rsidRPr="00385DEA" w:rsidR="002851EB">
              <w:rPr>
                <w:iCs/>
                <w:sz w:val="20"/>
                <w:szCs w:val="20"/>
              </w:rPr>
              <w:t>1</w:t>
            </w:r>
            <w:r>
              <w:rPr>
                <w:iCs/>
                <w:sz w:val="20"/>
                <w:szCs w:val="20"/>
              </w:rPr>
              <w:t xml:space="preserve"> </w:t>
            </w:r>
            <w:r w:rsidRPr="00385DEA" w:rsidR="002851EB">
              <w:rPr>
                <w:iCs/>
                <w:sz w:val="20"/>
                <w:szCs w:val="20"/>
              </w:rPr>
              <w:t>000</w:t>
            </w:r>
          </w:p>
        </w:tc>
      </w:tr>
      <w:tr w:rsidRPr="00385DEA" w:rsidR="002851EB" w:rsidTr="006E71A4" w14:paraId="28FAB70C" w14:textId="77777777">
        <w:trPr>
          <w:trHeight w:val="300"/>
        </w:trPr>
        <w:tc>
          <w:tcPr>
            <w:tcW w:w="1270" w:type="dxa"/>
            <w:noWrap/>
            <w:hideMark/>
          </w:tcPr>
          <w:p w:rsidRPr="00385DEA" w:rsidR="002851EB" w:rsidP="00385DEA" w:rsidRDefault="002851EB" w14:paraId="70A9EB70" w14:textId="77777777">
            <w:pPr>
              <w:spacing w:before="80" w:line="240" w:lineRule="exact"/>
              <w:ind w:firstLine="0"/>
              <w:rPr>
                <w:iCs/>
                <w:sz w:val="20"/>
                <w:szCs w:val="20"/>
              </w:rPr>
            </w:pPr>
            <w:r w:rsidRPr="00385DEA">
              <w:rPr>
                <w:iCs/>
                <w:sz w:val="20"/>
                <w:szCs w:val="20"/>
              </w:rPr>
              <w:t>2:3</w:t>
            </w:r>
          </w:p>
        </w:tc>
        <w:tc>
          <w:tcPr>
            <w:tcW w:w="3970" w:type="dxa"/>
            <w:noWrap/>
            <w:hideMark/>
          </w:tcPr>
          <w:p w:rsidRPr="00385DEA" w:rsidR="002851EB" w:rsidP="00385DEA" w:rsidRDefault="002851EB" w14:paraId="41BA1FCC" w14:textId="77777777">
            <w:pPr>
              <w:spacing w:before="80" w:line="240" w:lineRule="exact"/>
              <w:ind w:firstLine="0"/>
              <w:rPr>
                <w:iCs/>
                <w:sz w:val="20"/>
                <w:szCs w:val="20"/>
              </w:rPr>
            </w:pPr>
            <w:r w:rsidRPr="00385DEA">
              <w:rPr>
                <w:iCs/>
                <w:sz w:val="20"/>
                <w:szCs w:val="20"/>
              </w:rPr>
              <w:t>Exportfrämjande verksamhet</w:t>
            </w:r>
          </w:p>
        </w:tc>
        <w:tc>
          <w:tcPr>
            <w:tcW w:w="1418" w:type="dxa"/>
            <w:noWrap/>
            <w:vAlign w:val="bottom"/>
            <w:hideMark/>
          </w:tcPr>
          <w:p w:rsidRPr="00385DEA" w:rsidR="002851EB" w:rsidP="00385DEA" w:rsidRDefault="002851EB" w14:paraId="1C62B58B" w14:textId="77777777">
            <w:pPr>
              <w:spacing w:before="80" w:line="240" w:lineRule="exact"/>
              <w:ind w:firstLine="0"/>
              <w:jc w:val="right"/>
              <w:rPr>
                <w:iCs/>
                <w:sz w:val="20"/>
                <w:szCs w:val="20"/>
              </w:rPr>
            </w:pPr>
          </w:p>
        </w:tc>
        <w:tc>
          <w:tcPr>
            <w:tcW w:w="1836" w:type="dxa"/>
            <w:noWrap/>
            <w:vAlign w:val="bottom"/>
            <w:hideMark/>
          </w:tcPr>
          <w:p w:rsidRPr="00385DEA" w:rsidR="002851EB" w:rsidP="00385DEA" w:rsidRDefault="00385DEA" w14:paraId="11DB6692" w14:textId="1B0F92C1">
            <w:pPr>
              <w:spacing w:before="80" w:line="240" w:lineRule="exact"/>
              <w:ind w:firstLine="0"/>
              <w:jc w:val="right"/>
              <w:rPr>
                <w:iCs/>
                <w:sz w:val="20"/>
                <w:szCs w:val="20"/>
              </w:rPr>
            </w:pPr>
            <w:r>
              <w:rPr>
                <w:iCs/>
                <w:sz w:val="20"/>
                <w:szCs w:val="20"/>
              </w:rPr>
              <w:t>–</w:t>
            </w:r>
            <w:r w:rsidRPr="00385DEA" w:rsidR="002851EB">
              <w:rPr>
                <w:iCs/>
                <w:sz w:val="20"/>
                <w:szCs w:val="20"/>
              </w:rPr>
              <w:t>65</w:t>
            </w:r>
            <w:r>
              <w:rPr>
                <w:iCs/>
                <w:sz w:val="20"/>
                <w:szCs w:val="20"/>
              </w:rPr>
              <w:t xml:space="preserve"> </w:t>
            </w:r>
            <w:r w:rsidRPr="00385DEA" w:rsidR="002851EB">
              <w:rPr>
                <w:iCs/>
                <w:sz w:val="20"/>
                <w:szCs w:val="20"/>
              </w:rPr>
              <w:t>000</w:t>
            </w:r>
          </w:p>
        </w:tc>
      </w:tr>
      <w:tr w:rsidRPr="00385DEA" w:rsidR="002851EB" w:rsidTr="006E71A4" w14:paraId="53E8F592" w14:textId="77777777">
        <w:trPr>
          <w:trHeight w:val="300"/>
        </w:trPr>
        <w:tc>
          <w:tcPr>
            <w:tcW w:w="1270" w:type="dxa"/>
            <w:tcBorders>
              <w:bottom w:val="single" w:color="auto" w:sz="4" w:space="0"/>
            </w:tcBorders>
            <w:noWrap/>
            <w:hideMark/>
          </w:tcPr>
          <w:p w:rsidRPr="00385DEA" w:rsidR="002851EB" w:rsidP="00385DEA" w:rsidRDefault="002851EB" w14:paraId="354D1031" w14:textId="77777777">
            <w:pPr>
              <w:spacing w:before="80" w:line="240" w:lineRule="exact"/>
              <w:ind w:firstLine="0"/>
              <w:rPr>
                <w:iCs/>
                <w:sz w:val="20"/>
                <w:szCs w:val="20"/>
              </w:rPr>
            </w:pPr>
            <w:r w:rsidRPr="00385DEA">
              <w:rPr>
                <w:iCs/>
                <w:sz w:val="20"/>
                <w:szCs w:val="20"/>
              </w:rPr>
              <w:t>2:7</w:t>
            </w:r>
          </w:p>
        </w:tc>
        <w:tc>
          <w:tcPr>
            <w:tcW w:w="3970" w:type="dxa"/>
            <w:tcBorders>
              <w:bottom w:val="single" w:color="auto" w:sz="4" w:space="0"/>
            </w:tcBorders>
            <w:noWrap/>
            <w:hideMark/>
          </w:tcPr>
          <w:p w:rsidRPr="00385DEA" w:rsidR="002851EB" w:rsidP="00385DEA" w:rsidRDefault="00FD5F50" w14:paraId="6872F08E" w14:textId="68B57417">
            <w:pPr>
              <w:spacing w:before="80" w:line="240" w:lineRule="exact"/>
              <w:ind w:firstLine="0"/>
              <w:rPr>
                <w:iCs/>
                <w:sz w:val="20"/>
                <w:szCs w:val="20"/>
              </w:rPr>
            </w:pPr>
            <w:r>
              <w:rPr>
                <w:iCs/>
                <w:sz w:val="20"/>
                <w:szCs w:val="20"/>
              </w:rPr>
              <w:t>AB Svensk E</w:t>
            </w:r>
            <w:bookmarkStart w:name="_GoBack" w:id="1"/>
            <w:bookmarkEnd w:id="1"/>
            <w:r w:rsidRPr="00385DEA" w:rsidR="002851EB">
              <w:rPr>
                <w:iCs/>
                <w:sz w:val="20"/>
                <w:szCs w:val="20"/>
              </w:rPr>
              <w:t>xportkredits statsstödda exportkreditgivning</w:t>
            </w:r>
          </w:p>
        </w:tc>
        <w:tc>
          <w:tcPr>
            <w:tcW w:w="1418" w:type="dxa"/>
            <w:tcBorders>
              <w:bottom w:val="single" w:color="auto" w:sz="4" w:space="0"/>
            </w:tcBorders>
            <w:noWrap/>
            <w:vAlign w:val="bottom"/>
            <w:hideMark/>
          </w:tcPr>
          <w:p w:rsidRPr="00385DEA" w:rsidR="002851EB" w:rsidP="00385DEA" w:rsidRDefault="002851EB" w14:paraId="1C835FBD" w14:textId="77777777">
            <w:pPr>
              <w:spacing w:before="80" w:line="240" w:lineRule="exact"/>
              <w:ind w:firstLine="0"/>
              <w:jc w:val="right"/>
              <w:rPr>
                <w:iCs/>
                <w:sz w:val="20"/>
                <w:szCs w:val="20"/>
              </w:rPr>
            </w:pPr>
          </w:p>
        </w:tc>
        <w:tc>
          <w:tcPr>
            <w:tcW w:w="1836" w:type="dxa"/>
            <w:tcBorders>
              <w:bottom w:val="single" w:color="auto" w:sz="4" w:space="0"/>
            </w:tcBorders>
            <w:noWrap/>
            <w:vAlign w:val="bottom"/>
            <w:hideMark/>
          </w:tcPr>
          <w:p w:rsidRPr="00385DEA" w:rsidR="002851EB" w:rsidP="00385DEA" w:rsidRDefault="00385DEA" w14:paraId="76FC9B91" w14:textId="71CA6B15">
            <w:pPr>
              <w:spacing w:before="80" w:line="240" w:lineRule="exact"/>
              <w:ind w:firstLine="0"/>
              <w:jc w:val="right"/>
              <w:rPr>
                <w:iCs/>
                <w:sz w:val="20"/>
                <w:szCs w:val="20"/>
              </w:rPr>
            </w:pPr>
            <w:r>
              <w:rPr>
                <w:iCs/>
                <w:sz w:val="20"/>
                <w:szCs w:val="20"/>
              </w:rPr>
              <w:t>–</w:t>
            </w:r>
            <w:r w:rsidRPr="00385DEA" w:rsidR="002851EB">
              <w:rPr>
                <w:iCs/>
                <w:sz w:val="20"/>
                <w:szCs w:val="20"/>
              </w:rPr>
              <w:t>10</w:t>
            </w:r>
            <w:r>
              <w:rPr>
                <w:iCs/>
                <w:sz w:val="20"/>
                <w:szCs w:val="20"/>
              </w:rPr>
              <w:t xml:space="preserve"> </w:t>
            </w:r>
            <w:r w:rsidRPr="00385DEA" w:rsidR="002851EB">
              <w:rPr>
                <w:iCs/>
                <w:sz w:val="20"/>
                <w:szCs w:val="20"/>
              </w:rPr>
              <w:t>000</w:t>
            </w:r>
          </w:p>
        </w:tc>
      </w:tr>
    </w:tbl>
    <w:p w:rsidR="006E71A4" w:rsidRDefault="006E71A4" w14:paraId="2A191D60" w14:textId="77777777"/>
    <w:p w:rsidR="006E71A4" w:rsidRDefault="006E71A4" w14:paraId="3A29EE3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alias w:val="CC_Underskrifter"/>
        <w:tag w:val="CC_Underskrifter"/>
        <w:id w:val="583496634"/>
        <w:lock w:val="sdtContentLocked"/>
        <w:placeholder>
          <w:docPart w:val="9AED647DA19A457683F0F4C649ACAB92"/>
        </w:placeholder>
      </w:sdtPr>
      <w:sdtEndPr/>
      <w:sdtContent>
        <w:p w:rsidR="000C4610" w:rsidRDefault="000C4610" w14:paraId="3C1C4E0C" w14:textId="2088C63E"/>
        <w:p w:rsidRPr="008E0FE2" w:rsidR="004801AC" w:rsidP="000C4610" w:rsidRDefault="00FD5F50" w14:paraId="24EAE9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Arman Teimouri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01544E" w:rsidRDefault="0001544E" w14:paraId="298E27DC" w14:textId="77777777"/>
    <w:sectPr w:rsidR="0001544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F5E63" w14:textId="77777777" w:rsidR="00400D38" w:rsidRDefault="00400D38" w:rsidP="000C1CAD">
      <w:pPr>
        <w:spacing w:line="240" w:lineRule="auto"/>
      </w:pPr>
      <w:r>
        <w:separator/>
      </w:r>
    </w:p>
  </w:endnote>
  <w:endnote w:type="continuationSeparator" w:id="0">
    <w:p w14:paraId="0754E8D7" w14:textId="77777777" w:rsidR="00400D38" w:rsidRDefault="00400D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C29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E721A" w14:textId="02B77CD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D5F50">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CCCD2" w14:textId="77777777" w:rsidR="00400D38" w:rsidRDefault="00400D38" w:rsidP="000C1CAD">
      <w:pPr>
        <w:spacing w:line="240" w:lineRule="auto"/>
      </w:pPr>
      <w:r>
        <w:separator/>
      </w:r>
    </w:p>
  </w:footnote>
  <w:footnote w:type="continuationSeparator" w:id="0">
    <w:p w14:paraId="588A58D9" w14:textId="77777777" w:rsidR="00400D38" w:rsidRDefault="00400D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C90A9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D5F50" w14:paraId="3356137E" w14:textId="77777777">
                          <w:pPr>
                            <w:jc w:val="right"/>
                          </w:pPr>
                          <w:sdt>
                            <w:sdtPr>
                              <w:alias w:val="CC_Noformat_Partikod"/>
                              <w:tag w:val="CC_Noformat_Partikod"/>
                              <w:id w:val="-53464382"/>
                              <w:placeholder>
                                <w:docPart w:val="B1B24735D52D49A7B97BA212CE45C8B8"/>
                              </w:placeholder>
                              <w:text/>
                            </w:sdtPr>
                            <w:sdtEndPr/>
                            <w:sdtContent>
                              <w:r w:rsidR="00400D38">
                                <w:t>L</w:t>
                              </w:r>
                            </w:sdtContent>
                          </w:sdt>
                          <w:sdt>
                            <w:sdtPr>
                              <w:alias w:val="CC_Noformat_Partinummer"/>
                              <w:tag w:val="CC_Noformat_Partinummer"/>
                              <w:id w:val="-1709555926"/>
                              <w:placeholder>
                                <w:docPart w:val="5EB7AE21FC734BECB994F65B448A0CB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71A4" w14:paraId="3356137E" w14:textId="77777777">
                    <w:pPr>
                      <w:jc w:val="right"/>
                    </w:pPr>
                    <w:sdt>
                      <w:sdtPr>
                        <w:alias w:val="CC_Noformat_Partikod"/>
                        <w:tag w:val="CC_Noformat_Partikod"/>
                        <w:id w:val="-53464382"/>
                        <w:placeholder>
                          <w:docPart w:val="B1B24735D52D49A7B97BA212CE45C8B8"/>
                        </w:placeholder>
                        <w:text/>
                      </w:sdtPr>
                      <w:sdtEndPr/>
                      <w:sdtContent>
                        <w:r w:rsidR="00400D38">
                          <w:t>L</w:t>
                        </w:r>
                      </w:sdtContent>
                    </w:sdt>
                    <w:sdt>
                      <w:sdtPr>
                        <w:alias w:val="CC_Noformat_Partinummer"/>
                        <w:tag w:val="CC_Noformat_Partinummer"/>
                        <w:id w:val="-1709555926"/>
                        <w:placeholder>
                          <w:docPart w:val="5EB7AE21FC734BECB994F65B448A0CB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83697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B4F92E2" w14:textId="77777777">
    <w:pPr>
      <w:jc w:val="right"/>
    </w:pPr>
  </w:p>
  <w:p w:rsidR="00262EA3" w:rsidP="00776B74" w:rsidRDefault="00262EA3" w14:paraId="36C2F3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D5F50" w14:paraId="63CD8F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D5F50" w14:paraId="5FFEA21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400D38">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FD5F50" w14:paraId="469CF3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D5F50" w14:paraId="0E2995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:2952</w:t>
        </w:r>
      </w:sdtContent>
    </w:sdt>
  </w:p>
  <w:p w:rsidR="00262EA3" w:rsidP="00E03A3D" w:rsidRDefault="00FD5F50" w14:paraId="6C68C496" w14:textId="77777777">
    <w:pPr>
      <w:pStyle w:val="Motionr"/>
    </w:pPr>
    <w:sdt>
      <w:sdtPr>
        <w:alias w:val="CC_Noformat_Avtext"/>
        <w:tag w:val="CC_Noformat_Avtext"/>
        <w:id w:val="-2020768203"/>
        <w:lock w:val="sdtContentLocked"/>
        <w15:appearance w15:val="hidden"/>
        <w:text/>
      </w:sdtPr>
      <w:sdtEndPr/>
      <w:sdtContent>
        <w:r>
          <w:t>av Arman Teimouri m.fl. (L)</w:t>
        </w:r>
      </w:sdtContent>
    </w:sdt>
  </w:p>
  <w:sdt>
    <w:sdtPr>
      <w:alias w:val="CC_Noformat_Rubtext"/>
      <w:tag w:val="CC_Noformat_Rubtext"/>
      <w:id w:val="-218060500"/>
      <w:lock w:val="sdtLocked"/>
      <w:text/>
    </w:sdtPr>
    <w:sdtEndPr/>
    <w:sdtContent>
      <w:p w:rsidR="00262EA3" w:rsidP="00283E0F" w:rsidRDefault="00400D38" w14:paraId="0A4AB07F" w14:textId="77777777">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rsidR="00262EA3" w:rsidP="00283E0F" w:rsidRDefault="00262EA3" w14:paraId="6E61B1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00D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44E"/>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4"/>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610"/>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90B"/>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45D"/>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1EB"/>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24C"/>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DEA"/>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D38"/>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481"/>
    <w:rsid w:val="005C45B7"/>
    <w:rsid w:val="005C4A81"/>
    <w:rsid w:val="005C5A53"/>
    <w:rsid w:val="005C5AA2"/>
    <w:rsid w:val="005C5E9C"/>
    <w:rsid w:val="005C63BF"/>
    <w:rsid w:val="005C6438"/>
    <w:rsid w:val="005C6E36"/>
    <w:rsid w:val="005C7AF5"/>
    <w:rsid w:val="005C7C29"/>
    <w:rsid w:val="005C7E50"/>
    <w:rsid w:val="005D0863"/>
    <w:rsid w:val="005D0922"/>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762"/>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6EF"/>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1A4"/>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0F00"/>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CC"/>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A3B"/>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854"/>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6962"/>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DAA"/>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5F50"/>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D9B6045"/>
  <w15:chartTrackingRefBased/>
  <w15:docId w15:val="{4533E9A2-1A06-4B4E-9E85-158F55D7E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69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34BA5242A0D46C08DD46ACF6AB7066D"/>
        <w:category>
          <w:name w:val="Allmänt"/>
          <w:gallery w:val="placeholder"/>
        </w:category>
        <w:types>
          <w:type w:val="bbPlcHdr"/>
        </w:types>
        <w:behaviors>
          <w:behavior w:val="content"/>
        </w:behaviors>
        <w:guid w:val="{C8691C9C-FC67-4514-9FEA-26008AAB1797}"/>
      </w:docPartPr>
      <w:docPartBody>
        <w:p w:rsidR="004A34DB" w:rsidRDefault="004A34DB">
          <w:pPr>
            <w:pStyle w:val="534BA5242A0D46C08DD46ACF6AB7066D"/>
          </w:pPr>
          <w:r w:rsidRPr="005A0A93">
            <w:rPr>
              <w:rStyle w:val="Platshllartext"/>
            </w:rPr>
            <w:t>Förslag till riksdagsbeslut</w:t>
          </w:r>
        </w:p>
      </w:docPartBody>
    </w:docPart>
    <w:docPart>
      <w:docPartPr>
        <w:name w:val="546E36FE3195452686EC9990982A23D0"/>
        <w:category>
          <w:name w:val="Allmänt"/>
          <w:gallery w:val="placeholder"/>
        </w:category>
        <w:types>
          <w:type w:val="bbPlcHdr"/>
        </w:types>
        <w:behaviors>
          <w:behavior w:val="content"/>
        </w:behaviors>
        <w:guid w:val="{1D732A1F-AB46-4715-B2FA-4F1000DFC04F}"/>
      </w:docPartPr>
      <w:docPartBody>
        <w:p w:rsidR="004A34DB" w:rsidRDefault="004A34DB">
          <w:pPr>
            <w:pStyle w:val="546E36FE3195452686EC9990982A23D0"/>
          </w:pPr>
          <w:r w:rsidRPr="005A0A93">
            <w:rPr>
              <w:rStyle w:val="Platshllartext"/>
            </w:rPr>
            <w:t>Motivering</w:t>
          </w:r>
        </w:p>
      </w:docPartBody>
    </w:docPart>
    <w:docPart>
      <w:docPartPr>
        <w:name w:val="B1B24735D52D49A7B97BA212CE45C8B8"/>
        <w:category>
          <w:name w:val="Allmänt"/>
          <w:gallery w:val="placeholder"/>
        </w:category>
        <w:types>
          <w:type w:val="bbPlcHdr"/>
        </w:types>
        <w:behaviors>
          <w:behavior w:val="content"/>
        </w:behaviors>
        <w:guid w:val="{EAD486BD-2743-4988-8447-1C7738D5DF4B}"/>
      </w:docPartPr>
      <w:docPartBody>
        <w:p w:rsidR="004A34DB" w:rsidRDefault="004A34DB">
          <w:pPr>
            <w:pStyle w:val="B1B24735D52D49A7B97BA212CE45C8B8"/>
          </w:pPr>
          <w:r>
            <w:rPr>
              <w:rStyle w:val="Platshllartext"/>
            </w:rPr>
            <w:t xml:space="preserve"> </w:t>
          </w:r>
        </w:p>
      </w:docPartBody>
    </w:docPart>
    <w:docPart>
      <w:docPartPr>
        <w:name w:val="5EB7AE21FC734BECB994F65B448A0CB0"/>
        <w:category>
          <w:name w:val="Allmänt"/>
          <w:gallery w:val="placeholder"/>
        </w:category>
        <w:types>
          <w:type w:val="bbPlcHdr"/>
        </w:types>
        <w:behaviors>
          <w:behavior w:val="content"/>
        </w:behaviors>
        <w:guid w:val="{65F3B402-A7A6-461C-AA2A-04789C7EA5BF}"/>
      </w:docPartPr>
      <w:docPartBody>
        <w:p w:rsidR="004A34DB" w:rsidRDefault="004A34DB">
          <w:pPr>
            <w:pStyle w:val="5EB7AE21FC734BECB994F65B448A0CB0"/>
          </w:pPr>
          <w:r>
            <w:t xml:space="preserve"> </w:t>
          </w:r>
        </w:p>
      </w:docPartBody>
    </w:docPart>
    <w:docPart>
      <w:docPartPr>
        <w:name w:val="9AED647DA19A457683F0F4C649ACAB92"/>
        <w:category>
          <w:name w:val="Allmänt"/>
          <w:gallery w:val="placeholder"/>
        </w:category>
        <w:types>
          <w:type w:val="bbPlcHdr"/>
        </w:types>
        <w:behaviors>
          <w:behavior w:val="content"/>
        </w:behaviors>
        <w:guid w:val="{25465C94-D648-4CCD-93EE-88A105C24D0F}"/>
      </w:docPartPr>
      <w:docPartBody>
        <w:p w:rsidR="003769A9" w:rsidRDefault="003769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4DB"/>
    <w:rsid w:val="003769A9"/>
    <w:rsid w:val="004A34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4BA5242A0D46C08DD46ACF6AB7066D">
    <w:name w:val="534BA5242A0D46C08DD46ACF6AB7066D"/>
  </w:style>
  <w:style w:type="paragraph" w:customStyle="1" w:styleId="07440E366DB2465AAD5E532721897639">
    <w:name w:val="07440E366DB2465AAD5E53272189763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BBC9D5F81944EA1A49B8D0D95D7910C">
    <w:name w:val="8BBC9D5F81944EA1A49B8D0D95D7910C"/>
  </w:style>
  <w:style w:type="paragraph" w:customStyle="1" w:styleId="546E36FE3195452686EC9990982A23D0">
    <w:name w:val="546E36FE3195452686EC9990982A23D0"/>
  </w:style>
  <w:style w:type="paragraph" w:customStyle="1" w:styleId="7F38F8CDFFBE47458747CF0D2D3CD268">
    <w:name w:val="7F38F8CDFFBE47458747CF0D2D3CD268"/>
  </w:style>
  <w:style w:type="paragraph" w:customStyle="1" w:styleId="637E91B28BD94572BB9C74407C1CF9AA">
    <w:name w:val="637E91B28BD94572BB9C74407C1CF9AA"/>
  </w:style>
  <w:style w:type="paragraph" w:customStyle="1" w:styleId="B1B24735D52D49A7B97BA212CE45C8B8">
    <w:name w:val="B1B24735D52D49A7B97BA212CE45C8B8"/>
  </w:style>
  <w:style w:type="paragraph" w:customStyle="1" w:styleId="5EB7AE21FC734BECB994F65B448A0CB0">
    <w:name w:val="5EB7AE21FC734BECB994F65B448A0C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EE4819-84FE-419F-914C-9026BE8AF8EE}"/>
</file>

<file path=customXml/itemProps2.xml><?xml version="1.0" encoding="utf-8"?>
<ds:datastoreItem xmlns:ds="http://schemas.openxmlformats.org/officeDocument/2006/customXml" ds:itemID="{2EF1CD63-5828-41B0-8C08-AB82FC450B72}"/>
</file>

<file path=customXml/itemProps3.xml><?xml version="1.0" encoding="utf-8"?>
<ds:datastoreItem xmlns:ds="http://schemas.openxmlformats.org/officeDocument/2006/customXml" ds:itemID="{6DE24922-8298-4F17-BB0A-DE8E15F2326B}"/>
</file>

<file path=docProps/app.xml><?xml version="1.0" encoding="utf-8"?>
<Properties xmlns="http://schemas.openxmlformats.org/officeDocument/2006/extended-properties" xmlns:vt="http://schemas.openxmlformats.org/officeDocument/2006/docPropsVTypes">
  <Template>Normal</Template>
  <TotalTime>17</TotalTime>
  <Pages>6</Pages>
  <Words>1905</Words>
  <Characters>11834</Characters>
  <Application>Microsoft Office Word</Application>
  <DocSecurity>0</DocSecurity>
  <Lines>381</Lines>
  <Paragraphs>225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Utgiftsområde 24 Näringsliv</vt:lpstr>
      <vt:lpstr>
      </vt:lpstr>
    </vt:vector>
  </TitlesOfParts>
  <Company>Sveriges riksdag</Company>
  <LinksUpToDate>false</LinksUpToDate>
  <CharactersWithSpaces>13514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