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FF125EFD384185B0706DEDB795B455"/>
        </w:placeholder>
        <w15:appearance w15:val="hidden"/>
        <w:text/>
      </w:sdtPr>
      <w:sdtEndPr/>
      <w:sdtContent>
        <w:p w:rsidRPr="009B062B" w:rsidR="00AF30DD" w:rsidP="009B062B" w:rsidRDefault="00AF30DD" w14:paraId="537554E1" w14:textId="77777777">
          <w:pPr>
            <w:pStyle w:val="RubrikFrslagTIllRiksdagsbeslut"/>
          </w:pPr>
          <w:r w:rsidRPr="009B062B">
            <w:t>Förslag till riksdagsbeslut</w:t>
          </w:r>
        </w:p>
      </w:sdtContent>
    </w:sdt>
    <w:sdt>
      <w:sdtPr>
        <w:alias w:val="Yrkande 1"/>
        <w:tag w:val="7bfea920-9108-4747-94cb-22ff0e30fdce"/>
        <w:id w:val="-672951880"/>
        <w:lock w:val="sdtLocked"/>
      </w:sdtPr>
      <w:sdtEndPr/>
      <w:sdtContent>
        <w:p w:rsidR="00435E57" w:rsidRDefault="00C3687F" w14:paraId="537554E2" w14:textId="77777777">
          <w:pPr>
            <w:pStyle w:val="Frslagstext"/>
            <w:numPr>
              <w:ilvl w:val="0"/>
              <w:numId w:val="0"/>
            </w:numPr>
          </w:pPr>
          <w:r>
            <w:t>Riksdagen ställer sig bakom det som anförs i motionen om att behålla skogskonto och skogsskadekonto i sin nuvarande form och tillkännager detta för regeringen.</w:t>
          </w:r>
        </w:p>
      </w:sdtContent>
    </w:sdt>
    <w:p w:rsidRPr="009B062B" w:rsidR="00AF30DD" w:rsidP="009B062B" w:rsidRDefault="000156D9" w14:paraId="537554E3" w14:textId="77777777">
      <w:pPr>
        <w:pStyle w:val="Rubrik1"/>
      </w:pPr>
      <w:bookmarkStart w:name="MotionsStart" w:id="0"/>
      <w:bookmarkEnd w:id="0"/>
      <w:r w:rsidRPr="009B062B">
        <w:t>Motivering</w:t>
      </w:r>
    </w:p>
    <w:p w:rsidR="007F02FF" w:rsidP="007F02FF" w:rsidRDefault="007F02FF" w14:paraId="537554E4" w14:textId="77777777">
      <w:pPr>
        <w:pStyle w:val="Normalutanindragellerluft"/>
      </w:pPr>
      <w:r>
        <w:t xml:space="preserve">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 Majoriteten av skogsägarna i Sverige är att beteckna som familjeskogsbrukare. De flesta av alla dessa familjeskogsbrukare bedriver ett skogsbruk som innebär att avverkning sker med ett antal års mellanrum.  En förändrad möjlighet till ekonomisk utjämning mellan åren skulle vara förödande för det engagemang och det naturvårdande arbete som alla dessa engagerade skogsägare bedriver. Dagens regelverk som möjliggör utjämning av inkomster mellan åren i form av insättning på </w:t>
      </w:r>
      <w:r>
        <w:lastRenderedPageBreak/>
        <w:t>skogskonto och skogsskadekonton ger en stabil grund och möjlighet att bedriva ett långsiktigt hållbart skogsbrukande för Sveriges alla familjeskogsbrukare.</w:t>
      </w:r>
    </w:p>
    <w:p w:rsidR="00093F48" w:rsidP="003B68B4" w:rsidRDefault="007F02FF" w14:paraId="537554E6" w14:textId="0D3B729D">
      <w:r w:rsidRPr="003B68B4">
        <w:t xml:space="preserve">Utredningen Förenklade skatteregler (SOU 2014:68) föreslog i oktober 2014 att bland annat skogskonton och skogsskadekonton skulle fasas ut. Vi ser att det finns en fortsatt viktig betydelse för den enskilde skogsägaren att på ett rimligt sätt kunna bruka sin skog och på så sätt kunna ta tillvara på den ekonomiska utdelning man varit med och byggt upp ofta under flera decennier. Därför menar vi att utredningens förslag om avskaffande av skogskonton och skogsskadekonton inte ska genomföras. </w:t>
      </w:r>
    </w:p>
    <w:bookmarkStart w:name="_GoBack" w:id="1"/>
    <w:bookmarkEnd w:id="1"/>
    <w:p w:rsidRPr="003B68B4" w:rsidR="003B68B4" w:rsidP="003B68B4" w:rsidRDefault="003B68B4" w14:paraId="3CA8B1EC" w14:textId="77777777"/>
    <w:sdt>
      <w:sdtPr>
        <w:alias w:val="CC_Underskrifter"/>
        <w:tag w:val="CC_Underskrifter"/>
        <w:id w:val="583496634"/>
        <w:lock w:val="sdtContentLocked"/>
        <w:placeholder>
          <w:docPart w:val="BEEE2FD076BC46079048F28C40C9B091"/>
        </w:placeholder>
        <w15:appearance w15:val="hidden"/>
      </w:sdtPr>
      <w:sdtEndPr/>
      <w:sdtContent>
        <w:p w:rsidR="004801AC" w:rsidP="00F21D2D" w:rsidRDefault="003B68B4" w14:paraId="537554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9C1E0D" w:rsidRDefault="009C1E0D" w14:paraId="537554EB" w14:textId="77777777"/>
    <w:sectPr w:rsidR="009C1E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554ED" w14:textId="77777777" w:rsidR="00BF3C7E" w:rsidRDefault="00BF3C7E" w:rsidP="000C1CAD">
      <w:pPr>
        <w:spacing w:line="240" w:lineRule="auto"/>
      </w:pPr>
      <w:r>
        <w:separator/>
      </w:r>
    </w:p>
  </w:endnote>
  <w:endnote w:type="continuationSeparator" w:id="0">
    <w:p w14:paraId="537554EE" w14:textId="77777777" w:rsidR="00BF3C7E" w:rsidRDefault="00BF3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54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54F4" w14:textId="33CE526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68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554EB" w14:textId="77777777" w:rsidR="00BF3C7E" w:rsidRDefault="00BF3C7E" w:rsidP="000C1CAD">
      <w:pPr>
        <w:spacing w:line="240" w:lineRule="auto"/>
      </w:pPr>
      <w:r>
        <w:separator/>
      </w:r>
    </w:p>
  </w:footnote>
  <w:footnote w:type="continuationSeparator" w:id="0">
    <w:p w14:paraId="537554EC" w14:textId="77777777" w:rsidR="00BF3C7E" w:rsidRDefault="00BF3C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7554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554FF" wp14:anchorId="53755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68B4" w14:paraId="53755500" w14:textId="77777777">
                          <w:pPr>
                            <w:jc w:val="right"/>
                          </w:pPr>
                          <w:sdt>
                            <w:sdtPr>
                              <w:alias w:val="CC_Noformat_Partikod"/>
                              <w:tag w:val="CC_Noformat_Partikod"/>
                              <w:id w:val="-53464382"/>
                              <w:placeholder>
                                <w:docPart w:val="24BAE88480CB43AD963C7D5A1A4978BE"/>
                              </w:placeholder>
                              <w:text/>
                            </w:sdtPr>
                            <w:sdtEndPr/>
                            <w:sdtContent>
                              <w:r w:rsidR="007F02FF">
                                <w:t>C</w:t>
                              </w:r>
                            </w:sdtContent>
                          </w:sdt>
                          <w:sdt>
                            <w:sdtPr>
                              <w:alias w:val="CC_Noformat_Partinummer"/>
                              <w:tag w:val="CC_Noformat_Partinummer"/>
                              <w:id w:val="-1709555926"/>
                              <w:placeholder>
                                <w:docPart w:val="3D75B2E849174781BD8BB36861F3E65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755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68B4" w14:paraId="53755500" w14:textId="77777777">
                    <w:pPr>
                      <w:jc w:val="right"/>
                    </w:pPr>
                    <w:sdt>
                      <w:sdtPr>
                        <w:alias w:val="CC_Noformat_Partikod"/>
                        <w:tag w:val="CC_Noformat_Partikod"/>
                        <w:id w:val="-53464382"/>
                        <w:placeholder>
                          <w:docPart w:val="24BAE88480CB43AD963C7D5A1A4978BE"/>
                        </w:placeholder>
                        <w:text/>
                      </w:sdtPr>
                      <w:sdtEndPr/>
                      <w:sdtContent>
                        <w:r w:rsidR="007F02FF">
                          <w:t>C</w:t>
                        </w:r>
                      </w:sdtContent>
                    </w:sdt>
                    <w:sdt>
                      <w:sdtPr>
                        <w:alias w:val="CC_Noformat_Partinummer"/>
                        <w:tag w:val="CC_Noformat_Partinummer"/>
                        <w:id w:val="-1709555926"/>
                        <w:placeholder>
                          <w:docPart w:val="3D75B2E849174781BD8BB36861F3E65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37554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68B4" w14:paraId="537554F1" w14:textId="77777777">
    <w:pPr>
      <w:jc w:val="right"/>
    </w:pPr>
    <w:sdt>
      <w:sdtPr>
        <w:alias w:val="CC_Noformat_Partikod"/>
        <w:tag w:val="CC_Noformat_Partikod"/>
        <w:id w:val="559911109"/>
        <w:text/>
      </w:sdtPr>
      <w:sdtEndPr/>
      <w:sdtContent>
        <w:r w:rsidR="007F02F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37554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68B4" w14:paraId="537554F5" w14:textId="77777777">
    <w:pPr>
      <w:jc w:val="right"/>
    </w:pPr>
    <w:sdt>
      <w:sdtPr>
        <w:alias w:val="CC_Noformat_Partikod"/>
        <w:tag w:val="CC_Noformat_Partikod"/>
        <w:id w:val="1471015553"/>
        <w:text/>
      </w:sdtPr>
      <w:sdtEndPr/>
      <w:sdtContent>
        <w:r w:rsidR="007F02F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B68B4" w14:paraId="5FB017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B68B4" w14:paraId="537554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68B4" w14:paraId="53755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:2948</w:t>
        </w:r>
      </w:sdtContent>
    </w:sdt>
  </w:p>
  <w:p w:rsidR="007A5507" w:rsidP="00E03A3D" w:rsidRDefault="003B68B4" w14:paraId="537554FA"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15:appearance w15:val="hidden"/>
      <w:text/>
    </w:sdtPr>
    <w:sdtEndPr/>
    <w:sdtContent>
      <w:p w:rsidR="007A5507" w:rsidP="00283E0F" w:rsidRDefault="007F02FF" w14:paraId="537554FB" w14:textId="77777777">
        <w:pPr>
          <w:pStyle w:val="FSHRub2"/>
        </w:pPr>
        <w:r>
          <w:t>Skogskonto och skogsskadekonto</w:t>
        </w:r>
      </w:p>
    </w:sdtContent>
  </w:sdt>
  <w:sdt>
    <w:sdtPr>
      <w:alias w:val="CC_Boilerplate_3"/>
      <w:tag w:val="CC_Boilerplate_3"/>
      <w:id w:val="1606463544"/>
      <w:lock w:val="sdtContentLocked"/>
      <w15:appearance w15:val="hidden"/>
      <w:text w:multiLine="1"/>
    </w:sdtPr>
    <w:sdtEndPr/>
    <w:sdtContent>
      <w:p w:rsidR="007A5507" w:rsidP="00283E0F" w:rsidRDefault="007A5507" w14:paraId="53755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02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8B4"/>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81C"/>
    <w:rsid w:val="00422D45"/>
    <w:rsid w:val="00423883"/>
    <w:rsid w:val="00424BC2"/>
    <w:rsid w:val="00425C71"/>
    <w:rsid w:val="00426629"/>
    <w:rsid w:val="00430342"/>
    <w:rsid w:val="00431DDA"/>
    <w:rsid w:val="00432B63"/>
    <w:rsid w:val="00433F7A"/>
    <w:rsid w:val="00433FB5"/>
    <w:rsid w:val="0043480A"/>
    <w:rsid w:val="00434C54"/>
    <w:rsid w:val="00435275"/>
    <w:rsid w:val="00435E57"/>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AA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2F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011"/>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E0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83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F0F"/>
    <w:rsid w:val="00BD5E8C"/>
    <w:rsid w:val="00BE03D5"/>
    <w:rsid w:val="00BE130C"/>
    <w:rsid w:val="00BE358C"/>
    <w:rsid w:val="00BE3D0F"/>
    <w:rsid w:val="00BF01CE"/>
    <w:rsid w:val="00BF3A79"/>
    <w:rsid w:val="00BF3C7E"/>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87F"/>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B81"/>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B5B"/>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D2D"/>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7554E0"/>
  <w15:chartTrackingRefBased/>
  <w15:docId w15:val="{D6CF1891-F6D9-45A8-AD06-2AE80BF3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49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FF125EFD384185B0706DEDB795B455"/>
        <w:category>
          <w:name w:val="Allmänt"/>
          <w:gallery w:val="placeholder"/>
        </w:category>
        <w:types>
          <w:type w:val="bbPlcHdr"/>
        </w:types>
        <w:behaviors>
          <w:behavior w:val="content"/>
        </w:behaviors>
        <w:guid w:val="{43173765-24ED-456F-A30B-3BD6047A6925}"/>
      </w:docPartPr>
      <w:docPartBody>
        <w:p w:rsidR="002D196D" w:rsidRDefault="00AC7056">
          <w:pPr>
            <w:pStyle w:val="4FFF125EFD384185B0706DEDB795B455"/>
          </w:pPr>
          <w:r w:rsidRPr="009A726D">
            <w:rPr>
              <w:rStyle w:val="Platshllartext"/>
            </w:rPr>
            <w:t>Klicka här för att ange text.</w:t>
          </w:r>
        </w:p>
      </w:docPartBody>
    </w:docPart>
    <w:docPart>
      <w:docPartPr>
        <w:name w:val="BEEE2FD076BC46079048F28C40C9B091"/>
        <w:category>
          <w:name w:val="Allmänt"/>
          <w:gallery w:val="placeholder"/>
        </w:category>
        <w:types>
          <w:type w:val="bbPlcHdr"/>
        </w:types>
        <w:behaviors>
          <w:behavior w:val="content"/>
        </w:behaviors>
        <w:guid w:val="{864A405E-FB6C-457B-B1C5-7F39B1570EDF}"/>
      </w:docPartPr>
      <w:docPartBody>
        <w:p w:rsidR="002D196D" w:rsidRDefault="00AC7056">
          <w:pPr>
            <w:pStyle w:val="BEEE2FD076BC46079048F28C40C9B091"/>
          </w:pPr>
          <w:r w:rsidRPr="002551EA">
            <w:rPr>
              <w:rStyle w:val="Platshllartext"/>
              <w:color w:val="808080" w:themeColor="background1" w:themeShade="80"/>
            </w:rPr>
            <w:t>[Motionärernas namn]</w:t>
          </w:r>
        </w:p>
      </w:docPartBody>
    </w:docPart>
    <w:docPart>
      <w:docPartPr>
        <w:name w:val="24BAE88480CB43AD963C7D5A1A4978BE"/>
        <w:category>
          <w:name w:val="Allmänt"/>
          <w:gallery w:val="placeholder"/>
        </w:category>
        <w:types>
          <w:type w:val="bbPlcHdr"/>
        </w:types>
        <w:behaviors>
          <w:behavior w:val="content"/>
        </w:behaviors>
        <w:guid w:val="{A3868CB6-0156-4FA8-A4C9-83AF921BA0E6}"/>
      </w:docPartPr>
      <w:docPartBody>
        <w:p w:rsidR="002D196D" w:rsidRDefault="00AC7056">
          <w:pPr>
            <w:pStyle w:val="24BAE88480CB43AD963C7D5A1A4978BE"/>
          </w:pPr>
          <w:r>
            <w:rPr>
              <w:rStyle w:val="Platshllartext"/>
            </w:rPr>
            <w:t xml:space="preserve"> </w:t>
          </w:r>
        </w:p>
      </w:docPartBody>
    </w:docPart>
    <w:docPart>
      <w:docPartPr>
        <w:name w:val="3D75B2E849174781BD8BB36861F3E658"/>
        <w:category>
          <w:name w:val="Allmänt"/>
          <w:gallery w:val="placeholder"/>
        </w:category>
        <w:types>
          <w:type w:val="bbPlcHdr"/>
        </w:types>
        <w:behaviors>
          <w:behavior w:val="content"/>
        </w:behaviors>
        <w:guid w:val="{E711A20E-394F-44BF-8939-F76287D96E40}"/>
      </w:docPartPr>
      <w:docPartBody>
        <w:p w:rsidR="002D196D" w:rsidRDefault="00AC7056">
          <w:pPr>
            <w:pStyle w:val="3D75B2E849174781BD8BB36861F3E6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56"/>
    <w:rsid w:val="002D196D"/>
    <w:rsid w:val="00AC7056"/>
    <w:rsid w:val="00E06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F125EFD384185B0706DEDB795B455">
    <w:name w:val="4FFF125EFD384185B0706DEDB795B455"/>
  </w:style>
  <w:style w:type="paragraph" w:customStyle="1" w:styleId="6135BC723A6C472C9DDE3863ECAC010D">
    <w:name w:val="6135BC723A6C472C9DDE3863ECAC010D"/>
  </w:style>
  <w:style w:type="paragraph" w:customStyle="1" w:styleId="478B01D469054CFA9499167E65EC250C">
    <w:name w:val="478B01D469054CFA9499167E65EC250C"/>
  </w:style>
  <w:style w:type="paragraph" w:customStyle="1" w:styleId="BEEE2FD076BC46079048F28C40C9B091">
    <w:name w:val="BEEE2FD076BC46079048F28C40C9B091"/>
  </w:style>
  <w:style w:type="paragraph" w:customStyle="1" w:styleId="24BAE88480CB43AD963C7D5A1A4978BE">
    <w:name w:val="24BAE88480CB43AD963C7D5A1A4978BE"/>
  </w:style>
  <w:style w:type="paragraph" w:customStyle="1" w:styleId="3D75B2E849174781BD8BB36861F3E658">
    <w:name w:val="3D75B2E849174781BD8BB36861F3E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0CF7F-E358-467E-994C-42E61132F1F7}"/>
</file>

<file path=customXml/itemProps2.xml><?xml version="1.0" encoding="utf-8"?>
<ds:datastoreItem xmlns:ds="http://schemas.openxmlformats.org/officeDocument/2006/customXml" ds:itemID="{CD370E1F-1F02-45A0-982C-FB1DCA9DA664}"/>
</file>

<file path=customXml/itemProps3.xml><?xml version="1.0" encoding="utf-8"?>
<ds:datastoreItem xmlns:ds="http://schemas.openxmlformats.org/officeDocument/2006/customXml" ds:itemID="{C2D78B9B-F38D-4866-A8EC-C64D8757CE22}"/>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1441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Skogskonto och skogsskadekonto</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