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686922">
        <w:tblPrEx>
          <w:tblCellMar>
            <w:top w:w="0" w:type="dxa"/>
            <w:bottom w:w="0" w:type="dxa"/>
          </w:tblCellMar>
        </w:tblPrEx>
        <w:trPr>
          <w:cantSplit/>
          <w:trHeight w:val="1720"/>
        </w:trPr>
        <w:tc>
          <w:tcPr>
            <w:tcW w:w="6024" w:type="dxa"/>
            <w:gridSpan w:val="2"/>
          </w:tcPr>
          <w:p w:rsidR="00F065B2" w:rsidRPr="00686922" w:rsidRDefault="00F065B2">
            <w:pPr>
              <w:pStyle w:val="HuvudRubrik"/>
            </w:pPr>
            <w:r w:rsidRPr="00686922">
              <w:t>Socialutskottets betänkande</w:t>
            </w:r>
          </w:p>
          <w:p w:rsidR="00F065B2" w:rsidRPr="00686922" w:rsidRDefault="00F065B2">
            <w:pPr>
              <w:pStyle w:val="HuvudRubrikRad2"/>
            </w:pPr>
            <w:bookmarkStart w:id="0" w:name="BetänkandeNr"/>
            <w:bookmarkEnd w:id="0"/>
            <w:r w:rsidRPr="00686922">
              <w:t>2004/05:SoU6</w:t>
            </w:r>
          </w:p>
        </w:tc>
        <w:tc>
          <w:tcPr>
            <w:tcW w:w="1418" w:type="dxa"/>
            <w:tcBorders>
              <w:bottom w:val="nil"/>
            </w:tcBorders>
          </w:tcPr>
          <w:p w:rsidR="00F065B2" w:rsidRPr="00686922" w:rsidRDefault="00686922">
            <w:pPr>
              <w:spacing w:line="230" w:lineRule="auto"/>
              <w:jc w:val="center"/>
            </w:pPr>
            <w:r w:rsidRPr="00686922">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F065B2" w:rsidRPr="00686922" w:rsidRDefault="00F065B2">
            <w:pPr>
              <w:pStyle w:val="Normaltindrag"/>
              <w:jc w:val="center"/>
            </w:pPr>
          </w:p>
          <w:p w:rsidR="00F065B2" w:rsidRPr="00686922" w:rsidRDefault="00F065B2">
            <w:pPr>
              <w:pStyle w:val="StatusSida1"/>
            </w:pPr>
          </w:p>
          <w:p w:rsidR="00F065B2" w:rsidRPr="00686922" w:rsidRDefault="00F065B2">
            <w:pPr>
              <w:pStyle w:val="UtskriftsdatumSida1"/>
              <w:framePr w:wrap="around"/>
            </w:pPr>
          </w:p>
        </w:tc>
      </w:tr>
      <w:tr w:rsidR="00000000" w:rsidRPr="00686922">
        <w:tblPrEx>
          <w:tblCellMar>
            <w:top w:w="0" w:type="dxa"/>
            <w:bottom w:w="0" w:type="dxa"/>
          </w:tblCellMar>
        </w:tblPrEx>
        <w:trPr>
          <w:cantSplit/>
        </w:trPr>
        <w:tc>
          <w:tcPr>
            <w:tcW w:w="6024" w:type="dxa"/>
            <w:gridSpan w:val="2"/>
            <w:tcBorders>
              <w:bottom w:val="single" w:sz="4" w:space="0" w:color="auto"/>
            </w:tcBorders>
          </w:tcPr>
          <w:p w:rsidR="00F065B2" w:rsidRPr="00686922" w:rsidRDefault="00F065B2">
            <w:pPr>
              <w:pStyle w:val="DokumentRubrik"/>
              <w:rPr>
                <w:noProof w:val="0"/>
              </w:rPr>
            </w:pPr>
            <w:bookmarkStart w:id="1" w:name="Huvudrubrik"/>
            <w:bookmarkEnd w:id="1"/>
            <w:r w:rsidRPr="00686922">
              <w:rPr>
                <w:noProof w:val="0"/>
              </w:rPr>
              <w:t>Vissa ändringar i alkohollagen (1994:1738)</w:t>
            </w:r>
          </w:p>
        </w:tc>
        <w:tc>
          <w:tcPr>
            <w:tcW w:w="1418" w:type="dxa"/>
            <w:tcBorders>
              <w:bottom w:val="nil"/>
            </w:tcBorders>
          </w:tcPr>
          <w:p w:rsidR="00F065B2" w:rsidRPr="00686922" w:rsidRDefault="00F065B2"/>
        </w:tc>
      </w:tr>
      <w:tr w:rsidR="00000000" w:rsidRPr="00686922">
        <w:tblPrEx>
          <w:tblCellMar>
            <w:top w:w="0" w:type="dxa"/>
            <w:bottom w:w="0" w:type="dxa"/>
          </w:tblCellMar>
        </w:tblPrEx>
        <w:trPr>
          <w:cantSplit/>
          <w:trHeight w:hRule="exact" w:val="360"/>
        </w:trPr>
        <w:tc>
          <w:tcPr>
            <w:tcW w:w="3012" w:type="dxa"/>
          </w:tcPr>
          <w:p w:rsidR="00F065B2" w:rsidRPr="00686922" w:rsidRDefault="00F065B2"/>
        </w:tc>
        <w:tc>
          <w:tcPr>
            <w:tcW w:w="3012" w:type="dxa"/>
          </w:tcPr>
          <w:p w:rsidR="00F065B2" w:rsidRPr="00686922" w:rsidRDefault="00F065B2"/>
        </w:tc>
        <w:tc>
          <w:tcPr>
            <w:tcW w:w="1418" w:type="dxa"/>
          </w:tcPr>
          <w:p w:rsidR="00F065B2" w:rsidRPr="00686922" w:rsidRDefault="00F065B2"/>
        </w:tc>
      </w:tr>
    </w:tbl>
    <w:p w:rsidR="00F065B2" w:rsidRPr="00686922" w:rsidRDefault="00F065B2"/>
    <w:p w:rsidR="00F065B2" w:rsidRPr="00686922" w:rsidRDefault="00F065B2">
      <w:pPr>
        <w:pStyle w:val="Rubrik1"/>
        <w:spacing w:after="180"/>
        <w:rPr>
          <w:noProof w:val="0"/>
        </w:rPr>
      </w:pPr>
      <w:bookmarkStart w:id="2" w:name="_Toc86128364"/>
      <w:r w:rsidRPr="00686922">
        <w:rPr>
          <w:noProof w:val="0"/>
        </w:rPr>
        <w:t>Sammanfattning</w:t>
      </w:r>
      <w:bookmarkEnd w:id="2"/>
    </w:p>
    <w:p w:rsidR="00F065B2" w:rsidRPr="00686922" w:rsidRDefault="00F065B2">
      <w:bookmarkStart w:id="3" w:name="TextStart"/>
      <w:bookmarkEnd w:id="3"/>
      <w:r w:rsidRPr="00686922">
        <w:t>I betänkandet behandlas regeringens proposition 2003/04:161 Alkoholpoli</w:t>
      </w:r>
      <w:r w:rsidRPr="00686922">
        <w:softHyphen/>
        <w:t>tiska frågor, som innefattar förslag till ändringar i alkohollagen (1994:1738). Vid</w:t>
      </w:r>
      <w:r w:rsidRPr="00686922">
        <w:t>a</w:t>
      </w:r>
      <w:r w:rsidRPr="00686922">
        <w:t>re behandlas tre motionsyrkanden som väckts med anled</w:t>
      </w:r>
      <w:r w:rsidRPr="00686922">
        <w:softHyphen/>
        <w:t>ning av propo</w:t>
      </w:r>
      <w:r w:rsidRPr="00686922">
        <w:softHyphen/>
        <w:t>sitionen samt fem motionsyrkanden i olika alkoholreklamfrågor från den allmä</w:t>
      </w:r>
      <w:r w:rsidRPr="00686922">
        <w:t>n</w:t>
      </w:r>
      <w:r w:rsidRPr="00686922">
        <w:t>na motionstiden 2003.</w:t>
      </w:r>
    </w:p>
    <w:p w:rsidR="00F065B2" w:rsidRPr="00686922" w:rsidRDefault="00F065B2">
      <w:pPr>
        <w:pStyle w:val="Normaltindrag"/>
      </w:pPr>
      <w:r w:rsidRPr="00686922">
        <w:t>Utskottet ställer sig bakom regeringens förslag att förbudet mot att vid marknadsföring av alkohol</w:t>
      </w:r>
      <w:r w:rsidRPr="00686922">
        <w:softHyphen/>
        <w:t>drycker till konsumenter rikta sig särskilt till eller skildra barn och ung</w:t>
      </w:r>
      <w:r w:rsidRPr="00686922">
        <w:softHyphen/>
        <w:t>domar förtydligas så att det uttryckligen anges att förb</w:t>
      </w:r>
      <w:r w:rsidRPr="00686922">
        <w:t>u</w:t>
      </w:r>
      <w:r w:rsidRPr="00686922">
        <w:softHyphen/>
        <w:t>det avser barn och ungdomar som inte har fyllt 25 år. Utskottet ställer sig också bakom att det i lagtexten i större utsträckning än vad som i dag är fallet klargörs vad som skall anses särskilt måttfullt vid marknadsföring av alkoho</w:t>
      </w:r>
      <w:r w:rsidRPr="00686922">
        <w:t>l</w:t>
      </w:r>
      <w:r w:rsidRPr="00686922">
        <w:t>drycker som inne</w:t>
      </w:r>
      <w:r w:rsidRPr="00686922">
        <w:softHyphen/>
        <w:t>håller högst 15 volymprocent alkohol till konsu</w:t>
      </w:r>
      <w:r w:rsidRPr="00686922">
        <w:softHyphen/>
        <w:t>menter g</w:t>
      </w:r>
      <w:r w:rsidRPr="00686922">
        <w:t>e</w:t>
      </w:r>
      <w:r w:rsidRPr="00686922">
        <w:t>nom kommersiella annonser i periodiska skrifter. Vidare ställer sig u</w:t>
      </w:r>
      <w:r w:rsidRPr="00686922">
        <w:t>tskottet bakom införandet av ett begränsat förbud mot användning av vissa känn</w:t>
      </w:r>
      <w:r w:rsidRPr="00686922">
        <w:t>e</w:t>
      </w:r>
      <w:r w:rsidRPr="00686922">
        <w:t>tecken i kommersiella annonser till konsumenter vid marknadsföring av alk</w:t>
      </w:r>
      <w:r w:rsidRPr="00686922">
        <w:t>o</w:t>
      </w:r>
      <w:r w:rsidRPr="00686922">
        <w:t>holhaltiga drycker för att därigenom minska möjligheterna att göra indirekt reklam för drycker med högre alkoholhalt. Utskottet ställer sig dessutom bakom att det införs krav på texter som informerar om alkoholens ska</w:t>
      </w:r>
      <w:r w:rsidRPr="00686922">
        <w:softHyphen/>
        <w:t>deverkningar vid marknadsföring till konsumenter genom kommersi</w:t>
      </w:r>
      <w:r w:rsidRPr="00686922">
        <w:softHyphen/>
        <w:t>ella a</w:t>
      </w:r>
      <w:r w:rsidRPr="00686922">
        <w:t>n</w:t>
      </w:r>
      <w:r w:rsidRPr="00686922">
        <w:t>nonser i periodiska eller dä</w:t>
      </w:r>
      <w:r w:rsidRPr="00686922">
        <w:t>r</w:t>
      </w:r>
      <w:r w:rsidRPr="00686922">
        <w:t xml:space="preserve">med jämförbara skrifter. </w:t>
      </w:r>
    </w:p>
    <w:p w:rsidR="00F065B2" w:rsidRPr="00686922" w:rsidRDefault="00F065B2">
      <w:pPr>
        <w:pStyle w:val="Normaltindrag"/>
      </w:pPr>
      <w:r w:rsidRPr="00686922">
        <w:t>Utskottet tills</w:t>
      </w:r>
      <w:r w:rsidRPr="00686922">
        <w:t>tyrker även regeringens lagförslag i övrigt och avstyrker samtliga motioner.</w:t>
      </w:r>
    </w:p>
    <w:p w:rsidR="00F065B2" w:rsidRPr="00686922" w:rsidRDefault="00F065B2">
      <w:pPr>
        <w:pStyle w:val="Normaltindrag"/>
      </w:pPr>
      <w:r w:rsidRPr="00686922">
        <w:t>Lagändringarna föreslås träda i kraft den 1 januari 2005.</w:t>
      </w:r>
    </w:p>
    <w:p w:rsidR="00F065B2" w:rsidRPr="00686922" w:rsidRDefault="00F065B2">
      <w:pPr>
        <w:pStyle w:val="Normaltindrag"/>
      </w:pPr>
      <w:r w:rsidRPr="00686922">
        <w:t>I betänkandet finns tre reservationer.</w:t>
      </w:r>
    </w:p>
    <w:p w:rsidR="00F065B2" w:rsidRPr="00686922" w:rsidRDefault="00F065B2">
      <w:pPr>
        <w:pStyle w:val="Normaltindrag"/>
      </w:pPr>
    </w:p>
    <w:p w:rsidR="00F065B2" w:rsidRPr="00686922" w:rsidRDefault="00F065B2">
      <w:pPr>
        <w:pStyle w:val="Normaltindrag"/>
        <w:sectPr w:rsidR="00000000" w:rsidRPr="00686922">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F065B2" w:rsidRPr="00686922" w:rsidRDefault="00F065B2">
      <w:pPr>
        <w:pStyle w:val="Rubrik1"/>
        <w:rPr>
          <w:noProof w:val="0"/>
        </w:rPr>
      </w:pPr>
      <w:bookmarkStart w:id="4" w:name="_Toc86128365"/>
      <w:r w:rsidRPr="00686922">
        <w:rPr>
          <w:noProof w:val="0"/>
        </w:rPr>
        <w:lastRenderedPageBreak/>
        <w:t>Innehållsförteckning</w:t>
      </w:r>
      <w:bookmarkEnd w:id="4"/>
    </w:p>
    <w:p w:rsidR="00F065B2" w:rsidRPr="00686922" w:rsidRDefault="00F065B2">
      <w:pPr>
        <w:pStyle w:val="Innehll1"/>
      </w:pPr>
      <w:r w:rsidRPr="00686922">
        <w:t>Sammanfattning</w:t>
      </w:r>
      <w:r w:rsidRPr="00686922">
        <w:tab/>
        <w:t>1</w:t>
      </w:r>
    </w:p>
    <w:p w:rsidR="00F065B2" w:rsidRPr="00686922" w:rsidRDefault="00F065B2">
      <w:pPr>
        <w:pStyle w:val="Innehll1"/>
      </w:pPr>
      <w:r w:rsidRPr="00686922">
        <w:t>Innehållsförteckning</w:t>
      </w:r>
      <w:r w:rsidRPr="00686922">
        <w:tab/>
        <w:t>2</w:t>
      </w:r>
    </w:p>
    <w:p w:rsidR="00F065B2" w:rsidRPr="00686922" w:rsidRDefault="00F065B2">
      <w:pPr>
        <w:pStyle w:val="Innehll1"/>
      </w:pPr>
      <w:r w:rsidRPr="00686922">
        <w:t>Utskottets förslag till riksdagsbeslut</w:t>
      </w:r>
      <w:r w:rsidRPr="00686922">
        <w:tab/>
        <w:t>3</w:t>
      </w:r>
    </w:p>
    <w:p w:rsidR="00F065B2" w:rsidRPr="00686922" w:rsidRDefault="00F065B2">
      <w:pPr>
        <w:pStyle w:val="Innehll1"/>
      </w:pPr>
      <w:r w:rsidRPr="00686922">
        <w:t>Redogörelse för ärendet</w:t>
      </w:r>
      <w:r w:rsidRPr="00686922">
        <w:tab/>
        <w:t>4</w:t>
      </w:r>
    </w:p>
    <w:p w:rsidR="00F065B2" w:rsidRPr="00686922" w:rsidRDefault="00F065B2">
      <w:pPr>
        <w:pStyle w:val="Innehll2"/>
      </w:pPr>
      <w:r w:rsidRPr="00686922">
        <w:t>Ärendet och dess beredning</w:t>
      </w:r>
      <w:r w:rsidRPr="00686922">
        <w:tab/>
        <w:t>4</w:t>
      </w:r>
    </w:p>
    <w:p w:rsidR="00F065B2" w:rsidRPr="00686922" w:rsidRDefault="00F065B2">
      <w:pPr>
        <w:pStyle w:val="Innehll2"/>
      </w:pPr>
      <w:r w:rsidRPr="00686922">
        <w:t>Propositionens huvudsakliga innehåll</w:t>
      </w:r>
      <w:r w:rsidRPr="00686922">
        <w:tab/>
        <w:t>4</w:t>
      </w:r>
    </w:p>
    <w:p w:rsidR="00F065B2" w:rsidRPr="00686922" w:rsidRDefault="00F065B2">
      <w:pPr>
        <w:pStyle w:val="Innehll1"/>
      </w:pPr>
      <w:r w:rsidRPr="00686922">
        <w:t>Utskottets överväganden</w:t>
      </w:r>
      <w:r w:rsidRPr="00686922">
        <w:tab/>
        <w:t>6</w:t>
      </w:r>
    </w:p>
    <w:p w:rsidR="00F065B2" w:rsidRPr="00686922" w:rsidRDefault="00F065B2">
      <w:pPr>
        <w:pStyle w:val="Innehll2"/>
      </w:pPr>
      <w:r w:rsidRPr="00686922">
        <w:t>Begränsning av marknadsföring av alkoholdrycker</w:t>
      </w:r>
      <w:r w:rsidRPr="00686922">
        <w:tab/>
        <w:t>6</w:t>
      </w:r>
    </w:p>
    <w:p w:rsidR="00F065B2" w:rsidRPr="00686922" w:rsidRDefault="00F065B2">
      <w:pPr>
        <w:pStyle w:val="Innehll3"/>
      </w:pPr>
      <w:r w:rsidRPr="00686922">
        <w:rPr>
          <w:snapToGrid w:val="0"/>
        </w:rPr>
        <w:t>Utskottets ställningstagande</w:t>
      </w:r>
      <w:r w:rsidRPr="00686922">
        <w:tab/>
        <w:t>10</w:t>
      </w:r>
    </w:p>
    <w:p w:rsidR="00F065B2" w:rsidRPr="00686922" w:rsidRDefault="00F065B2">
      <w:pPr>
        <w:pStyle w:val="Innehll2"/>
      </w:pPr>
      <w:r w:rsidRPr="00686922">
        <w:rPr>
          <w:snapToGrid w:val="0"/>
        </w:rPr>
        <w:t>Lagförslaget i övrigt</w:t>
      </w:r>
      <w:r w:rsidRPr="00686922">
        <w:tab/>
        <w:t>11</w:t>
      </w:r>
    </w:p>
    <w:p w:rsidR="00F065B2" w:rsidRPr="00686922" w:rsidRDefault="00F065B2">
      <w:pPr>
        <w:pStyle w:val="Innehll3"/>
      </w:pPr>
      <w:r w:rsidRPr="00686922">
        <w:t>Utskottets ställningstagande</w:t>
      </w:r>
      <w:r w:rsidRPr="00686922">
        <w:tab/>
        <w:t>11</w:t>
      </w:r>
    </w:p>
    <w:p w:rsidR="00F065B2" w:rsidRPr="00686922" w:rsidRDefault="00F065B2">
      <w:pPr>
        <w:pStyle w:val="Innehll1"/>
      </w:pPr>
      <w:r w:rsidRPr="00686922">
        <w:t>Reservationer</w:t>
      </w:r>
      <w:r w:rsidRPr="00686922">
        <w:tab/>
        <w:t>12</w:t>
      </w:r>
    </w:p>
    <w:p w:rsidR="00F065B2" w:rsidRPr="00686922" w:rsidRDefault="00F065B2">
      <w:pPr>
        <w:pStyle w:val="Innehll1"/>
      </w:pPr>
      <w:r w:rsidRPr="00686922">
        <w:t>Bilagor:</w:t>
      </w:r>
    </w:p>
    <w:p w:rsidR="00F065B2" w:rsidRPr="00686922" w:rsidRDefault="00F065B2">
      <w:pPr>
        <w:pStyle w:val="Innehll1"/>
      </w:pPr>
      <w:r w:rsidRPr="00686922">
        <w:t>1. Förteckning över behandlade förslag</w:t>
      </w:r>
      <w:r w:rsidRPr="00686922">
        <w:tab/>
        <w:t>14</w:t>
      </w:r>
    </w:p>
    <w:p w:rsidR="00F065B2" w:rsidRPr="00686922" w:rsidRDefault="00F065B2">
      <w:pPr>
        <w:pStyle w:val="Innehll2"/>
      </w:pPr>
      <w:r w:rsidRPr="00686922">
        <w:t>Propositionen</w:t>
      </w:r>
      <w:r w:rsidRPr="00686922">
        <w:tab/>
        <w:t>14</w:t>
      </w:r>
    </w:p>
    <w:p w:rsidR="00F065B2" w:rsidRPr="00686922" w:rsidRDefault="00F065B2">
      <w:pPr>
        <w:pStyle w:val="Innehll2"/>
      </w:pPr>
      <w:r w:rsidRPr="00686922">
        <w:t>Följdmotioner</w:t>
      </w:r>
      <w:r w:rsidRPr="00686922">
        <w:tab/>
        <w:t>14</w:t>
      </w:r>
    </w:p>
    <w:p w:rsidR="00F065B2" w:rsidRPr="00686922" w:rsidRDefault="00F065B2">
      <w:pPr>
        <w:pStyle w:val="Innehll2"/>
      </w:pPr>
      <w:r w:rsidRPr="00686922">
        <w:t>Motioner från allmänna motionstiden</w:t>
      </w:r>
      <w:r w:rsidRPr="00686922">
        <w:tab/>
        <w:t>14</w:t>
      </w:r>
    </w:p>
    <w:p w:rsidR="00F065B2" w:rsidRPr="00686922" w:rsidRDefault="00F065B2">
      <w:pPr>
        <w:pStyle w:val="Innehll1"/>
      </w:pPr>
      <w:r w:rsidRPr="00686922">
        <w:t>2. Regeringens lagförslag</w:t>
      </w:r>
      <w:r w:rsidRPr="00686922">
        <w:tab/>
        <w:t>16</w:t>
      </w:r>
    </w:p>
    <w:p w:rsidR="00F065B2" w:rsidRPr="00686922" w:rsidRDefault="00F065B2"/>
    <w:p w:rsidR="00F065B2" w:rsidRPr="00686922" w:rsidRDefault="00F065B2">
      <w:pPr>
        <w:pStyle w:val="Normaltindrag"/>
        <w:sectPr w:rsidR="00000000" w:rsidRPr="00686922">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F065B2" w:rsidRPr="00686922" w:rsidRDefault="00F065B2">
      <w:pPr>
        <w:pStyle w:val="Rubrik1"/>
        <w:rPr>
          <w:noProof w:val="0"/>
        </w:rPr>
      </w:pPr>
      <w:bookmarkStart w:id="5" w:name="_Toc86128366"/>
      <w:r w:rsidRPr="00686922">
        <w:rPr>
          <w:noProof w:val="0"/>
        </w:rPr>
        <w:t>Utskottets förslag till riksdagsbeslut</w:t>
      </w:r>
      <w:bookmarkEnd w:id="5"/>
    </w:p>
    <w:p w:rsidR="00F065B2" w:rsidRPr="00686922" w:rsidRDefault="00F065B2"/>
    <w:p w:rsidR="00F065B2" w:rsidRPr="00686922" w:rsidRDefault="00F065B2">
      <w:pPr>
        <w:pStyle w:val="Frslagspunkt"/>
        <w:rPr>
          <w:noProof w:val="0"/>
        </w:rPr>
      </w:pPr>
      <w:r w:rsidRPr="00686922">
        <w:rPr>
          <w:noProof w:val="0"/>
        </w:rPr>
        <w:t>1.</w:t>
      </w:r>
      <w:r w:rsidRPr="00686922">
        <w:rPr>
          <w:noProof w:val="0"/>
        </w:rPr>
        <w:tab/>
        <w:t>Begränsning av marknadsföring av alkoholdrycker</w:t>
      </w:r>
    </w:p>
    <w:p w:rsidR="00F065B2" w:rsidRPr="00686922" w:rsidRDefault="00F065B2">
      <w:pPr>
        <w:pStyle w:val="Frslagstext"/>
      </w:pPr>
      <w:r w:rsidRPr="00686922">
        <w:t>Riksdagen antar 4 kap. 8, 11 a–c och 12 §§ regeringens förslag till lag om ändring i alkohollagen (1994:1738). Därmed bifaller riksdagen pr</w:t>
      </w:r>
      <w:r w:rsidRPr="00686922">
        <w:t>o</w:t>
      </w:r>
      <w:r w:rsidRPr="00686922">
        <w:softHyphen/>
        <w:t xml:space="preserve">position 2003/04:161 i denna del och avslår motionerna 2003/04:So33, 2003/04:So334, 2003/04:So422 yrkande 2, 2003/04:So577 yrkande 12 och 2003/04:So645 yrkande 10.          </w:t>
      </w:r>
    </w:p>
    <w:p w:rsidR="00F065B2" w:rsidRPr="00686922" w:rsidRDefault="00F065B2">
      <w:pPr>
        <w:pStyle w:val="Reservationshnvisning"/>
      </w:pPr>
      <w:r w:rsidRPr="00686922">
        <w:t>Reservation 1 (m)</w:t>
      </w:r>
      <w:bookmarkStart w:id="6" w:name="RESPARTI001"/>
      <w:bookmarkEnd w:id="6"/>
    </w:p>
    <w:p w:rsidR="00F065B2" w:rsidRPr="00686922" w:rsidRDefault="00F065B2">
      <w:pPr>
        <w:pStyle w:val="Frslagspunkt"/>
        <w:rPr>
          <w:noProof w:val="0"/>
        </w:rPr>
      </w:pPr>
      <w:r w:rsidRPr="00686922">
        <w:rPr>
          <w:noProof w:val="0"/>
        </w:rPr>
        <w:t>2.</w:t>
      </w:r>
      <w:r w:rsidRPr="00686922">
        <w:rPr>
          <w:noProof w:val="0"/>
        </w:rPr>
        <w:tab/>
        <w:t>Ytterligare begränsningar av marknadsföringen</w:t>
      </w:r>
    </w:p>
    <w:p w:rsidR="00F065B2" w:rsidRPr="00686922" w:rsidRDefault="00F065B2">
      <w:pPr>
        <w:pStyle w:val="Frslagstext"/>
      </w:pPr>
      <w:r w:rsidRPr="00686922">
        <w:t xml:space="preserve">Riksdagen avslår motion 2003/04:So34 yrkande 2.       </w:t>
      </w:r>
    </w:p>
    <w:p w:rsidR="00F065B2" w:rsidRPr="00686922" w:rsidRDefault="00F065B2">
      <w:pPr>
        <w:pStyle w:val="Reservationshnvisning"/>
      </w:pPr>
      <w:r w:rsidRPr="00686922">
        <w:t>Reservation 2 (fp, kd, c)</w:t>
      </w:r>
      <w:bookmarkStart w:id="7" w:name="RESPARTI002"/>
      <w:bookmarkEnd w:id="7"/>
    </w:p>
    <w:p w:rsidR="00F065B2" w:rsidRPr="00686922" w:rsidRDefault="00F065B2">
      <w:pPr>
        <w:pStyle w:val="Frslagstext"/>
      </w:pPr>
    </w:p>
    <w:p w:rsidR="00F065B2" w:rsidRPr="00686922" w:rsidRDefault="00F065B2">
      <w:pPr>
        <w:pStyle w:val="Frslagspunkt"/>
        <w:rPr>
          <w:noProof w:val="0"/>
        </w:rPr>
      </w:pPr>
      <w:r w:rsidRPr="00686922">
        <w:rPr>
          <w:noProof w:val="0"/>
        </w:rPr>
        <w:t>3.</w:t>
      </w:r>
      <w:r w:rsidRPr="00686922">
        <w:rPr>
          <w:noProof w:val="0"/>
        </w:rPr>
        <w:tab/>
        <w:t>Alkoholreklam inom EU</w:t>
      </w:r>
    </w:p>
    <w:p w:rsidR="00F065B2" w:rsidRPr="00686922" w:rsidRDefault="00F065B2">
      <w:pPr>
        <w:pStyle w:val="Frslagstext"/>
      </w:pPr>
      <w:r w:rsidRPr="00686922">
        <w:t>Riksdagen avslår motionerna 2003/04:So31 yrkande 8 och 2003/04:So235.</w:t>
      </w:r>
    </w:p>
    <w:p w:rsidR="00F065B2" w:rsidRPr="00686922" w:rsidRDefault="00F065B2">
      <w:pPr>
        <w:pStyle w:val="Frslagstext"/>
      </w:pPr>
      <w:r w:rsidRPr="00686922">
        <w:t xml:space="preserve">       </w:t>
      </w:r>
    </w:p>
    <w:p w:rsidR="00F065B2" w:rsidRPr="00686922" w:rsidRDefault="00F065B2">
      <w:pPr>
        <w:pStyle w:val="Reservationshnvisning"/>
      </w:pPr>
      <w:r w:rsidRPr="00686922">
        <w:t>Reservation 3 (fp, kd, c)</w:t>
      </w:r>
      <w:bookmarkStart w:id="8" w:name="RESPARTI003"/>
      <w:bookmarkEnd w:id="8"/>
    </w:p>
    <w:p w:rsidR="00F065B2" w:rsidRPr="00686922" w:rsidRDefault="00F065B2">
      <w:pPr>
        <w:pStyle w:val="Frslagspunkt"/>
        <w:rPr>
          <w:noProof w:val="0"/>
        </w:rPr>
      </w:pPr>
      <w:r w:rsidRPr="00686922">
        <w:rPr>
          <w:noProof w:val="0"/>
        </w:rPr>
        <w:t>4.</w:t>
      </w:r>
      <w:r w:rsidRPr="00686922">
        <w:rPr>
          <w:noProof w:val="0"/>
        </w:rPr>
        <w:tab/>
        <w:t>Lagförslaget i övrigt</w:t>
      </w:r>
    </w:p>
    <w:p w:rsidR="00F065B2" w:rsidRPr="00686922" w:rsidRDefault="00F065B2">
      <w:pPr>
        <w:pStyle w:val="Frslagstext"/>
      </w:pPr>
      <w:r w:rsidRPr="00686922">
        <w:t>Riksdagen antar regeringens förslag till lag om ändring i alkohollagen (1994:1738) i den mån lagförslaget inte omfattas av vad utskottet för</w:t>
      </w:r>
      <w:r w:rsidRPr="00686922">
        <w:t>e</w:t>
      </w:r>
      <w:r w:rsidRPr="00686922">
        <w:softHyphen/>
        <w:t xml:space="preserve">slagit ovan. Därmed bifaller riksdagen proposition 2003/04:161 i denna del.       </w:t>
      </w:r>
      <w:bookmarkStart w:id="9" w:name="RESPARTI004"/>
      <w:bookmarkEnd w:id="9"/>
    </w:p>
    <w:p w:rsidR="00F065B2" w:rsidRPr="00686922" w:rsidRDefault="00F065B2">
      <w:pPr>
        <w:pStyle w:val="Frslagstext"/>
      </w:pPr>
      <w:bookmarkStart w:id="10" w:name="Nästa_Hpunkt"/>
      <w:bookmarkEnd w:id="10"/>
    </w:p>
    <w:p w:rsidR="00F065B2" w:rsidRPr="00686922" w:rsidRDefault="00F065B2">
      <w:pPr>
        <w:pStyle w:val="Utskriftsdatum"/>
      </w:pPr>
      <w:r w:rsidRPr="00686922">
        <w:t xml:space="preserve">Stockholm den 19 oktober 2004 </w:t>
      </w:r>
    </w:p>
    <w:p w:rsidR="00F065B2" w:rsidRPr="00686922" w:rsidRDefault="00F065B2">
      <w:r w:rsidRPr="00686922">
        <w:t>På socialutskottets vägnar</w:t>
      </w:r>
    </w:p>
    <w:p w:rsidR="00F065B2" w:rsidRPr="00686922" w:rsidRDefault="00F065B2">
      <w:pPr>
        <w:pStyle w:val="Ordfranden"/>
        <w:rPr>
          <w:noProof w:val="0"/>
        </w:rPr>
      </w:pPr>
      <w:bookmarkStart w:id="11" w:name="Ordförande"/>
      <w:bookmarkEnd w:id="11"/>
      <w:r w:rsidRPr="00686922">
        <w:rPr>
          <w:noProof w:val="0"/>
        </w:rPr>
        <w:t xml:space="preserve">Ingrid Burman </w:t>
      </w:r>
    </w:p>
    <w:p w:rsidR="00F065B2" w:rsidRPr="00686922" w:rsidRDefault="00F065B2">
      <w:pPr>
        <w:pStyle w:val="Deltagare"/>
        <w:rPr>
          <w:noProof w:val="0"/>
        </w:rPr>
      </w:pPr>
      <w:bookmarkStart w:id="12" w:name="Deltagare"/>
      <w:bookmarkEnd w:id="12"/>
      <w:r w:rsidRPr="00686922">
        <w:rPr>
          <w:noProof w:val="0"/>
        </w:rPr>
        <w:t>Följande ledamöter har deltagit i beslutet: Ingrid Burman (v), Margareta Israelsson (s), Kerstin Heinemann (fp), Conny Öhman (s), Anne Marie Brodén (m), Marina Pettersson (s), Erik Ullenhag (fp), Kenneth Johansson (c), Magdalena Andersson (m), Elina Linna (v), Maud Ekendahl (m), Ulrik Lindgren (kd), Jan Lindholm (mp), Carina Grönhagen (s) och Birgitta Gidblom (s).</w:t>
      </w:r>
    </w:p>
    <w:p w:rsidR="00F065B2" w:rsidRPr="00686922" w:rsidRDefault="00F065B2">
      <w:pPr>
        <w:pStyle w:val="Normaltindrag"/>
      </w:pPr>
    </w:p>
    <w:p w:rsidR="00F065B2" w:rsidRPr="00686922" w:rsidRDefault="00F065B2">
      <w:pPr>
        <w:pStyle w:val="Normaltindrag"/>
        <w:sectPr w:rsidR="00000000" w:rsidRPr="00686922">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F065B2" w:rsidRPr="00686922" w:rsidRDefault="00F065B2">
      <w:pPr>
        <w:pStyle w:val="Rubrik1"/>
        <w:rPr>
          <w:noProof w:val="0"/>
        </w:rPr>
      </w:pPr>
      <w:bookmarkStart w:id="13" w:name="_Toc86128367"/>
      <w:r w:rsidRPr="00686922">
        <w:rPr>
          <w:noProof w:val="0"/>
        </w:rPr>
        <w:t>Redogörelse för ärendet</w:t>
      </w:r>
      <w:bookmarkEnd w:id="13"/>
    </w:p>
    <w:p w:rsidR="00F065B2" w:rsidRPr="00686922" w:rsidRDefault="00F065B2">
      <w:pPr>
        <w:pStyle w:val="Rubrik2"/>
      </w:pPr>
      <w:bookmarkStart w:id="14" w:name="_Toc86128368"/>
      <w:r w:rsidRPr="00686922">
        <w:t>Ärendet och dess beredning</w:t>
      </w:r>
      <w:bookmarkEnd w:id="14"/>
    </w:p>
    <w:p w:rsidR="00F065B2" w:rsidRPr="00686922" w:rsidRDefault="00F065B2">
      <w:r w:rsidRPr="00686922">
        <w:t>I betänkandet behandlas regeringens proposition 2003/04:161 Alkoholpoli</w:t>
      </w:r>
      <w:r w:rsidRPr="00686922">
        <w:softHyphen/>
        <w:t xml:space="preserve">tiska frågor vari föreslås att riksdagen antar regeringens förslag till lag om ändring i alkohollagen (1994:1738). Regeringens förslag till beslut återges i </w:t>
      </w:r>
      <w:r w:rsidRPr="00686922">
        <w:rPr>
          <w:i/>
        </w:rPr>
        <w:t>bilaga 1</w:t>
      </w:r>
      <w:r w:rsidRPr="00686922">
        <w:t xml:space="preserve">. Regeringens lagförslag återges i </w:t>
      </w:r>
      <w:r w:rsidRPr="00686922">
        <w:rPr>
          <w:i/>
        </w:rPr>
        <w:t>bilaga 2</w:t>
      </w:r>
      <w:r w:rsidRPr="00686922">
        <w:t>. I betän</w:t>
      </w:r>
      <w:r w:rsidRPr="00686922">
        <w:softHyphen/>
        <w:t>kandet behandlas vidare tre av de motionsyrkanden som väckts med anledning av propo</w:t>
      </w:r>
      <w:r w:rsidRPr="00686922">
        <w:softHyphen/>
        <w:t>sitio</w:t>
      </w:r>
      <w:r w:rsidRPr="00686922">
        <w:softHyphen/>
        <w:t>nen samt fem motioner från allmänna motionstiden 2003. Försla</w:t>
      </w:r>
      <w:r w:rsidRPr="00686922">
        <w:softHyphen/>
        <w:t>gen i motio</w:t>
      </w:r>
      <w:r w:rsidRPr="00686922">
        <w:softHyphen/>
        <w:t xml:space="preserve">nerna återges i </w:t>
      </w:r>
      <w:r w:rsidRPr="00686922">
        <w:rPr>
          <w:i/>
        </w:rPr>
        <w:t>bilaga 1</w:t>
      </w:r>
      <w:r w:rsidRPr="00686922">
        <w:t>.</w:t>
      </w:r>
    </w:p>
    <w:p w:rsidR="00F065B2" w:rsidRPr="00686922" w:rsidRDefault="00F065B2">
      <w:pPr>
        <w:pStyle w:val="Rubrik2"/>
      </w:pPr>
      <w:bookmarkStart w:id="15" w:name="_Toc86128369"/>
      <w:r w:rsidRPr="00686922">
        <w:t>Propositionens huvudsakliga innehåll</w:t>
      </w:r>
      <w:bookmarkEnd w:id="15"/>
    </w:p>
    <w:p w:rsidR="00F065B2" w:rsidRPr="00686922" w:rsidRDefault="00F065B2">
      <w:r w:rsidRPr="00686922">
        <w:t>Regeringen föreslår i propositionen vissa ändringar i alkohol</w:t>
      </w:r>
      <w:r w:rsidRPr="00686922">
        <w:softHyphen/>
        <w:t>lagen (1994:1738).</w:t>
      </w:r>
    </w:p>
    <w:p w:rsidR="00F065B2" w:rsidRPr="00686922" w:rsidRDefault="00F065B2">
      <w:pPr>
        <w:pStyle w:val="Normaltindrag"/>
      </w:pPr>
      <w:r w:rsidRPr="00686922">
        <w:t>Enligt förslagen skall förbudet mot att vid marknadsföring av alkohol</w:t>
      </w:r>
      <w:r w:rsidRPr="00686922">
        <w:softHyphen/>
        <w:t>drycker till konsumenter rikta sig särskilt till eller skildra barn och ung</w:t>
      </w:r>
      <w:r w:rsidRPr="00686922">
        <w:softHyphen/>
        <w:t>domar förtydligas så att det uttryckligen anges att förbudet avser barn och ungdomar som inte har fyllt 25 år.</w:t>
      </w:r>
    </w:p>
    <w:p w:rsidR="00F065B2" w:rsidRPr="00686922" w:rsidRDefault="00F065B2">
      <w:pPr>
        <w:pStyle w:val="Normaltindrag"/>
      </w:pPr>
      <w:r w:rsidRPr="00686922">
        <w:t>Vidare skall det i lagtext i större utsträckning än i dag klargöras vad som skall anses särskilt måttfullt vid marknadsföring av alkoholdrycker som inn</w:t>
      </w:r>
      <w:r w:rsidRPr="00686922">
        <w:t>e</w:t>
      </w:r>
      <w:r w:rsidRPr="00686922">
        <w:softHyphen/>
        <w:t>håller högst 15 volymprocent alkohol till konsumenter genom kommersiella annonser i periodiska skrifter. Framställningar i bild får omfatta endast en återgivning av varan eller råvaror som ingår i varan, enstaka förpackningar eller varumärke eller därmed jämförligt känne</w:t>
      </w:r>
      <w:r w:rsidRPr="00686922">
        <w:softHyphen/>
        <w:t>tecken. Annonsens storlek får inte vara större än 2 100 spaltmillimeter, dvs. tabloidformat. I annonsen skall dryckens alkoholhalt tydligt anges, men en hög alkoholhalt får inte framstä</w:t>
      </w:r>
      <w:r w:rsidRPr="00686922">
        <w:t>l</w:t>
      </w:r>
      <w:r w:rsidRPr="00686922">
        <w:t>las som en positiv egenskap. An</w:t>
      </w:r>
      <w:r w:rsidRPr="00686922">
        <w:softHyphen/>
        <w:t>nonser skall inte he</w:t>
      </w:r>
      <w:r w:rsidRPr="00686922">
        <w:t>ller i övrigt få strida mot god sed, använda sig av metoder som är opassande med tanke på konsume</w:t>
      </w:r>
      <w:r w:rsidRPr="00686922">
        <w:t>n</w:t>
      </w:r>
      <w:r w:rsidRPr="00686922">
        <w:t>ten eller innehålla osanna eller vilseledande uppgifter om alkohol, alkoho</w:t>
      </w:r>
      <w:r w:rsidRPr="00686922">
        <w:t>l</w:t>
      </w:r>
      <w:r w:rsidRPr="00686922">
        <w:t>kon</w:t>
      </w:r>
      <w:r w:rsidRPr="00686922">
        <w:softHyphen/>
        <w:t>sumtion, alkoholens verkningar eller andra egenskaper.</w:t>
      </w:r>
    </w:p>
    <w:p w:rsidR="00F065B2" w:rsidRPr="00686922" w:rsidRDefault="00F065B2">
      <w:pPr>
        <w:pStyle w:val="Normaltindrag"/>
      </w:pPr>
      <w:r w:rsidRPr="00686922">
        <w:t>Det skall också införas ett begränsat förbud mot användning av vissa kä</w:t>
      </w:r>
      <w:r w:rsidRPr="00686922">
        <w:t>n</w:t>
      </w:r>
      <w:r w:rsidRPr="00686922">
        <w:softHyphen/>
        <w:t>netecken i kommersiella annonser till konsum</w:t>
      </w:r>
      <w:r w:rsidRPr="00686922">
        <w:softHyphen/>
        <w:t>enter vid marknadsföring av alk</w:t>
      </w:r>
      <w:r w:rsidRPr="00686922">
        <w:t>o</w:t>
      </w:r>
      <w:r w:rsidRPr="00686922">
        <w:t>holhaltiga drycker för att därigenom minska möjligheterna att göra indi</w:t>
      </w:r>
      <w:r w:rsidRPr="00686922">
        <w:softHyphen/>
        <w:t>rekt reklam för drycker med högre alkoholhalt.</w:t>
      </w:r>
    </w:p>
    <w:p w:rsidR="00F065B2" w:rsidRPr="00686922" w:rsidRDefault="00F065B2">
      <w:pPr>
        <w:pStyle w:val="Normaltindrag"/>
      </w:pPr>
      <w:r w:rsidRPr="00686922">
        <w:t>Vidare skall det införas krav på texter som informerar om alkoholens ska</w:t>
      </w:r>
      <w:r w:rsidRPr="00686922">
        <w:softHyphen/>
        <w:t>deverkningar vid marknadsföring till konsumenter genom kommersi</w:t>
      </w:r>
      <w:r w:rsidRPr="00686922">
        <w:softHyphen/>
        <w:t>ella a</w:t>
      </w:r>
      <w:r w:rsidRPr="00686922">
        <w:t>n</w:t>
      </w:r>
      <w:r w:rsidRPr="00686922">
        <w:t>nonser i periodiska eller därmed jämförbara skrifter. Regeringen föreslås få bemyndigande att meddela föreskrifter om sådana informa</w:t>
      </w:r>
      <w:r w:rsidRPr="00686922">
        <w:softHyphen/>
        <w:t>tionstexter.</w:t>
      </w:r>
    </w:p>
    <w:p w:rsidR="00F065B2" w:rsidRPr="00686922" w:rsidRDefault="00F065B2">
      <w:pPr>
        <w:pStyle w:val="Normaltindrag"/>
      </w:pPr>
      <w:r w:rsidRPr="00686922">
        <w:t>Systembolaget AB:s skyldighet att på begäran anskaffa spritdrycker, vin eller starköl som inte hålls i lager tydli</w:t>
      </w:r>
      <w:r w:rsidRPr="00686922">
        <w:t>g</w:t>
      </w:r>
      <w:r w:rsidRPr="00686922">
        <w:t>görs också.</w:t>
      </w:r>
    </w:p>
    <w:p w:rsidR="00F065B2" w:rsidRPr="00686922" w:rsidRDefault="00F065B2">
      <w:pPr>
        <w:pStyle w:val="Normaltindrag"/>
      </w:pPr>
      <w:r w:rsidRPr="00686922">
        <w:t>Slutligen föreslås att begreppet ”alkoholpolitiska olägenheter” mönstras ut ur alkohollagen och ersätts med det tydligare uttrycket ”olägenheter i fråga om ordning och nykterhet eller särskild risk för människors hälsa”.</w:t>
      </w:r>
    </w:p>
    <w:p w:rsidR="00F065B2" w:rsidRPr="00686922" w:rsidRDefault="00F065B2">
      <w:pPr>
        <w:pStyle w:val="Normaltindrag"/>
      </w:pPr>
      <w:r w:rsidRPr="00686922">
        <w:t xml:space="preserve">Lagändringarna föreslås träda i kraft den 1 januari 2005. </w:t>
      </w:r>
    </w:p>
    <w:p w:rsidR="00F065B2" w:rsidRPr="00686922" w:rsidRDefault="00F065B2">
      <w:pPr>
        <w:pStyle w:val="Normaltindrag"/>
      </w:pPr>
    </w:p>
    <w:p w:rsidR="00F065B2" w:rsidRPr="00686922" w:rsidRDefault="00F065B2"/>
    <w:p w:rsidR="00F065B2" w:rsidRPr="00686922" w:rsidRDefault="00F065B2">
      <w:pPr>
        <w:pStyle w:val="Normaltindrag"/>
        <w:sectPr w:rsidR="00000000" w:rsidRPr="00686922">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F065B2" w:rsidRPr="00686922" w:rsidRDefault="00F065B2">
      <w:pPr>
        <w:pStyle w:val="Rubrik1"/>
        <w:rPr>
          <w:noProof w:val="0"/>
        </w:rPr>
      </w:pPr>
      <w:bookmarkStart w:id="16" w:name="_Toc86128370"/>
      <w:r w:rsidRPr="00686922">
        <w:rPr>
          <w:noProof w:val="0"/>
        </w:rPr>
        <w:t>Utskottets överväganden</w:t>
      </w:r>
      <w:bookmarkEnd w:id="16"/>
    </w:p>
    <w:p w:rsidR="00F065B2" w:rsidRPr="00686922" w:rsidRDefault="00F065B2">
      <w:pPr>
        <w:pStyle w:val="Rubrik2"/>
        <w:spacing w:before="250"/>
      </w:pPr>
      <w:bookmarkStart w:id="17" w:name="_Toc86128371"/>
      <w:r w:rsidRPr="00686922">
        <w:t>Begränsning av marknadsföring av alkoholdrycker</w:t>
      </w:r>
      <w:bookmarkEnd w:id="17"/>
    </w:p>
    <w:p w:rsidR="00F065B2" w:rsidRPr="00686922" w:rsidRDefault="00F065B2">
      <w:pPr>
        <w:pStyle w:val="R3"/>
      </w:pPr>
      <w:r w:rsidRPr="00686922">
        <w:t>Propositionen</w:t>
      </w:r>
    </w:p>
    <w:p w:rsidR="00F065B2" w:rsidRPr="00686922" w:rsidRDefault="00F065B2">
      <w:r w:rsidRPr="00686922">
        <w:t>Regeringen föreslår i propositionen att förbudet mot att vid marknadsföring av alkohol</w:t>
      </w:r>
      <w:r w:rsidRPr="00686922">
        <w:softHyphen/>
        <w:t>drycker till konsumenter rikta sig särskilt till eller skildra barn och ung</w:t>
      </w:r>
      <w:r w:rsidRPr="00686922">
        <w:softHyphen/>
        <w:t>domar förtydligas så att det uttryckligen anges att förbudet avser barn och ungdomar som inte har fyllt 25 år.</w:t>
      </w:r>
    </w:p>
    <w:p w:rsidR="00F065B2" w:rsidRPr="00686922" w:rsidRDefault="00F065B2">
      <w:pPr>
        <w:pStyle w:val="Normaltindrag"/>
      </w:pPr>
      <w:r w:rsidRPr="00686922">
        <w:t xml:space="preserve">Regeringen anför i propositionen att barn och ungdomar är en särskilt känslig och skyddsvärd grupp som dessutom i större utsträckning än vuxna påverkas av reklam. </w:t>
      </w:r>
    </w:p>
    <w:p w:rsidR="00F065B2" w:rsidRPr="00686922" w:rsidRDefault="00F065B2">
      <w:pPr>
        <w:pStyle w:val="Normaltindrag"/>
      </w:pPr>
      <w:r w:rsidRPr="00686922">
        <w:t>Vidare anförs i propositionen att det i 4 kap. 8 § alkohollagen (1994:1738) i dag stadgas att marknadsföring inte får rikta sig särskilt till eller skildra barn och ungdomar. Varken i lagtexten eller i förarbetena ges dock någon närmare anvisning om vad som avses med ungdomar. Det har i stället lämnats till rättstillämp</w:t>
      </w:r>
      <w:r w:rsidRPr="00686922">
        <w:softHyphen/>
        <w:t xml:space="preserve">ningen att avgöra från fall till fall. </w:t>
      </w:r>
    </w:p>
    <w:p w:rsidR="00F065B2" w:rsidRPr="00686922" w:rsidRDefault="00F065B2">
      <w:pPr>
        <w:pStyle w:val="Normaltindrag"/>
        <w:rPr>
          <w:snapToGrid w:val="0"/>
          <w:lang w:eastAsia="sv-SE"/>
        </w:rPr>
      </w:pPr>
      <w:r w:rsidRPr="00686922">
        <w:t>Vidare föreslår regeringen i propositionen</w:t>
      </w:r>
      <w:r w:rsidRPr="00686922">
        <w:rPr>
          <w:rFonts w:ascii="TT3DEo00" w:hAnsi="TT3DEo00"/>
          <w:snapToGrid w:val="0"/>
          <w:lang w:eastAsia="sv-SE"/>
        </w:rPr>
        <w:t xml:space="preserve"> </w:t>
      </w:r>
      <w:r w:rsidRPr="00686922">
        <w:rPr>
          <w:snapToGrid w:val="0"/>
          <w:lang w:eastAsia="sv-SE"/>
        </w:rPr>
        <w:t>att vid marknadsföring av alk</w:t>
      </w:r>
      <w:r w:rsidRPr="00686922">
        <w:rPr>
          <w:snapToGrid w:val="0"/>
          <w:lang w:eastAsia="sv-SE"/>
        </w:rPr>
        <w:t>o</w:t>
      </w:r>
      <w:r w:rsidRPr="00686922">
        <w:rPr>
          <w:snapToGrid w:val="0"/>
          <w:lang w:eastAsia="sv-SE"/>
        </w:rPr>
        <w:softHyphen/>
        <w:t>holdrycker som innehåller högst 15 volymprocent alkohol till konsumenter i kommersiell annons i periodisk eller därmed jämförbar skrift skall framstäl</w:t>
      </w:r>
      <w:r w:rsidRPr="00686922">
        <w:rPr>
          <w:snapToGrid w:val="0"/>
          <w:lang w:eastAsia="sv-SE"/>
        </w:rPr>
        <w:t>l</w:t>
      </w:r>
      <w:r w:rsidRPr="00686922">
        <w:rPr>
          <w:snapToGrid w:val="0"/>
          <w:lang w:eastAsia="sv-SE"/>
        </w:rPr>
        <w:softHyphen/>
        <w:t>ningar i bild få omfatta endast en återgivning av varan eller råvaror som ingår i varan, enstaka förpackningar eller varumärke eller därmed jämförligt kä</w:t>
      </w:r>
      <w:r w:rsidRPr="00686922">
        <w:rPr>
          <w:snapToGrid w:val="0"/>
          <w:lang w:eastAsia="sv-SE"/>
        </w:rPr>
        <w:t>n</w:t>
      </w:r>
      <w:r w:rsidRPr="00686922">
        <w:rPr>
          <w:snapToGrid w:val="0"/>
          <w:lang w:eastAsia="sv-SE"/>
        </w:rPr>
        <w:softHyphen/>
        <w:t>netecken. Annonsens storlek får inte vara större än 2 100 spaltmillimeter, dvs. tabloidformat. I annonsen skall vidare dryckens alkoholhalt tydligt anges, men en hög alkohol</w:t>
      </w:r>
      <w:r w:rsidRPr="00686922">
        <w:rPr>
          <w:snapToGrid w:val="0"/>
          <w:lang w:eastAsia="sv-SE"/>
        </w:rPr>
        <w:t>halt får inte framställas som en positiv egenskap. Anno</w:t>
      </w:r>
      <w:r w:rsidRPr="00686922">
        <w:rPr>
          <w:snapToGrid w:val="0"/>
          <w:lang w:eastAsia="sv-SE"/>
        </w:rPr>
        <w:t>n</w:t>
      </w:r>
      <w:r w:rsidRPr="00686922">
        <w:rPr>
          <w:snapToGrid w:val="0"/>
          <w:lang w:eastAsia="sv-SE"/>
        </w:rPr>
        <w:t>ser får inte heller i övrigt strida mot god sed, använda sig av metoder som är opas</w:t>
      </w:r>
      <w:r w:rsidRPr="00686922">
        <w:rPr>
          <w:snapToGrid w:val="0"/>
          <w:lang w:eastAsia="sv-SE"/>
        </w:rPr>
        <w:softHyphen/>
        <w:t>sande med tanke på konsumenten eller innehålla osanna eller vilseleda</w:t>
      </w:r>
      <w:r w:rsidRPr="00686922">
        <w:rPr>
          <w:snapToGrid w:val="0"/>
          <w:lang w:eastAsia="sv-SE"/>
        </w:rPr>
        <w:t>n</w:t>
      </w:r>
      <w:r w:rsidRPr="00686922">
        <w:rPr>
          <w:snapToGrid w:val="0"/>
          <w:lang w:eastAsia="sv-SE"/>
        </w:rPr>
        <w:t>de uppgifter om alkohol, alkoholkonsumtion, alkoholens verkningar eller andra egenskaper.</w:t>
      </w:r>
      <w:r w:rsidRPr="00686922">
        <w:rPr>
          <w:rFonts w:ascii="TT3BAo00" w:hAnsi="TT3BAo00"/>
          <w:snapToGrid w:val="0"/>
          <w:sz w:val="25"/>
          <w:lang w:eastAsia="sv-SE"/>
        </w:rPr>
        <w:t xml:space="preserve"> </w:t>
      </w:r>
    </w:p>
    <w:p w:rsidR="00F065B2" w:rsidRPr="00686922" w:rsidRDefault="00F065B2">
      <w:pPr>
        <w:pStyle w:val="Normaltindrag"/>
        <w:rPr>
          <w:snapToGrid w:val="0"/>
          <w:lang w:eastAsia="sv-SE"/>
        </w:rPr>
      </w:pPr>
      <w:r w:rsidRPr="00686922">
        <w:rPr>
          <w:snapToGrid w:val="0"/>
          <w:lang w:eastAsia="sv-SE"/>
        </w:rPr>
        <w:t>När det gäller begränsningar till tidningar med innehåll av mat och dryck anför regeringen att detta kompliceras ytterligare av att många tidningar och tidskrifter i dag har i vart fall några sidor med sådant in</w:t>
      </w:r>
      <w:r w:rsidRPr="00686922">
        <w:rPr>
          <w:snapToGrid w:val="0"/>
          <w:lang w:eastAsia="sv-SE"/>
        </w:rPr>
        <w:t>nehåll och att det inte på ett tillfredsställande sätt kan motiveras att en annons för vin är mindre skadlig för folkhälsan i en tidning vars huvud</w:t>
      </w:r>
      <w:r w:rsidRPr="00686922">
        <w:rPr>
          <w:snapToGrid w:val="0"/>
          <w:lang w:eastAsia="sv-SE"/>
        </w:rPr>
        <w:softHyphen/>
        <w:t>sakliga innehåll är mat och dryck än den är i anslutning till artiklar om mat och dryck i andra tidningar, eftersom de läsare som tar närmare del av innehållet på dessa sidor torde vara särskilt intresserade av material om mat och dryck. En reglering om att ko</w:t>
      </w:r>
      <w:r w:rsidRPr="00686922">
        <w:rPr>
          <w:snapToGrid w:val="0"/>
          <w:lang w:eastAsia="sv-SE"/>
        </w:rPr>
        <w:t>m</w:t>
      </w:r>
      <w:r w:rsidRPr="00686922">
        <w:rPr>
          <w:snapToGrid w:val="0"/>
          <w:lang w:eastAsia="sv-SE"/>
        </w:rPr>
        <w:t>mersiella annonser för alko</w:t>
      </w:r>
      <w:r w:rsidRPr="00686922">
        <w:rPr>
          <w:snapToGrid w:val="0"/>
          <w:lang w:eastAsia="sv-SE"/>
        </w:rPr>
        <w:softHyphen/>
        <w:t>holdrycker i periodiska skrifter endast får för</w:t>
      </w:r>
      <w:r w:rsidRPr="00686922">
        <w:rPr>
          <w:snapToGrid w:val="0"/>
          <w:lang w:eastAsia="sv-SE"/>
        </w:rPr>
        <w:t>e</w:t>
      </w:r>
      <w:r w:rsidRPr="00686922">
        <w:rPr>
          <w:snapToGrid w:val="0"/>
          <w:lang w:eastAsia="sv-SE"/>
        </w:rPr>
        <w:t>komma i omedelbar an</w:t>
      </w:r>
      <w:r w:rsidRPr="00686922">
        <w:rPr>
          <w:snapToGrid w:val="0"/>
          <w:lang w:eastAsia="sv-SE"/>
        </w:rPr>
        <w:softHyphen/>
        <w:t>slutni</w:t>
      </w:r>
      <w:r w:rsidRPr="00686922">
        <w:rPr>
          <w:snapToGrid w:val="0"/>
          <w:lang w:eastAsia="sv-SE"/>
        </w:rPr>
        <w:t>ng till artiklar om mat och dryck är teoretiskt möjlig och skulle, om den fungerade som önskat, kunna bidra till att i vart fall den läsekrets som i större omfattning tar del av alkoholreklamen kan antas vara sär</w:t>
      </w:r>
      <w:r w:rsidRPr="00686922">
        <w:rPr>
          <w:snapToGrid w:val="0"/>
          <w:lang w:eastAsia="sv-SE"/>
        </w:rPr>
        <w:softHyphen/>
        <w:t>skilt intresserad av mat och dryck samt att de som inte vill ta del av al</w:t>
      </w:r>
      <w:r w:rsidRPr="00686922">
        <w:rPr>
          <w:snapToGrid w:val="0"/>
          <w:lang w:eastAsia="sv-SE"/>
        </w:rPr>
        <w:softHyphen/>
        <w:t>koholreklamen lättare kan undvika den. Även med en sådan lösning kan dock gränsdragnings- och tillämpningsproblem förutses. Exempelvis up</w:t>
      </w:r>
      <w:r w:rsidRPr="00686922">
        <w:rPr>
          <w:snapToGrid w:val="0"/>
          <w:lang w:eastAsia="sv-SE"/>
        </w:rPr>
        <w:t>p</w:t>
      </w:r>
      <w:r w:rsidRPr="00686922">
        <w:rPr>
          <w:snapToGrid w:val="0"/>
          <w:lang w:eastAsia="sv-SE"/>
        </w:rPr>
        <w:t>kommer fråga om hur mycket redaktionellt material som skall krä</w:t>
      </w:r>
      <w:r w:rsidRPr="00686922">
        <w:rPr>
          <w:snapToGrid w:val="0"/>
          <w:lang w:eastAsia="sv-SE"/>
        </w:rPr>
        <w:softHyphen/>
        <w:t>vas, och vilken kreativ</w:t>
      </w:r>
      <w:r w:rsidRPr="00686922">
        <w:rPr>
          <w:snapToGrid w:val="0"/>
          <w:lang w:eastAsia="sv-SE"/>
        </w:rPr>
        <w:t xml:space="preserve"> nivå detta skall uppnå, för att alkoholreklam skall vara tillåten i tidningen eller tidskriften. Enligt regeringens mening vore det därför inte verkningsfullt att tillåta marknadsföring av alkohol</w:t>
      </w:r>
      <w:r w:rsidRPr="00686922">
        <w:rPr>
          <w:snapToGrid w:val="0"/>
          <w:lang w:eastAsia="sv-SE"/>
        </w:rPr>
        <w:softHyphen/>
        <w:t xml:space="preserve">drycker till konsumenter genom kommersiella annonser endast i </w:t>
      </w:r>
      <w:r w:rsidRPr="00686922">
        <w:t>vissa typer av tidskrifter</w:t>
      </w:r>
      <w:r w:rsidRPr="00686922">
        <w:rPr>
          <w:snapToGrid w:val="0"/>
          <w:sz w:val="25"/>
          <w:lang w:eastAsia="sv-SE"/>
        </w:rPr>
        <w:t>.</w:t>
      </w:r>
    </w:p>
    <w:p w:rsidR="00F065B2" w:rsidRPr="00686922" w:rsidRDefault="00F065B2">
      <w:pPr>
        <w:pStyle w:val="Normaltindrag"/>
        <w:rPr>
          <w:snapToGrid w:val="0"/>
          <w:lang w:eastAsia="sv-SE"/>
        </w:rPr>
      </w:pPr>
      <w:r w:rsidRPr="00686922">
        <w:t>I propositionen föreslår regeringen också att m</w:t>
      </w:r>
      <w:r w:rsidRPr="00686922">
        <w:rPr>
          <w:snapToGrid w:val="0"/>
          <w:lang w:eastAsia="sv-SE"/>
        </w:rPr>
        <w:t>arknadsföring av alkoho</w:t>
      </w:r>
      <w:r w:rsidRPr="00686922">
        <w:rPr>
          <w:snapToGrid w:val="0"/>
          <w:lang w:eastAsia="sv-SE"/>
        </w:rPr>
        <w:t>l</w:t>
      </w:r>
      <w:r w:rsidRPr="00686922">
        <w:rPr>
          <w:snapToGrid w:val="0"/>
          <w:lang w:eastAsia="sv-SE"/>
        </w:rPr>
        <w:softHyphen/>
        <w:t>haltiga lättdrycker till konsumenter genom kommersiell annons inte skall få utformas på ett sådant sätt att den kan förväxlas med marknadsföring av alko</w:t>
      </w:r>
      <w:r w:rsidRPr="00686922">
        <w:rPr>
          <w:snapToGrid w:val="0"/>
          <w:lang w:eastAsia="sv-SE"/>
        </w:rPr>
        <w:softHyphen/>
        <w:t>holdryck. Detsamma skall gälla för marknadsföring av alkoholdryck som innehåller högst 15 volymprocent alkohol i förhållande till marknadsföring av alkoholdryck som innehåller högre volymprocent alkohol. Ett begränsat fö</w:t>
      </w:r>
      <w:r w:rsidRPr="00686922">
        <w:rPr>
          <w:snapToGrid w:val="0"/>
          <w:lang w:eastAsia="sv-SE"/>
        </w:rPr>
        <w:t>r</w:t>
      </w:r>
      <w:r w:rsidRPr="00686922">
        <w:rPr>
          <w:snapToGrid w:val="0"/>
          <w:lang w:eastAsia="sv-SE"/>
        </w:rPr>
        <w:softHyphen/>
        <w:t>bud mot användning av vissa kännetecken i kommersiella annonser för alk</w:t>
      </w:r>
      <w:r w:rsidRPr="00686922">
        <w:rPr>
          <w:snapToGrid w:val="0"/>
          <w:lang w:eastAsia="sv-SE"/>
        </w:rPr>
        <w:t>o</w:t>
      </w:r>
      <w:r w:rsidRPr="00686922">
        <w:rPr>
          <w:snapToGrid w:val="0"/>
          <w:lang w:eastAsia="sv-SE"/>
        </w:rPr>
        <w:softHyphen/>
        <w:t xml:space="preserve">holhaltiga drycker skall också införas </w:t>
      </w:r>
      <w:r w:rsidRPr="00686922">
        <w:rPr>
          <w:snapToGrid w:val="0"/>
          <w:lang w:eastAsia="sv-SE"/>
        </w:rPr>
        <w:t>vid marknadsföring till konsumenter för att därigenom minska möjligheterna att göra indirekt reklam för drycker med högre alkoholhalt. Under vissa förutsättningar skall undantag kunna göras.</w:t>
      </w:r>
    </w:p>
    <w:p w:rsidR="00F065B2" w:rsidRPr="00686922" w:rsidRDefault="00F065B2">
      <w:pPr>
        <w:pStyle w:val="Normaltindrag"/>
      </w:pPr>
      <w:r w:rsidRPr="00686922">
        <w:t>I propositionen anförs att det vad gäller andra varor än alkoholdrycker finns flera undersökningar som visar på marknadsföringens inverkan på mä</w:t>
      </w:r>
      <w:r w:rsidRPr="00686922">
        <w:t>n</w:t>
      </w:r>
      <w:r w:rsidRPr="00686922">
        <w:softHyphen/>
        <w:t>niskors beteenden och konsumtion och att det saknas anledning att tro att mark</w:t>
      </w:r>
      <w:r w:rsidRPr="00686922">
        <w:softHyphen/>
        <w:t xml:space="preserve">nadsföringen av alkoholdrycker skulle vara mindre framgångsrik än den för andra varor. </w:t>
      </w:r>
    </w:p>
    <w:p w:rsidR="00F065B2" w:rsidRPr="00686922" w:rsidRDefault="00F065B2">
      <w:pPr>
        <w:pStyle w:val="Normaltindrag"/>
      </w:pPr>
      <w:r w:rsidRPr="00686922">
        <w:t>I propositionen anförs också att de svårigheter som är förbundna med att påvisa den direkta reklamens in</w:t>
      </w:r>
      <w:r w:rsidRPr="00686922">
        <w:softHyphen/>
        <w:t>verkan på konsumtionen föreligger i än högre grad beträffande den indirekta reklamen. Beträffande tobak har dock ett starkt sådant samband ansetts före</w:t>
      </w:r>
      <w:r w:rsidRPr="00686922">
        <w:softHyphen/>
        <w:t>ligga och det saknas anledning att göra en annan bedömning beträffande alkoholdrycker. I sammanhanget kan pekas på det faktum att flera länder, bl.a. inom EU, uppenbarligen varit av den uppfat</w:t>
      </w:r>
      <w:r w:rsidRPr="00686922">
        <w:t>t</w:t>
      </w:r>
      <w:r w:rsidRPr="00686922">
        <w:softHyphen/>
        <w:t>ningen att vissa typer av indirekt reklam har betydelse för tobakskonsumti</w:t>
      </w:r>
      <w:r w:rsidRPr="00686922">
        <w:t>o</w:t>
      </w:r>
      <w:r w:rsidRPr="00686922">
        <w:softHyphen/>
        <w:t>nen och därmed begränsat möjligheten till olika marknadsföringsåtgärder genom tobaksrelat</w:t>
      </w:r>
      <w:r w:rsidRPr="00686922">
        <w:t>erade varu</w:t>
      </w:r>
      <w:r w:rsidRPr="00686922">
        <w:softHyphen/>
        <w:t>namn. Enligt regeringens mening utgör både den direkta och den indirekta reklamen faktorer som, bland flera andra, kan p</w:t>
      </w:r>
      <w:r w:rsidRPr="00686922">
        <w:t>å</w:t>
      </w:r>
      <w:r w:rsidRPr="00686922">
        <w:t>verka alkoholkonsumtionen och därmed folkhälsan. Regeringen anser därför att det är nödvändigt med en restriktiv syn på marknadsföring av alko</w:t>
      </w:r>
      <w:r w:rsidRPr="00686922">
        <w:softHyphen/>
        <w:t>ho</w:t>
      </w:r>
      <w:r w:rsidRPr="00686922">
        <w:t>l</w:t>
      </w:r>
      <w:r w:rsidRPr="00686922">
        <w:t>drycker. De restriktioner som redan finns måste upprätthållas och ytterli</w:t>
      </w:r>
      <w:r w:rsidRPr="00686922">
        <w:softHyphen/>
        <w:t>gare begränsningar införas om så är möj</w:t>
      </w:r>
      <w:r w:rsidRPr="00686922">
        <w:softHyphen/>
        <w:t xml:space="preserve">ligt. </w:t>
      </w:r>
    </w:p>
    <w:p w:rsidR="00F065B2" w:rsidRPr="00686922" w:rsidRDefault="00F065B2">
      <w:pPr>
        <w:pStyle w:val="Normaltindrag"/>
      </w:pPr>
      <w:r w:rsidRPr="00686922">
        <w:rPr>
          <w:snapToGrid w:val="0"/>
          <w:lang w:eastAsia="sv-SE"/>
        </w:rPr>
        <w:t>I propositionen anförs vidare att r</w:t>
      </w:r>
      <w:r w:rsidRPr="00686922">
        <w:t>eklamen för lättöl utgör reklam för ett v</w:t>
      </w:r>
      <w:r w:rsidRPr="00686922">
        <w:t>a</w:t>
      </w:r>
      <w:r w:rsidRPr="00686922">
        <w:softHyphen/>
        <w:t>rumärke, men att sambandet mellan marknadsföringen av lättöl och öl med högre volymprocent alkohol enligt regeringens mening är uppenbart. Det har också gått att konstatera att en reklamkampanj för lättöl ökar försäljningen av samma märkes starköl (jfr SOU 1998:8 s. 137). Marknadsföringen av lättcider och cider fungerar på liknande sätt som marknadsföringen av lättöl och öl eller starköl. I sammanhanget bör anmärkas att cider är en vanlig berusnings</w:t>
      </w:r>
      <w:r w:rsidRPr="00686922">
        <w:softHyphen/>
        <w:t>dryck bland ung</w:t>
      </w:r>
      <w:r w:rsidRPr="00686922">
        <w:t>a flickor (Leifman, Gustafsson: En skål för det nya millenn</w:t>
      </w:r>
      <w:r w:rsidRPr="00686922">
        <w:t>i</w:t>
      </w:r>
      <w:r w:rsidRPr="00686922">
        <w:t>et, 2003, s. 110).</w:t>
      </w:r>
    </w:p>
    <w:p w:rsidR="00F065B2" w:rsidRPr="00686922" w:rsidRDefault="00F065B2">
      <w:pPr>
        <w:pStyle w:val="Normaltindrag"/>
      </w:pPr>
      <w:r w:rsidRPr="00686922">
        <w:t>Regeringen pekar vidare på att det är viktigt att framhålla att förslaget inte medför något förbud mot marknadsföring av alkoholhaltiga lättdrycker re</w:t>
      </w:r>
      <w:r w:rsidRPr="00686922">
        <w:softHyphen/>
        <w:t>spektive alkoholdrycker med en alkoholhalt om högst 15 vo</w:t>
      </w:r>
      <w:r w:rsidRPr="00686922">
        <w:softHyphen/>
        <w:t>lymprocent. Dä</w:t>
      </w:r>
      <w:r w:rsidRPr="00686922">
        <w:t>r</w:t>
      </w:r>
      <w:r w:rsidRPr="00686922">
        <w:t>emot får denna marknadsföring inte utformas på sådant sätt att den utgör indirekt reklam för de alkoholstarkare dryckerna. Att dryckens alkoholstyrka anges i annonsen är inte i sig tillräckligt för att någon förväx</w:t>
      </w:r>
      <w:r w:rsidRPr="00686922">
        <w:softHyphen/>
        <w:t>lingsrisk inte skall anses föreligga. Avgörande måste i stället vara det hel</w:t>
      </w:r>
      <w:r w:rsidRPr="00686922">
        <w:softHyphen/>
        <w:t>hetsintryck som annonsens utformning och innehåll ger vid en flyktig betrak</w:t>
      </w:r>
      <w:r w:rsidRPr="00686922">
        <w:softHyphen/>
        <w:t>telse. Förslaget reducerar den möjliga konkurrensfördel svenska brygge</w:t>
      </w:r>
      <w:r w:rsidRPr="00686922">
        <w:t>rier kunnat ha av att genom reklam för alkoholhaltiga lättdrycker, t.ex. lättöl, indirekt göra reklam för alkoholdrycker och är därigenom positivt även ur ett EG-rättsligt perspe</w:t>
      </w:r>
      <w:r w:rsidRPr="00686922">
        <w:t>k</w:t>
      </w:r>
      <w:r w:rsidRPr="00686922">
        <w:softHyphen/>
        <w:t>tiv.</w:t>
      </w:r>
    </w:p>
    <w:p w:rsidR="00F065B2" w:rsidRPr="00686922" w:rsidRDefault="00F065B2">
      <w:pPr>
        <w:pStyle w:val="Normaltindrag"/>
        <w:rPr>
          <w:snapToGrid w:val="0"/>
          <w:lang w:eastAsia="sv-SE"/>
        </w:rPr>
      </w:pPr>
      <w:r w:rsidRPr="00686922">
        <w:rPr>
          <w:snapToGrid w:val="0"/>
          <w:lang w:eastAsia="sv-SE"/>
        </w:rPr>
        <w:t>Dessutom föreslår regeringen i propositionen att det skall införas krav på texter som informerar om alkoholens skadeverkningar vid marknadsföring till konsumenter genom kommersiella annonser i periodiska skrifter. Regeringen bör ges rätt att meddela föreskrifter om vilka texter som skall återges och hur dessa skall utformas.</w:t>
      </w:r>
    </w:p>
    <w:p w:rsidR="00F065B2" w:rsidRPr="00686922" w:rsidRDefault="00F065B2">
      <w:pPr>
        <w:pStyle w:val="Normaltindrag"/>
        <w:rPr>
          <w:b/>
          <w:snapToGrid w:val="0"/>
          <w:lang w:eastAsia="sv-SE"/>
        </w:rPr>
      </w:pPr>
      <w:r w:rsidRPr="00686922">
        <w:rPr>
          <w:snapToGrid w:val="0"/>
          <w:lang w:eastAsia="sv-SE"/>
        </w:rPr>
        <w:t>Regeringen anför att k</w:t>
      </w:r>
      <w:r w:rsidRPr="00686922">
        <w:t>rav på texter om alkoholens skadeverkningar i an</w:t>
      </w:r>
      <w:r w:rsidRPr="00686922">
        <w:softHyphen/>
        <w:t>nonser och annan marknadsföring till konsumenter redan finns, eller är på väg att införas, i flera andra länder även inom Europeiska unionen. I t.ex. Frankr</w:t>
      </w:r>
      <w:r w:rsidRPr="00686922">
        <w:t>i</w:t>
      </w:r>
      <w:r w:rsidRPr="00686922">
        <w:t>ke skall reklam för alkoholhaltiga drycker vara försedd med en var</w:t>
      </w:r>
      <w:r w:rsidRPr="00686922">
        <w:softHyphen/>
        <w:t>ningstext där det förklaras att missbruk av alkohol är farligt för hälsan. För tobak finns inte något krav på varningstexter i kommersiella annonser riktade till andra än konsumenter eller på säljställen. För att varugrupperna skall hanter</w:t>
      </w:r>
      <w:r w:rsidRPr="00686922">
        <w:t>as på lik</w:t>
      </w:r>
      <w:r w:rsidRPr="00686922">
        <w:softHyphen/>
        <w:t>artat sätt föreslår regeringen därför att kraven på varningstex</w:t>
      </w:r>
      <w:r w:rsidRPr="00686922">
        <w:softHyphen/>
        <w:t>ter endast skall avse periodiska skrifter och kommersiella annonser i mark</w:t>
      </w:r>
      <w:r w:rsidRPr="00686922">
        <w:softHyphen/>
        <w:t>nadsföring till konsumenter. I samman</w:t>
      </w:r>
      <w:r w:rsidRPr="00686922">
        <w:softHyphen/>
        <w:t>hanget kan anmärkas att reklamförbud för alkohol</w:t>
      </w:r>
      <w:r w:rsidRPr="00686922">
        <w:softHyphen/>
        <w:t>drycker råder i TV och att utomhusannonser enligt rådande praxis inte anses måttfulla.</w:t>
      </w:r>
      <w:r w:rsidRPr="00686922">
        <w:rPr>
          <w:snapToGrid w:val="0"/>
          <w:lang w:eastAsia="sv-SE"/>
        </w:rPr>
        <w:t xml:space="preserve"> </w:t>
      </w:r>
    </w:p>
    <w:p w:rsidR="00F065B2" w:rsidRPr="00686922" w:rsidRDefault="00F065B2">
      <w:pPr>
        <w:pStyle w:val="R3"/>
      </w:pPr>
      <w:r w:rsidRPr="00686922">
        <w:t>Motionerna</w:t>
      </w:r>
    </w:p>
    <w:p w:rsidR="00F065B2" w:rsidRPr="00686922" w:rsidRDefault="00F065B2">
      <w:r w:rsidRPr="00686922">
        <w:t xml:space="preserve">I </w:t>
      </w:r>
      <w:r w:rsidRPr="00686922">
        <w:rPr>
          <w:i/>
        </w:rPr>
        <w:t>motion 2003/04:So33 av Cristina Husmark Pehrsson m.fl. (m)</w:t>
      </w:r>
      <w:r w:rsidRPr="00686922">
        <w:t xml:space="preserve"> yrkas att riksdagen avslår regeringens förslag till ändring i alkohollagen såvitt avser reglerna om marknadsföring. Motionärerna ifrågasätter behovet av omfat</w:t>
      </w:r>
      <w:r w:rsidRPr="00686922">
        <w:softHyphen/>
        <w:t>ta</w:t>
      </w:r>
      <w:r w:rsidRPr="00686922">
        <w:t>n</w:t>
      </w:r>
      <w:r w:rsidRPr="00686922">
        <w:t>de och detalje</w:t>
      </w:r>
      <w:r w:rsidRPr="00686922">
        <w:softHyphen/>
        <w:t>rad lagstiftning när det gäller marknadsföring av alkohol</w:t>
      </w:r>
      <w:r w:rsidRPr="00686922">
        <w:softHyphen/>
        <w:t>drycker. Innan lag</w:t>
      </w:r>
      <w:r w:rsidRPr="00686922">
        <w:softHyphen/>
        <w:t>stiftning tillgrips bör, enligt motionärerna, frivillighet i kombin</w:t>
      </w:r>
      <w:r w:rsidRPr="00686922">
        <w:t>a</w:t>
      </w:r>
      <w:r w:rsidRPr="00686922">
        <w:t>tion med upplysning prövas.</w:t>
      </w:r>
    </w:p>
    <w:p w:rsidR="00F065B2" w:rsidRPr="00686922" w:rsidRDefault="00F065B2">
      <w:r w:rsidRPr="00686922">
        <w:t xml:space="preserve">I </w:t>
      </w:r>
      <w:r w:rsidRPr="00686922">
        <w:rPr>
          <w:i/>
        </w:rPr>
        <w:t>motion</w:t>
      </w:r>
      <w:r w:rsidRPr="00686922">
        <w:t xml:space="preserve"> </w:t>
      </w:r>
      <w:r w:rsidRPr="00686922">
        <w:rPr>
          <w:i/>
        </w:rPr>
        <w:t>2003/04:So422 av Cristina Husmark Pehrsson m.fl. (m)</w:t>
      </w:r>
      <w:r w:rsidRPr="00686922">
        <w:t>, väckt under allmänna motionstiden 2003, begärs ett till</w:t>
      </w:r>
      <w:r w:rsidRPr="00686922">
        <w:softHyphen/>
        <w:t xml:space="preserve">kännagivande om alkoholreklam </w:t>
      </w:r>
      <w:r w:rsidRPr="00686922">
        <w:rPr>
          <w:i/>
        </w:rPr>
        <w:t>(yrkande 2)</w:t>
      </w:r>
      <w:r w:rsidRPr="00686922">
        <w:t>. Motionärerna anser att ytterli</w:t>
      </w:r>
      <w:r w:rsidRPr="00686922">
        <w:softHyphen/>
        <w:t>gare begränsningar av alkoholr</w:t>
      </w:r>
      <w:r w:rsidRPr="00686922">
        <w:t>e</w:t>
      </w:r>
      <w:r w:rsidRPr="00686922">
        <w:softHyphen/>
        <w:t>klamen inte kommer att leda till ändrade alkoholvanor och bättre folkhälsa. I stället gäller det att skapa attitydföränd</w:t>
      </w:r>
      <w:r w:rsidRPr="00686922">
        <w:softHyphen/>
        <w:t>ringar i tidiga åldrar och hos föräldrar. Tidningar måste på frivillighetens väg kunna ta ansvar för reklamutbudet och avstå från reklam som är oetisk, onö</w:t>
      </w:r>
      <w:r w:rsidRPr="00686922">
        <w:softHyphen/>
        <w:t>digt glamorö</w:t>
      </w:r>
      <w:r w:rsidRPr="00686922">
        <w:t>s och vänder sig till un</w:t>
      </w:r>
      <w:r w:rsidRPr="00686922">
        <w:t>g</w:t>
      </w:r>
      <w:r w:rsidRPr="00686922">
        <w:softHyphen/>
        <w:t>domar.</w:t>
      </w:r>
    </w:p>
    <w:p w:rsidR="00F065B2" w:rsidRPr="00686922" w:rsidRDefault="00F065B2">
      <w:r w:rsidRPr="00686922">
        <w:t xml:space="preserve">I </w:t>
      </w:r>
      <w:r w:rsidRPr="00686922">
        <w:rPr>
          <w:i/>
        </w:rPr>
        <w:t>motion 2003/04:So34 av andre vice talman Kerstin Heinemann m.fl. (fp)</w:t>
      </w:r>
      <w:r w:rsidRPr="00686922">
        <w:t xml:space="preserve"> begärs ett</w:t>
      </w:r>
      <w:r w:rsidRPr="00686922">
        <w:rPr>
          <w:i/>
        </w:rPr>
        <w:t xml:space="preserve"> </w:t>
      </w:r>
      <w:r w:rsidRPr="00686922">
        <w:t xml:space="preserve">tillkännagivande om att alkoholreklam i periodiska skrifter bör begränsas till sådana skrifter som handlar om mat och dryck </w:t>
      </w:r>
      <w:r w:rsidRPr="00686922">
        <w:rPr>
          <w:i/>
        </w:rPr>
        <w:t>(yrkande 2)</w:t>
      </w:r>
      <w:r w:rsidRPr="00686922">
        <w:t>. Motionärerna pekar på att det huvudsakliga konkreta innehållet i regeringens proposition är ett försök att begränsa alkoholreklamen efter domen i det s.k. Gour</w:t>
      </w:r>
      <w:r w:rsidRPr="00686922">
        <w:softHyphen/>
        <w:t>metmålet, som öppnade för alkoholreklam i svenska tidningar och ti</w:t>
      </w:r>
      <w:r w:rsidRPr="00686922">
        <w:t>d</w:t>
      </w:r>
      <w:r w:rsidRPr="00686922">
        <w:t>skrifter. Motionärerna anför att en ytterligare begränsning av rekl</w:t>
      </w:r>
      <w:r w:rsidRPr="00686922">
        <w:t>amen borde prövas och anser att en rimlig avvägning borde vara att tillåta reklam endast i periodiska skrifter som handlar om mat och dryck, dvs. tid</w:t>
      </w:r>
      <w:r w:rsidRPr="00686922">
        <w:softHyphen/>
        <w:t>ningar av samma typ som Gou</w:t>
      </w:r>
      <w:r w:rsidRPr="00686922">
        <w:t>r</w:t>
      </w:r>
      <w:r w:rsidRPr="00686922">
        <w:softHyphen/>
        <w:t xml:space="preserve">met. </w:t>
      </w:r>
    </w:p>
    <w:p w:rsidR="00F065B2" w:rsidRPr="00686922" w:rsidRDefault="00F065B2">
      <w:r w:rsidRPr="00686922">
        <w:t xml:space="preserve">I </w:t>
      </w:r>
      <w:r w:rsidRPr="00686922">
        <w:rPr>
          <w:i/>
        </w:rPr>
        <w:t>motion 2003/04:So577 av Ulrik Lindgren m.fl. (kd)</w:t>
      </w:r>
      <w:r w:rsidRPr="00686922">
        <w:t>, väckt under allmänna motionstiden 2003,</w:t>
      </w:r>
      <w:r w:rsidRPr="00686922">
        <w:rPr>
          <w:i/>
        </w:rPr>
        <w:t xml:space="preserve"> </w:t>
      </w:r>
      <w:r w:rsidRPr="00686922">
        <w:t xml:space="preserve">begärs ett tillkännagivande om förbud mot alkoholreklam </w:t>
      </w:r>
      <w:r w:rsidRPr="00686922">
        <w:rPr>
          <w:i/>
        </w:rPr>
        <w:t>(yrkande 12)</w:t>
      </w:r>
      <w:r w:rsidRPr="00686922">
        <w:t>. Motionärerna beklagar djupt att det svenska alkoholreklamfö</w:t>
      </w:r>
      <w:r w:rsidRPr="00686922">
        <w:t>r</w:t>
      </w:r>
      <w:r w:rsidRPr="00686922">
        <w:softHyphen/>
        <w:t>budet inte längre är möjligt att upprätthålla och anför att det får allvarliga konsekvenser om alkoholkonsumtionen ökar. Vidare välkomnar motionärerna den nyligen genomförda utredningens förslag om måttfullhet, förbud mot att vända sig till ungdom under 25 år och varningstext i annonser. R</w:t>
      </w:r>
      <w:r w:rsidRPr="00686922">
        <w:t xml:space="preserve">egeringen bör snarast återkomma till riksdagen med förslag. </w:t>
      </w:r>
    </w:p>
    <w:p w:rsidR="00F065B2" w:rsidRPr="00686922" w:rsidRDefault="00F065B2">
      <w:pPr>
        <w:pStyle w:val="Normaltindrag"/>
        <w:spacing w:before="125"/>
        <w:ind w:firstLine="0"/>
      </w:pPr>
      <w:r w:rsidRPr="00686922">
        <w:t xml:space="preserve">I </w:t>
      </w:r>
      <w:r w:rsidRPr="00686922">
        <w:rPr>
          <w:i/>
        </w:rPr>
        <w:t>motion 2003/04:So31 av Kenneth Johansson m.fl. (c)</w:t>
      </w:r>
      <w:r w:rsidRPr="00686922">
        <w:t xml:space="preserve"> begärs att regeringen inom EU verkar för att medlemsstaterna får möjlighet att nationellt fastställa vilka begränsningar gällande reklam som skall gälla för alkohol</w:t>
      </w:r>
      <w:r w:rsidRPr="00686922">
        <w:softHyphen/>
        <w:t xml:space="preserve">produkter, i likhet med vad som är fallet med tobaksreklam </w:t>
      </w:r>
      <w:r w:rsidRPr="00686922">
        <w:rPr>
          <w:i/>
        </w:rPr>
        <w:t>(yrkande 8)</w:t>
      </w:r>
      <w:r w:rsidRPr="00686922">
        <w:t>. Motionärerna pekar på att medlemsstaterna har rätt att förbjuda tobaksreklam av folkhäls</w:t>
      </w:r>
      <w:r w:rsidRPr="00686922">
        <w:t>o</w:t>
      </w:r>
      <w:r w:rsidRPr="00686922">
        <w:softHyphen/>
        <w:t>skäl. Det är därför rimligt att medlemsstaterna också får möjlighet att förbjuda alkohol</w:t>
      </w:r>
      <w:r w:rsidRPr="00686922">
        <w:softHyphen/>
        <w:t xml:space="preserve">reklam på denna grund. </w:t>
      </w:r>
    </w:p>
    <w:p w:rsidR="00F065B2" w:rsidRPr="00686922" w:rsidRDefault="00F065B2">
      <w:pPr>
        <w:pStyle w:val="Normaltindrag"/>
        <w:spacing w:before="125"/>
        <w:ind w:firstLine="0"/>
      </w:pPr>
      <w:r w:rsidRPr="00686922">
        <w:t>I ytterligare tre mot</w:t>
      </w:r>
      <w:r w:rsidRPr="00686922">
        <w:t xml:space="preserve">ioner från allmänna motionstiden 2003 framförs yrkanden rörande marknadsföring av alkoholdrycker. </w:t>
      </w:r>
    </w:p>
    <w:p w:rsidR="00F065B2" w:rsidRPr="00686922" w:rsidRDefault="00F065B2">
      <w:pPr>
        <w:rPr>
          <w:snapToGrid w:val="0"/>
          <w:lang w:eastAsia="sv-SE"/>
        </w:rPr>
      </w:pPr>
      <w:r w:rsidRPr="00686922">
        <w:t>I</w:t>
      </w:r>
      <w:r w:rsidRPr="00686922">
        <w:rPr>
          <w:i/>
        </w:rPr>
        <w:t xml:space="preserve"> motion 2003/04:So645 av Agneta Lundberg</w:t>
      </w:r>
      <w:r w:rsidRPr="00686922">
        <w:rPr>
          <w:i/>
          <w:snapToGrid w:val="0"/>
          <w:color w:val="000000"/>
          <w:lang w:eastAsia="sv-SE"/>
        </w:rPr>
        <w:t xml:space="preserve"> m.fl.</w:t>
      </w:r>
      <w:r w:rsidRPr="00686922">
        <w:rPr>
          <w:i/>
        </w:rPr>
        <w:t xml:space="preserve"> (s, fp, kd, v, c, mp)</w:t>
      </w:r>
      <w:r w:rsidRPr="00686922">
        <w:t xml:space="preserve"> begärs ett tillkän</w:t>
      </w:r>
      <w:r w:rsidRPr="00686922">
        <w:softHyphen/>
        <w:t xml:space="preserve">nagivande om marknadsföring av alkoholdrycker </w:t>
      </w:r>
      <w:r w:rsidRPr="00686922">
        <w:rPr>
          <w:i/>
        </w:rPr>
        <w:t>(yrkande 10)</w:t>
      </w:r>
      <w:r w:rsidRPr="00686922">
        <w:t>. Mo</w:t>
      </w:r>
      <w:r w:rsidRPr="00686922">
        <w:softHyphen/>
        <w:t>tionärerna anför att m</w:t>
      </w:r>
      <w:r w:rsidRPr="00686922">
        <w:rPr>
          <w:snapToGrid w:val="0"/>
          <w:color w:val="000000"/>
          <w:lang w:eastAsia="sv-SE"/>
        </w:rPr>
        <w:t xml:space="preserve">arknadsföringen av alkoholdrycker om möjligt helt bör avvecklas. </w:t>
      </w:r>
    </w:p>
    <w:p w:rsidR="00F065B2" w:rsidRPr="00686922" w:rsidRDefault="00F065B2">
      <w:pPr>
        <w:rPr>
          <w:snapToGrid w:val="0"/>
        </w:rPr>
      </w:pPr>
      <w:r w:rsidRPr="00686922">
        <w:t xml:space="preserve">I </w:t>
      </w:r>
      <w:r w:rsidRPr="00686922">
        <w:rPr>
          <w:i/>
        </w:rPr>
        <w:t>motion 2003/04:So334 av Carina Hägg (s)</w:t>
      </w:r>
      <w:r w:rsidRPr="00686922">
        <w:t xml:space="preserve"> begärs ett tillkännagivande om utom</w:t>
      </w:r>
      <w:r w:rsidRPr="00686922">
        <w:softHyphen/>
        <w:t>husreklam och tillämpning av gällande lagstiftning. Motionären anser att det finns</w:t>
      </w:r>
      <w:r w:rsidRPr="00686922">
        <w:rPr>
          <w:snapToGrid w:val="0"/>
        </w:rPr>
        <w:t xml:space="preserve"> anledning att regeringen gör en förnyad genomgång av lagstiftning och tillämpning av bestämmelserna för alkoholreklam. En angelägen åtgärd är därvid att tillse att förbudet mot utomhusreklam i vår lagstiftning kan upprät</w:t>
      </w:r>
      <w:r w:rsidRPr="00686922">
        <w:rPr>
          <w:snapToGrid w:val="0"/>
        </w:rPr>
        <w:t>t</w:t>
      </w:r>
      <w:r w:rsidRPr="00686922">
        <w:rPr>
          <w:snapToGrid w:val="0"/>
        </w:rPr>
        <w:softHyphen/>
        <w:t xml:space="preserve">hållas. </w:t>
      </w:r>
    </w:p>
    <w:p w:rsidR="00F065B2" w:rsidRPr="00686922" w:rsidRDefault="00F065B2">
      <w:pPr>
        <w:rPr>
          <w:snapToGrid w:val="0"/>
          <w:color w:val="000000"/>
          <w:lang w:eastAsia="sv-SE"/>
        </w:rPr>
      </w:pPr>
      <w:r w:rsidRPr="00686922">
        <w:t xml:space="preserve">I </w:t>
      </w:r>
      <w:r w:rsidRPr="00686922">
        <w:rPr>
          <w:i/>
        </w:rPr>
        <w:t>motion 2003/04:So235 av Carina Hägg (s)</w:t>
      </w:r>
      <w:r w:rsidRPr="00686922">
        <w:t xml:space="preserve"> begärs ett tillkännagivande om behovet av en etisk policy vid marknadsföring av alkohol. Motionären anser </w:t>
      </w:r>
      <w:r w:rsidRPr="00686922">
        <w:rPr>
          <w:snapToGrid w:val="0"/>
          <w:color w:val="000000"/>
          <w:lang w:eastAsia="sv-SE"/>
        </w:rPr>
        <w:t>att Sve</w:t>
      </w:r>
      <w:r w:rsidRPr="00686922">
        <w:rPr>
          <w:snapToGrid w:val="0"/>
          <w:color w:val="000000"/>
          <w:lang w:eastAsia="sv-SE"/>
        </w:rPr>
        <w:softHyphen/>
        <w:t xml:space="preserve">rige bör ta initiativ till någon form av utbyte inom EU med temat ”etisk policy för marknadsföring av alkohol”.  </w:t>
      </w:r>
    </w:p>
    <w:p w:rsidR="00F065B2" w:rsidRPr="00686922" w:rsidRDefault="00F065B2">
      <w:pPr>
        <w:pStyle w:val="Rubrik3"/>
        <w:rPr>
          <w:noProof w:val="0"/>
          <w:snapToGrid w:val="0"/>
        </w:rPr>
      </w:pPr>
      <w:bookmarkStart w:id="18" w:name="_Toc86128372"/>
      <w:r w:rsidRPr="00686922">
        <w:rPr>
          <w:noProof w:val="0"/>
          <w:snapToGrid w:val="0"/>
        </w:rPr>
        <w:t>Utskottets ställningstagande</w:t>
      </w:r>
      <w:bookmarkEnd w:id="18"/>
    </w:p>
    <w:p w:rsidR="00F065B2" w:rsidRPr="00686922" w:rsidRDefault="00F065B2">
      <w:pPr>
        <w:pStyle w:val="Normaltindrag"/>
        <w:ind w:firstLine="0"/>
      </w:pPr>
      <w:r w:rsidRPr="00686922">
        <w:t>Utskottet välkomnar de förslag till begränsningar av marknadsföringen av alkoholdrycker som presenteras i propositionen. Utskottet vidhåller att mö</w:t>
      </w:r>
      <w:r w:rsidRPr="00686922">
        <w:t>j</w:t>
      </w:r>
      <w:r w:rsidRPr="00686922">
        <w:t>ligheten att begränsa marknadsfö</w:t>
      </w:r>
      <w:r w:rsidRPr="00686922">
        <w:softHyphen/>
        <w:t>ringen av alkoholdrycker är ett viktigt alk</w:t>
      </w:r>
      <w:r w:rsidRPr="00686922">
        <w:t>o</w:t>
      </w:r>
      <w:r w:rsidRPr="00686922">
        <w:t>holpoli</w:t>
      </w:r>
      <w:r w:rsidRPr="00686922">
        <w:softHyphen/>
        <w:t>tiskt instrument. Utskottet delar vidare till fullo regeringens uppfat</w:t>
      </w:r>
      <w:r w:rsidRPr="00686922">
        <w:t>t</w:t>
      </w:r>
      <w:r w:rsidRPr="00686922">
        <w:t>ning att det är nödvändigt med en restriktiv syn på marknadsföring av alko</w:t>
      </w:r>
      <w:r w:rsidRPr="00686922">
        <w:softHyphen/>
        <w:t>holdrycker. Utskottet delar även uppfattningen att de restriktioner som redan finns måste upprätthållas och ytterli</w:t>
      </w:r>
      <w:r w:rsidRPr="00686922">
        <w:softHyphen/>
        <w:t>gare begränsningar införas om så är möj</w:t>
      </w:r>
      <w:r w:rsidRPr="00686922">
        <w:softHyphen/>
        <w:t>ligt. Ut</w:t>
      </w:r>
      <w:r w:rsidRPr="00686922">
        <w:softHyphen/>
        <w:t>skottet tillstyrker förslaget till lag om ändring i 4 kap. alkohollagen (1994:1738). Följaktligen avstyrker utskott</w:t>
      </w:r>
      <w:r w:rsidRPr="00686922">
        <w:t xml:space="preserve">et motionerna 2003/04:So33 (m) och 2003/04:So422 (m) yrkande 2. </w:t>
      </w:r>
    </w:p>
    <w:p w:rsidR="00F065B2" w:rsidRPr="00686922" w:rsidRDefault="00F065B2">
      <w:pPr>
        <w:pStyle w:val="Normaltindrag"/>
      </w:pPr>
      <w:r w:rsidRPr="00686922">
        <w:t>Motion 2003/04:So577 (kd) yrkande 12 får anses tillgodosedd med de fö</w:t>
      </w:r>
      <w:r w:rsidRPr="00686922">
        <w:t>r</w:t>
      </w:r>
      <w:r w:rsidRPr="00686922">
        <w:softHyphen/>
        <w:t>slag som läggs fram i föreliggande proposition. Motionerna 2003/04:So334 (s) och 2003/04:So645 (s, fp, kd, v, c, mp) yrkande 10 får vidare anses åtmin</w:t>
      </w:r>
      <w:r w:rsidRPr="00686922">
        <w:softHyphen/>
        <w:t>st</w:t>
      </w:r>
      <w:r w:rsidRPr="00686922">
        <w:t>o</w:t>
      </w:r>
      <w:r w:rsidRPr="00686922">
        <w:t>ne delvis tillgodosedda.</w:t>
      </w:r>
    </w:p>
    <w:p w:rsidR="00F065B2" w:rsidRPr="00686922" w:rsidRDefault="00F065B2">
      <w:pPr>
        <w:pStyle w:val="Normaltindrag"/>
      </w:pPr>
      <w:r w:rsidRPr="00686922">
        <w:t>Utskottet delar regeringens uppfattning att det, med tanke på de gränsdra</w:t>
      </w:r>
      <w:r w:rsidRPr="00686922">
        <w:t>g</w:t>
      </w:r>
      <w:r w:rsidRPr="00686922">
        <w:softHyphen/>
        <w:t>nings- och tillämpningsproblem som kan tänkas uppstå, inte är verkningsfullt att endast tillåta marknadsföring av alkoholdrycker till konsumenter i vissa typer av tidskrifter. Motion 2003/04:So34 (fp) yrkande 2 avstyrks därför.</w:t>
      </w:r>
    </w:p>
    <w:p w:rsidR="00F065B2" w:rsidRPr="00686922" w:rsidRDefault="00F065B2">
      <w:pPr>
        <w:pStyle w:val="Normaltindrag"/>
      </w:pPr>
      <w:r w:rsidRPr="00686922">
        <w:t>I motion So31 (c) yrkande 8 begärs att regeringen inom EU skall verka för att medlemsstaterna skall få möjlighet att nationellt fastställa vilka begrän</w:t>
      </w:r>
      <w:r w:rsidRPr="00686922">
        <w:t>s</w:t>
      </w:r>
      <w:r w:rsidRPr="00686922">
        <w:t>ningar i marknadsföringen som skall gälla. Utskottet delar motionärernas uppfattning att begränsningar i marknadsföringen av alkohol är nödvändiga och har förståelse för den synpunkt som framförs. Det är enligt utskottets mening utomordentligt angeläget att Sverige, inom ramen för arbetet med en gemenskapsstrategi på alkoholområdet, initierar ett arbete med inriktning på att medlemsstaterna gemensamt skall besluta om begränsningar av marknad</w:t>
      </w:r>
      <w:r w:rsidRPr="00686922">
        <w:t>s</w:t>
      </w:r>
      <w:r w:rsidRPr="00686922">
        <w:t>föringen. Detta bör vara en del av en gemenskapsstrategi där alko</w:t>
      </w:r>
      <w:r w:rsidRPr="00686922">
        <w:t xml:space="preserve">holfrågan betraktas primärt utifrån dess konsekvenser för folkhälsan. </w:t>
      </w:r>
      <w:r w:rsidRPr="00686922">
        <w:rPr>
          <w:snapToGrid w:val="0"/>
          <w:lang w:eastAsia="sv-SE"/>
        </w:rPr>
        <w:t>Medier och mar</w:t>
      </w:r>
      <w:r w:rsidRPr="00686922">
        <w:rPr>
          <w:snapToGrid w:val="0"/>
          <w:lang w:eastAsia="sv-SE"/>
        </w:rPr>
        <w:t>k</w:t>
      </w:r>
      <w:r w:rsidRPr="00686922">
        <w:rPr>
          <w:snapToGrid w:val="0"/>
          <w:lang w:eastAsia="sv-SE"/>
        </w:rPr>
        <w:t>nadsföring blir alltmer internationaliserade. Vidare bör, för att inte gynna något enskilt medlemslands näringspolitiska intressen, regleringen av mar</w:t>
      </w:r>
      <w:r w:rsidRPr="00686922">
        <w:rPr>
          <w:snapToGrid w:val="0"/>
          <w:lang w:eastAsia="sv-SE"/>
        </w:rPr>
        <w:t>k</w:t>
      </w:r>
      <w:r w:rsidRPr="00686922">
        <w:rPr>
          <w:snapToGrid w:val="0"/>
          <w:lang w:eastAsia="sv-SE"/>
        </w:rPr>
        <w:t>nadsföringen göras gemensamt. Dessa båda omständigheter talar enligt u</w:t>
      </w:r>
      <w:r w:rsidRPr="00686922">
        <w:rPr>
          <w:snapToGrid w:val="0"/>
          <w:lang w:eastAsia="sv-SE"/>
        </w:rPr>
        <w:t>t</w:t>
      </w:r>
      <w:r w:rsidRPr="00686922">
        <w:rPr>
          <w:snapToGrid w:val="0"/>
          <w:lang w:eastAsia="sv-SE"/>
        </w:rPr>
        <w:t xml:space="preserve">skottets mening för att arbetet med att ytterligare reglera marknadsföring av alkoholhaltiga drycker på gemenskapsnivå bör intensifieras. I detta arbete torde den svenska positionen komma att finna stöd i </w:t>
      </w:r>
      <w:r w:rsidRPr="00686922">
        <w:rPr>
          <w:snapToGrid w:val="0"/>
          <w:lang w:eastAsia="sv-SE"/>
        </w:rPr>
        <w:t>en tilltagande ambition i flera medlemsländer att reglera marknadsföringen av alkoholdrycker. U</w:t>
      </w:r>
      <w:r w:rsidRPr="00686922">
        <w:rPr>
          <w:snapToGrid w:val="0"/>
          <w:lang w:eastAsia="sv-SE"/>
        </w:rPr>
        <w:t>t</w:t>
      </w:r>
      <w:r w:rsidRPr="00686922">
        <w:rPr>
          <w:snapToGrid w:val="0"/>
          <w:lang w:eastAsia="sv-SE"/>
        </w:rPr>
        <w:t>skottet avser vidare att under riksmötet ytterligare följa upp regeringens a</w:t>
      </w:r>
      <w:r w:rsidRPr="00686922">
        <w:rPr>
          <w:snapToGrid w:val="0"/>
          <w:lang w:eastAsia="sv-SE"/>
        </w:rPr>
        <w:t>r</w:t>
      </w:r>
      <w:r w:rsidRPr="00686922">
        <w:rPr>
          <w:snapToGrid w:val="0"/>
          <w:lang w:eastAsia="sv-SE"/>
        </w:rPr>
        <w:t>bete med alkoholpolitiken och gemenskapsstrategin. Med det anförda får motionen anses åtminstone delvis tillgodosedd. Detsamma får anses gälla motion 2003/04:235 (s).</w:t>
      </w:r>
    </w:p>
    <w:p w:rsidR="00F065B2" w:rsidRPr="00686922" w:rsidRDefault="00F065B2">
      <w:pPr>
        <w:pStyle w:val="Rubrik2"/>
        <w:rPr>
          <w:snapToGrid w:val="0"/>
        </w:rPr>
      </w:pPr>
      <w:bookmarkStart w:id="19" w:name="_Toc86128373"/>
      <w:r w:rsidRPr="00686922">
        <w:rPr>
          <w:snapToGrid w:val="0"/>
        </w:rPr>
        <w:t>Lagförslaget i övrigt</w:t>
      </w:r>
      <w:bookmarkEnd w:id="19"/>
    </w:p>
    <w:p w:rsidR="00F065B2" w:rsidRPr="00686922" w:rsidRDefault="00F065B2">
      <w:pPr>
        <w:pStyle w:val="R3"/>
      </w:pPr>
      <w:r w:rsidRPr="00686922">
        <w:t>Propositionen</w:t>
      </w:r>
    </w:p>
    <w:p w:rsidR="00F065B2" w:rsidRPr="00686922" w:rsidRDefault="00F065B2">
      <w:pPr>
        <w:rPr>
          <w:snapToGrid w:val="0"/>
          <w:lang w:eastAsia="sv-SE"/>
        </w:rPr>
      </w:pPr>
      <w:r w:rsidRPr="00686922">
        <w:t>Regeringen föreslår ändringar i 6 kap. 4 § och 7 kap. 9 § alkohollagen (1994:1738) som innebär att b</w:t>
      </w:r>
      <w:r w:rsidRPr="00686922">
        <w:rPr>
          <w:snapToGrid w:val="0"/>
          <w:lang w:eastAsia="sv-SE"/>
        </w:rPr>
        <w:t>egreppet alkoholpolitiska olägenheter utmöns</w:t>
      </w:r>
      <w:r w:rsidRPr="00686922">
        <w:rPr>
          <w:snapToGrid w:val="0"/>
          <w:lang w:eastAsia="sv-SE"/>
        </w:rPr>
        <w:t>t</w:t>
      </w:r>
      <w:r w:rsidRPr="00686922">
        <w:rPr>
          <w:snapToGrid w:val="0"/>
          <w:lang w:eastAsia="sv-SE"/>
        </w:rPr>
        <w:softHyphen/>
        <w:t>ras ur alkohollagen och ersätts med uttrycket olägenheter i fråga om ordning och nykterhet eller särskild risk för människors hälsa vid prövning av till</w:t>
      </w:r>
      <w:r w:rsidRPr="00686922">
        <w:rPr>
          <w:snapToGrid w:val="0"/>
          <w:lang w:eastAsia="sv-SE"/>
        </w:rPr>
        <w:softHyphen/>
        <w:t>stånd och serveringstider.</w:t>
      </w:r>
      <w:r w:rsidRPr="00686922">
        <w:rPr>
          <w:rFonts w:ascii="TT3DEo00" w:hAnsi="TT3DEo00"/>
          <w:snapToGrid w:val="0"/>
          <w:lang w:eastAsia="sv-SE"/>
        </w:rPr>
        <w:t xml:space="preserve"> </w:t>
      </w:r>
      <w:r w:rsidRPr="00686922">
        <w:rPr>
          <w:snapToGrid w:val="0"/>
          <w:lang w:eastAsia="sv-SE"/>
        </w:rPr>
        <w:t>Regeringen föreslår vidare en ändring i 5 kap. 5 § alk</w:t>
      </w:r>
      <w:r w:rsidRPr="00686922">
        <w:rPr>
          <w:snapToGrid w:val="0"/>
          <w:lang w:eastAsia="sv-SE"/>
        </w:rPr>
        <w:t>o</w:t>
      </w:r>
      <w:r w:rsidRPr="00686922">
        <w:rPr>
          <w:snapToGrid w:val="0"/>
          <w:lang w:eastAsia="sv-SE"/>
        </w:rPr>
        <w:t>hollagen som innebär att detaljhandelsbolagets skyldighet att på begäran anskaffa spritdrycker, vin eller öl som inte hålls i lager tydliggörs.</w:t>
      </w:r>
    </w:p>
    <w:p w:rsidR="00F065B2" w:rsidRPr="00686922" w:rsidRDefault="00F065B2">
      <w:pPr>
        <w:pStyle w:val="Rubrik3"/>
        <w:rPr>
          <w:noProof w:val="0"/>
        </w:rPr>
      </w:pPr>
      <w:bookmarkStart w:id="20" w:name="_Toc86128374"/>
      <w:r w:rsidRPr="00686922">
        <w:rPr>
          <w:noProof w:val="0"/>
        </w:rPr>
        <w:t>Utskottets ställningstagande</w:t>
      </w:r>
      <w:bookmarkEnd w:id="20"/>
    </w:p>
    <w:p w:rsidR="00F065B2" w:rsidRPr="00686922" w:rsidRDefault="00F065B2">
      <w:r w:rsidRPr="00686922">
        <w:t>Utskottet tillstyrker även i övrigt regeringens förslag till lag om ändring i alkohollagen.</w:t>
      </w:r>
    </w:p>
    <w:p w:rsidR="00F065B2" w:rsidRPr="00686922" w:rsidRDefault="00F065B2">
      <w:pPr>
        <w:pStyle w:val="Normaltindrag"/>
        <w:sectPr w:rsidR="00000000" w:rsidRPr="00686922">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p>
    <w:p w:rsidR="00F065B2" w:rsidRPr="00686922" w:rsidRDefault="00F065B2">
      <w:pPr>
        <w:pStyle w:val="Rubrik1"/>
        <w:rPr>
          <w:noProof w:val="0"/>
        </w:rPr>
      </w:pPr>
      <w:bookmarkStart w:id="21" w:name="_Toc86128375"/>
      <w:r w:rsidRPr="00686922">
        <w:rPr>
          <w:noProof w:val="0"/>
        </w:rPr>
        <w:t>Reservationer</w:t>
      </w:r>
      <w:bookmarkEnd w:id="21"/>
    </w:p>
    <w:p w:rsidR="00F065B2" w:rsidRPr="00686922" w:rsidRDefault="00F065B2">
      <w:r w:rsidRPr="00686922">
        <w:t>Utskottets förslag till riksdagsbeslut och ställningstaganden har föranlett följande reservationer. I rubriken anges inom parentes vilken punkt i utsko</w:t>
      </w:r>
      <w:r w:rsidRPr="00686922">
        <w:t>t</w:t>
      </w:r>
      <w:r w:rsidRPr="00686922">
        <w:softHyphen/>
        <w:t>tets förslag till riksdagsbeslut som behandlas i avsnittet.</w:t>
      </w:r>
    </w:p>
    <w:p w:rsidR="00F065B2" w:rsidRPr="00686922" w:rsidRDefault="00F065B2">
      <w:pPr>
        <w:pStyle w:val="Normaltindrag"/>
      </w:pPr>
    </w:p>
    <w:p w:rsidR="00F065B2" w:rsidRPr="00686922" w:rsidRDefault="00F065B2">
      <w:pPr>
        <w:pStyle w:val="Reservationspunkt"/>
        <w:rPr>
          <w:noProof w:val="0"/>
        </w:rPr>
      </w:pPr>
      <w:bookmarkStart w:id="22" w:name="_Toc86128376"/>
      <w:r w:rsidRPr="00686922">
        <w:rPr>
          <w:noProof w:val="0"/>
        </w:rPr>
        <w:t>1.</w:t>
      </w:r>
      <w:r w:rsidRPr="00686922">
        <w:rPr>
          <w:noProof w:val="0"/>
        </w:rPr>
        <w:tab/>
        <w:t>Begränsning av marknadsföring av alkoholdrycker (punkt 1)</w:t>
      </w:r>
      <w:bookmarkEnd w:id="22"/>
    </w:p>
    <w:p w:rsidR="00F065B2" w:rsidRPr="00686922" w:rsidRDefault="00F065B2">
      <w:pPr>
        <w:pStyle w:val="Reservanter"/>
      </w:pPr>
      <w:r w:rsidRPr="00686922">
        <w:t>av Anne Marie Brodén (m), Magdalena Andersson (m) och Maud Eke</w:t>
      </w:r>
      <w:r w:rsidRPr="00686922">
        <w:t>n</w:t>
      </w:r>
      <w:r w:rsidRPr="00686922">
        <w:t>dahl (m).</w:t>
      </w:r>
    </w:p>
    <w:p w:rsidR="00F065B2" w:rsidRPr="00686922" w:rsidRDefault="00F065B2">
      <w:pPr>
        <w:pStyle w:val="R4"/>
      </w:pPr>
      <w:r w:rsidRPr="00686922">
        <w:t>Förslag till riksdagsbeslut</w:t>
      </w:r>
    </w:p>
    <w:p w:rsidR="00F065B2" w:rsidRPr="00686922" w:rsidRDefault="00F065B2">
      <w:r w:rsidRPr="00686922">
        <w:t>Vi anser att riksdagens beslut under punkt 1 borde ha följande lydelse:</w:t>
      </w:r>
    </w:p>
    <w:p w:rsidR="00F065B2" w:rsidRPr="00686922" w:rsidRDefault="00F065B2">
      <w:r w:rsidRPr="00686922">
        <w:t>Riks</w:t>
      </w:r>
      <w:r w:rsidRPr="00686922">
        <w:softHyphen/>
        <w:t>dagen avslår  dels 4 kap. 8, 11 a–c och 12 §§ regeringens förslag till lag om ändring i alkohollagen (1994:1738), dels motionerna 2003/04:So334, 2003/04:So577 yrkande 12 och 2003/04:So645 yrkande 10. Riksdagen bifa</w:t>
      </w:r>
      <w:r w:rsidRPr="00686922">
        <w:t>l</w:t>
      </w:r>
      <w:r w:rsidRPr="00686922">
        <w:t xml:space="preserve">ler därmed motionerna 2003/04:So33 och 2003/04:So422 yrkande 2. </w:t>
      </w:r>
    </w:p>
    <w:p w:rsidR="00F065B2" w:rsidRPr="00686922" w:rsidRDefault="00F065B2">
      <w:pPr>
        <w:pStyle w:val="R4"/>
      </w:pPr>
      <w:r w:rsidRPr="00686922">
        <w:t>Ställningstagande</w:t>
      </w:r>
    </w:p>
    <w:p w:rsidR="00F065B2" w:rsidRPr="00686922" w:rsidRDefault="00F065B2">
      <w:r w:rsidRPr="00686922">
        <w:t>Vi anser att riksdagen bör avslå regeringens förslag till ändring i alkohollagen såvitt avser reglerna om marknadsföring. Ytterli</w:t>
      </w:r>
      <w:r w:rsidRPr="00686922">
        <w:softHyphen/>
        <w:t>gare begränsningar av alk</w:t>
      </w:r>
      <w:r w:rsidRPr="00686922">
        <w:t>o</w:t>
      </w:r>
      <w:r w:rsidRPr="00686922">
        <w:t>holre</w:t>
      </w:r>
      <w:r w:rsidRPr="00686922">
        <w:softHyphen/>
        <w:t>klamen kommer inte att leda till ändrade alkoholvanor och bättre fol</w:t>
      </w:r>
      <w:r w:rsidRPr="00686922">
        <w:t>k</w:t>
      </w:r>
      <w:r w:rsidRPr="00686922">
        <w:t>hälsa. I stället gäller det att skapa attitydföränd</w:t>
      </w:r>
      <w:r w:rsidRPr="00686922">
        <w:softHyphen/>
        <w:t>ringar i tidiga åldrar och hos föräldrar. Vi ifrågasätter därför behovet av omfat</w:t>
      </w:r>
      <w:r w:rsidRPr="00686922">
        <w:softHyphen/>
        <w:t>tande och de</w:t>
      </w:r>
      <w:r w:rsidRPr="00686922">
        <w:softHyphen/>
        <w:t>talje</w:t>
      </w:r>
      <w:r w:rsidRPr="00686922">
        <w:softHyphen/>
        <w:t>rad lagstif</w:t>
      </w:r>
      <w:r w:rsidRPr="00686922">
        <w:t>t</w:t>
      </w:r>
      <w:r w:rsidRPr="00686922">
        <w:t>ning när det gäller marknadsföring av alkohol</w:t>
      </w:r>
      <w:r w:rsidRPr="00686922">
        <w:softHyphen/>
        <w:t>drycker. Innan lag</w:t>
      </w:r>
      <w:r w:rsidRPr="00686922">
        <w:softHyphen/>
        <w:t>stiftning tillgrips anser vi att frivillighet i kombin</w:t>
      </w:r>
      <w:r w:rsidRPr="00686922">
        <w:t>a</w:t>
      </w:r>
      <w:r w:rsidRPr="00686922">
        <w:t>tion med upplysning bör prövas.</w:t>
      </w:r>
    </w:p>
    <w:p w:rsidR="00F065B2" w:rsidRPr="00686922" w:rsidRDefault="00F065B2">
      <w:pPr>
        <w:pStyle w:val="Reservationspunkt"/>
        <w:rPr>
          <w:noProof w:val="0"/>
        </w:rPr>
      </w:pPr>
      <w:bookmarkStart w:id="23" w:name="_Toc86128377"/>
      <w:r w:rsidRPr="00686922">
        <w:rPr>
          <w:noProof w:val="0"/>
        </w:rPr>
        <w:t>2.</w:t>
      </w:r>
      <w:r w:rsidRPr="00686922">
        <w:rPr>
          <w:noProof w:val="0"/>
        </w:rPr>
        <w:tab/>
        <w:t>Ytterligare begränsningar av marknadsföringen (punkt 2)</w:t>
      </w:r>
      <w:bookmarkEnd w:id="23"/>
    </w:p>
    <w:p w:rsidR="00F065B2" w:rsidRPr="00686922" w:rsidRDefault="00F065B2">
      <w:pPr>
        <w:pStyle w:val="Reservanter"/>
      </w:pPr>
      <w:r w:rsidRPr="00686922">
        <w:t>av Kerstin Heinemann (fp), Erik Ullenhag (fp), Kenneth Johansson (c) och Ulrik Lindgren (kd).</w:t>
      </w:r>
    </w:p>
    <w:p w:rsidR="00F065B2" w:rsidRPr="00686922" w:rsidRDefault="00F065B2">
      <w:pPr>
        <w:pStyle w:val="R4"/>
      </w:pPr>
      <w:r w:rsidRPr="00686922">
        <w:t>Förslag till riksdagsbeslut</w:t>
      </w:r>
    </w:p>
    <w:p w:rsidR="00F065B2" w:rsidRPr="00686922" w:rsidRDefault="00F065B2">
      <w:r w:rsidRPr="00686922">
        <w:t>Vi anser att riksdagens beslut under punkt 2 borde ha följa</w:t>
      </w:r>
      <w:r w:rsidRPr="00686922">
        <w:t>n</w:t>
      </w:r>
      <w:r w:rsidRPr="00686922">
        <w:t>de lydelse:</w:t>
      </w:r>
    </w:p>
    <w:p w:rsidR="00F065B2" w:rsidRPr="00686922" w:rsidRDefault="00F065B2">
      <w:r w:rsidRPr="00686922">
        <w:t>Riksdagen tillkännager för regeringen som sin mening vad som anförs i r</w:t>
      </w:r>
      <w:r w:rsidRPr="00686922">
        <w:t>e</w:t>
      </w:r>
      <w:r w:rsidRPr="00686922">
        <w:t>servation 2. Riks</w:t>
      </w:r>
      <w:r w:rsidRPr="00686922">
        <w:softHyphen/>
        <w:t xml:space="preserve">dagen bifaller därmed motion 2003/04:So34 yrkande 2 </w:t>
      </w:r>
    </w:p>
    <w:p w:rsidR="00F065B2" w:rsidRPr="00686922" w:rsidRDefault="00F065B2">
      <w:pPr>
        <w:pStyle w:val="R4"/>
      </w:pPr>
      <w:r w:rsidRPr="00686922">
        <w:t>Ställningstagande</w:t>
      </w:r>
    </w:p>
    <w:p w:rsidR="00F065B2" w:rsidRPr="00686922" w:rsidRDefault="00F065B2">
      <w:r w:rsidRPr="00686922">
        <w:t>Det huvudsakliga konkreta innehållet i regeringens proposition är ett försök att begränsa al</w:t>
      </w:r>
      <w:r w:rsidRPr="00686922">
        <w:softHyphen/>
        <w:t>koholreklamen efter domen i det s.k. Gour</w:t>
      </w:r>
      <w:r w:rsidRPr="00686922">
        <w:softHyphen/>
        <w:t>metmålet, som öp</w:t>
      </w:r>
      <w:r w:rsidRPr="00686922">
        <w:t>p</w:t>
      </w:r>
      <w:r w:rsidRPr="00686922">
        <w:t>nade för alkoholreklam</w:t>
      </w:r>
      <w:r w:rsidRPr="00686922">
        <w:rPr>
          <w:sz w:val="24"/>
        </w:rPr>
        <w:t xml:space="preserve"> </w:t>
      </w:r>
      <w:r w:rsidRPr="00686922">
        <w:t>i svenska tidningar och tidskrifter. Vi anser att en ytterligare begränsning av reklamen borde prövas och att en rimlig avvägning borde vara att tillåta reklam endast i periodiska skrifter som handlar om mat och dryck, dvs. tid</w:t>
      </w:r>
      <w:r w:rsidRPr="00686922">
        <w:softHyphen/>
        <w:t>ningar av samma typ som Gou</w:t>
      </w:r>
      <w:r w:rsidRPr="00686922">
        <w:t>r</w:t>
      </w:r>
      <w:r w:rsidRPr="00686922">
        <w:softHyphen/>
        <w:t xml:space="preserve">met. </w:t>
      </w:r>
    </w:p>
    <w:p w:rsidR="00F065B2" w:rsidRPr="00686922" w:rsidRDefault="00F065B2">
      <w:pPr>
        <w:pStyle w:val="Reservationspunkt"/>
        <w:rPr>
          <w:noProof w:val="0"/>
        </w:rPr>
      </w:pPr>
      <w:bookmarkStart w:id="24" w:name="_Toc86128378"/>
      <w:r w:rsidRPr="00686922">
        <w:rPr>
          <w:noProof w:val="0"/>
        </w:rPr>
        <w:t>3.</w:t>
      </w:r>
      <w:r w:rsidRPr="00686922">
        <w:rPr>
          <w:noProof w:val="0"/>
        </w:rPr>
        <w:tab/>
        <w:t>Alkoholreklam inom EU (punkt 3)</w:t>
      </w:r>
      <w:bookmarkEnd w:id="24"/>
    </w:p>
    <w:p w:rsidR="00F065B2" w:rsidRPr="00686922" w:rsidRDefault="00F065B2">
      <w:pPr>
        <w:pStyle w:val="Reservanter"/>
      </w:pPr>
      <w:r w:rsidRPr="00686922">
        <w:t>av Kerstin Heinemann (fp), Erik Ullenhag (fp), Kenneth Johansson (c) och Ulrik Lindgren (kd).</w:t>
      </w:r>
    </w:p>
    <w:p w:rsidR="00F065B2" w:rsidRPr="00686922" w:rsidRDefault="00F065B2">
      <w:pPr>
        <w:pStyle w:val="R4"/>
      </w:pPr>
      <w:r w:rsidRPr="00686922">
        <w:t>Förslag till riksdagsbeslut</w:t>
      </w:r>
    </w:p>
    <w:p w:rsidR="00F065B2" w:rsidRPr="00686922" w:rsidRDefault="00F065B2">
      <w:r w:rsidRPr="00686922">
        <w:t>Vi anser att riksdagens beslut under punkt 3 borde ha följa</w:t>
      </w:r>
      <w:r w:rsidRPr="00686922">
        <w:t>n</w:t>
      </w:r>
      <w:r w:rsidRPr="00686922">
        <w:t>de lydelse:</w:t>
      </w:r>
    </w:p>
    <w:p w:rsidR="00F065B2" w:rsidRPr="00686922" w:rsidRDefault="00F065B2">
      <w:r w:rsidRPr="00686922">
        <w:t>Riksdagen tillkännager för regeringen som sin mening vad som anförs i r</w:t>
      </w:r>
      <w:r w:rsidRPr="00686922">
        <w:t>e</w:t>
      </w:r>
      <w:r w:rsidRPr="00686922">
        <w:t>servation 3. Riks</w:t>
      </w:r>
      <w:r w:rsidRPr="00686922">
        <w:softHyphen/>
        <w:t>dagen bifaller därmed motion 2003/04:So31 yrkande 8 och avslår motion 2003/04:So235.</w:t>
      </w:r>
    </w:p>
    <w:p w:rsidR="00F065B2" w:rsidRPr="00686922" w:rsidRDefault="00F065B2">
      <w:pPr>
        <w:pStyle w:val="R4"/>
      </w:pPr>
      <w:r w:rsidRPr="00686922">
        <w:t>Ställningstagande</w:t>
      </w:r>
    </w:p>
    <w:p w:rsidR="00F065B2" w:rsidRPr="00686922" w:rsidRDefault="00F065B2">
      <w:bookmarkStart w:id="25" w:name="Nästa_Reservation"/>
      <w:bookmarkEnd w:id="25"/>
      <w:r w:rsidRPr="00686922">
        <w:t>Vi anser att regeringen inom EU bör verka för att medlemsstaterna ges mö</w:t>
      </w:r>
      <w:r w:rsidRPr="00686922">
        <w:t>j</w:t>
      </w:r>
      <w:r w:rsidRPr="00686922">
        <w:t>lighet att nationellt fastställa vilka begränsningar gällande reklam som skall gälla för alkohol</w:t>
      </w:r>
      <w:r w:rsidRPr="00686922">
        <w:softHyphen/>
        <w:t>produkter. Det är rimligt att medlemsstaterna, i likhet med vad som gäller för tobaksreklam, ges möjlighet att förbjuda alkohol</w:t>
      </w:r>
      <w:r w:rsidRPr="00686922">
        <w:softHyphen/>
        <w:t>reklam av folkhälsoskäl.</w:t>
      </w:r>
    </w:p>
    <w:p w:rsidR="00F065B2" w:rsidRPr="00686922" w:rsidRDefault="00F065B2"/>
    <w:p w:rsidR="00F065B2" w:rsidRPr="00686922" w:rsidRDefault="00F065B2">
      <w:pPr>
        <w:pStyle w:val="R4"/>
      </w:pPr>
    </w:p>
    <w:p w:rsidR="00F065B2" w:rsidRPr="00686922" w:rsidRDefault="00F065B2">
      <w:pPr>
        <w:pStyle w:val="R4"/>
      </w:pPr>
    </w:p>
    <w:p w:rsidR="00F065B2" w:rsidRPr="00686922" w:rsidRDefault="00F065B2">
      <w:pPr>
        <w:pStyle w:val="Normaltindrag"/>
        <w:sectPr w:rsidR="00000000" w:rsidRPr="00686922">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pPr>
    </w:p>
    <w:p w:rsidR="00F065B2" w:rsidRPr="00686922" w:rsidRDefault="00F065B2">
      <w:pPr>
        <w:pStyle w:val="Bilaga"/>
      </w:pPr>
      <w:r w:rsidRPr="00686922">
        <w:t>Bilaga 1</w:t>
      </w:r>
    </w:p>
    <w:p w:rsidR="00F065B2" w:rsidRPr="00686922" w:rsidRDefault="00F065B2">
      <w:pPr>
        <w:pStyle w:val="Rubrik1"/>
        <w:rPr>
          <w:noProof w:val="0"/>
        </w:rPr>
      </w:pPr>
      <w:bookmarkStart w:id="26" w:name="_Toc86128379"/>
      <w:r w:rsidRPr="00686922">
        <w:rPr>
          <w:noProof w:val="0"/>
        </w:rPr>
        <w:t>Förteckning över behandlade förslag</w:t>
      </w:r>
      <w:bookmarkEnd w:id="26"/>
    </w:p>
    <w:p w:rsidR="00F065B2" w:rsidRPr="00686922" w:rsidRDefault="00F065B2">
      <w:pPr>
        <w:pStyle w:val="Rubrik2"/>
      </w:pPr>
      <w:bookmarkStart w:id="27" w:name="_Toc86128380"/>
      <w:r w:rsidRPr="00686922">
        <w:t>Propositionen</w:t>
      </w:r>
      <w:bookmarkEnd w:id="27"/>
    </w:p>
    <w:p w:rsidR="00F065B2" w:rsidRPr="00686922" w:rsidRDefault="00F065B2">
      <w:pPr>
        <w:pStyle w:val="Motioner"/>
      </w:pPr>
      <w:r w:rsidRPr="00686922">
        <w:t>Regeringens proposition 2003/04:161 Alkoholpolitiska frågor</w:t>
      </w:r>
    </w:p>
    <w:p w:rsidR="00F065B2" w:rsidRPr="00686922" w:rsidRDefault="00F065B2">
      <w:r w:rsidRPr="00686922">
        <w:t xml:space="preserve">Regeringen föreslår att riksdagen antar regeringens förslag till lag om ändring i alkohollagen (1994:1738).  </w:t>
      </w:r>
    </w:p>
    <w:p w:rsidR="00F065B2" w:rsidRPr="00686922" w:rsidRDefault="00F065B2">
      <w:pPr>
        <w:spacing w:before="187"/>
      </w:pPr>
    </w:p>
    <w:p w:rsidR="00F065B2" w:rsidRPr="00686922" w:rsidRDefault="00F065B2">
      <w:pPr>
        <w:pStyle w:val="Rubrik2"/>
        <w:spacing w:before="0"/>
      </w:pPr>
      <w:bookmarkStart w:id="28" w:name="_Toc86128381"/>
      <w:r w:rsidRPr="00686922">
        <w:t>Följdmotioner</w:t>
      </w:r>
      <w:bookmarkEnd w:id="28"/>
    </w:p>
    <w:p w:rsidR="00F065B2" w:rsidRPr="00686922" w:rsidRDefault="00F065B2">
      <w:pPr>
        <w:pStyle w:val="Motioner"/>
      </w:pPr>
      <w:r w:rsidRPr="00686922">
        <w:t>2003/04:So31 av Kenneth Johansson m.fl. (c):</w:t>
      </w:r>
    </w:p>
    <w:p w:rsidR="00F065B2" w:rsidRPr="00686922" w:rsidRDefault="00F065B2">
      <w:pPr>
        <w:pStyle w:val="Yrkanden"/>
      </w:pPr>
      <w:r w:rsidRPr="00686922">
        <w:t>8. Riksdagen begär att regeringen inom EU verkar för att medlemsstaterna får möjlighet att nationellt fastställa vilka begränsningar gällande reklam som skall gälla för alkoholprodukter, i likhet med vad som är fallet med tobak</w:t>
      </w:r>
      <w:r w:rsidRPr="00686922">
        <w:t>s</w:t>
      </w:r>
      <w:r w:rsidRPr="00686922">
        <w:softHyphen/>
        <w:t xml:space="preserve">reklam.  </w:t>
      </w:r>
    </w:p>
    <w:p w:rsidR="00F065B2" w:rsidRPr="00686922" w:rsidRDefault="00F065B2">
      <w:pPr>
        <w:pStyle w:val="Motioner"/>
      </w:pPr>
      <w:r w:rsidRPr="00686922">
        <w:t>2003/04:So33 av Cristina Husmark Pehrsson m.fl. (m):</w:t>
      </w:r>
    </w:p>
    <w:p w:rsidR="00F065B2" w:rsidRPr="00686922" w:rsidRDefault="00F065B2">
      <w:r w:rsidRPr="00686922">
        <w:t xml:space="preserve">Riksdagen avslår regeringens förslag till lag om ändring i alkohollagen (1994:1738) i enlighet med vad som anförs i motionen.  </w:t>
      </w:r>
    </w:p>
    <w:p w:rsidR="00F065B2" w:rsidRPr="00686922" w:rsidRDefault="00F065B2">
      <w:pPr>
        <w:pStyle w:val="Motioner"/>
      </w:pPr>
      <w:r w:rsidRPr="00686922">
        <w:t>2003/04:So34 av Kerstin Heinemann m.fl. (fp):</w:t>
      </w:r>
    </w:p>
    <w:p w:rsidR="00F065B2" w:rsidRPr="00686922" w:rsidRDefault="00F065B2">
      <w:pPr>
        <w:pStyle w:val="Yrkanden"/>
      </w:pPr>
      <w:r w:rsidRPr="00686922">
        <w:t xml:space="preserve">2. Riksdagen tillkännager för regeringen som sin mening vad i motionen anförs om att begränsa alkoholreklam i periodiska skrifter till sådana skrifter som handlar om mat och dryck.  </w:t>
      </w:r>
    </w:p>
    <w:p w:rsidR="00F065B2" w:rsidRPr="00686922" w:rsidRDefault="00F065B2">
      <w:pPr>
        <w:pStyle w:val="Rubrik2"/>
        <w:spacing w:before="375"/>
      </w:pPr>
      <w:bookmarkStart w:id="29" w:name="_Toc86128382"/>
      <w:r w:rsidRPr="00686922">
        <w:t>Motioner från allmänna motionstiden</w:t>
      </w:r>
      <w:bookmarkEnd w:id="29"/>
    </w:p>
    <w:p w:rsidR="00F065B2" w:rsidRPr="00686922" w:rsidRDefault="00F065B2">
      <w:pPr>
        <w:pStyle w:val="Motioner"/>
      </w:pPr>
      <w:bookmarkStart w:id="30" w:name="RangeStart"/>
      <w:bookmarkStart w:id="31" w:name="RangeEnd"/>
      <w:bookmarkEnd w:id="30"/>
      <w:r w:rsidRPr="00686922">
        <w:t>2003/04:So235 av Carina Hägg (s):</w:t>
      </w:r>
    </w:p>
    <w:p w:rsidR="00F065B2" w:rsidRPr="00686922" w:rsidRDefault="00F065B2">
      <w:r w:rsidRPr="00686922">
        <w:t xml:space="preserve">Riksdagen tillkännager för regeringen som sin mening vad i motionen anförs om behovet av en etisk policy vid marknadsföring av alkohol.  </w:t>
      </w:r>
    </w:p>
    <w:p w:rsidR="00F065B2" w:rsidRPr="00686922" w:rsidRDefault="00F065B2">
      <w:pPr>
        <w:pStyle w:val="Motioner"/>
      </w:pPr>
      <w:r w:rsidRPr="00686922">
        <w:t>2003/04:So334 av Carina Hägg (s):</w:t>
      </w:r>
    </w:p>
    <w:p w:rsidR="00F065B2" w:rsidRPr="00686922" w:rsidRDefault="00F065B2">
      <w:r w:rsidRPr="00686922">
        <w:t xml:space="preserve">Riksdagen tillkännager för regeringen som sin mening vad i motionen anförs om utomhusreklam för alkohol och tillämpning av gällande lagstiftning.  </w:t>
      </w:r>
    </w:p>
    <w:p w:rsidR="00F065B2" w:rsidRPr="00686922" w:rsidRDefault="00F065B2">
      <w:pPr>
        <w:pStyle w:val="Motioner"/>
      </w:pPr>
      <w:r w:rsidRPr="00686922">
        <w:t>2003/04:So422 av Cristina Husmark Pehrsson m.fl. (m):</w:t>
      </w:r>
    </w:p>
    <w:p w:rsidR="00F065B2" w:rsidRPr="00686922" w:rsidRDefault="00F065B2">
      <w:pPr>
        <w:pStyle w:val="Yrkanden"/>
      </w:pPr>
      <w:r w:rsidRPr="00686922">
        <w:t xml:space="preserve">2. Riksdagen tillkännager för regeringen som sin mening vad i motionen anförs om alkoholreklamen.  </w:t>
      </w:r>
    </w:p>
    <w:p w:rsidR="00F065B2" w:rsidRPr="00686922" w:rsidRDefault="00F065B2">
      <w:pPr>
        <w:pStyle w:val="Motioner"/>
      </w:pPr>
      <w:r w:rsidRPr="00686922">
        <w:t>2003/04:So577 av Ulrik Lindgren m.fl. (kd):</w:t>
      </w:r>
    </w:p>
    <w:p w:rsidR="00F065B2" w:rsidRPr="00686922" w:rsidRDefault="00F065B2">
      <w:pPr>
        <w:pStyle w:val="Yrkanden"/>
      </w:pPr>
      <w:r w:rsidRPr="00686922">
        <w:t xml:space="preserve">12. Riksdagen tillkännager för regeringen som sin mening vad i motionen anförs om förbud mot alkoholreklam.  </w:t>
      </w:r>
    </w:p>
    <w:p w:rsidR="00F065B2" w:rsidRPr="00686922" w:rsidRDefault="00F065B2">
      <w:pPr>
        <w:pStyle w:val="Motioner"/>
      </w:pPr>
      <w:r w:rsidRPr="00686922">
        <w:t>2003/04:So645 av Agneta Lundberg m.fl. (s, fp, kd, v, c, mp):</w:t>
      </w:r>
    </w:p>
    <w:p w:rsidR="00F065B2" w:rsidRPr="00686922" w:rsidRDefault="00F065B2">
      <w:pPr>
        <w:pStyle w:val="Yrkanden"/>
      </w:pPr>
      <w:r w:rsidRPr="00686922">
        <w:t>10. Riksdagen tillkännager för regeringen som sin mening vad som i moti</w:t>
      </w:r>
      <w:r w:rsidRPr="00686922">
        <w:t>o</w:t>
      </w:r>
      <w:r w:rsidRPr="00686922">
        <w:softHyphen/>
        <w:t xml:space="preserve">nen anförs om marknadsföring av alkoholdrycker.  </w:t>
      </w:r>
    </w:p>
    <w:p w:rsidR="00F065B2" w:rsidRPr="00686922" w:rsidRDefault="00F065B2">
      <w:pPr>
        <w:pStyle w:val="Yrkanden"/>
        <w:spacing w:line="240" w:lineRule="auto"/>
      </w:pPr>
    </w:p>
    <w:bookmarkEnd w:id="31"/>
    <w:p w:rsidR="00F065B2" w:rsidRPr="00686922" w:rsidRDefault="00F065B2"/>
    <w:p w:rsidR="00F065B2" w:rsidRPr="00686922" w:rsidRDefault="00F065B2">
      <w:pPr>
        <w:pStyle w:val="Normaltindrag"/>
        <w:sectPr w:rsidR="00000000" w:rsidRPr="00686922">
          <w:headerReference w:type="even" r:id="rId44"/>
          <w:headerReference w:type="default" r:id="rId45"/>
          <w:footerReference w:type="even" r:id="rId46"/>
          <w:footerReference w:type="default" r:id="rId47"/>
          <w:headerReference w:type="first" r:id="rId48"/>
          <w:footerReference w:type="first" r:id="rId49"/>
          <w:pgSz w:w="11906" w:h="16838" w:code="9"/>
          <w:pgMar w:top="907" w:right="4649" w:bottom="4508" w:left="1304" w:header="340" w:footer="227" w:gutter="0"/>
          <w:cols w:space="720"/>
          <w:titlePg/>
        </w:sectPr>
      </w:pPr>
    </w:p>
    <w:p w:rsidR="00F065B2" w:rsidRPr="00686922" w:rsidRDefault="00F065B2">
      <w:pPr>
        <w:pStyle w:val="Bilaga"/>
      </w:pPr>
      <w:r w:rsidRPr="00686922">
        <w:t>Bilaga 2</w:t>
      </w:r>
    </w:p>
    <w:p w:rsidR="00F065B2" w:rsidRPr="00686922" w:rsidRDefault="00F065B2">
      <w:pPr>
        <w:pStyle w:val="Rubrik1"/>
        <w:rPr>
          <w:noProof w:val="0"/>
        </w:rPr>
      </w:pPr>
      <w:bookmarkStart w:id="32" w:name="_Toc86128383"/>
      <w:r w:rsidRPr="00686922">
        <w:rPr>
          <w:noProof w:val="0"/>
        </w:rPr>
        <w:t>Regeringens lagförslag</w:t>
      </w:r>
      <w:bookmarkEnd w:id="32"/>
    </w:p>
    <w:p w:rsidR="00F065B2" w:rsidRPr="00686922" w:rsidRDefault="00F065B2">
      <w:pPr>
        <w:pStyle w:val="R1"/>
      </w:pPr>
      <w:bookmarkStart w:id="33" w:name="_Toc66002949"/>
      <w:bookmarkStart w:id="34" w:name="_Toc66246585"/>
      <w:bookmarkStart w:id="35" w:name="_Toc66251457"/>
      <w:bookmarkStart w:id="36" w:name="_Toc68069035"/>
      <w:bookmarkStart w:id="37" w:name="_Toc68069829"/>
      <w:bookmarkStart w:id="38" w:name="_Toc68663833"/>
      <w:bookmarkStart w:id="39" w:name="_Toc68666555"/>
      <w:bookmarkStart w:id="40" w:name="_Toc70235634"/>
      <w:bookmarkStart w:id="41" w:name="_Toc70393631"/>
      <w:bookmarkStart w:id="42" w:name="_Toc70396536"/>
      <w:bookmarkStart w:id="43" w:name="_Toc71356900"/>
      <w:bookmarkStart w:id="44" w:name="_Toc71611299"/>
      <w:bookmarkStart w:id="45" w:name="_Toc71618891"/>
      <w:bookmarkStart w:id="46" w:name="_Toc71619651"/>
      <w:bookmarkStart w:id="47" w:name="_Toc71622807"/>
      <w:bookmarkStart w:id="48" w:name="_Toc71624647"/>
      <w:bookmarkStart w:id="49" w:name="_Toc71624707"/>
      <w:bookmarkStart w:id="50" w:name="_Toc71626237"/>
      <w:bookmarkStart w:id="51" w:name="_Toc71691115"/>
      <w:bookmarkStart w:id="52" w:name="_Toc71693138"/>
      <w:bookmarkStart w:id="53" w:name="_Toc71964307"/>
      <w:bookmarkStart w:id="54" w:name="_Toc71964518"/>
      <w:bookmarkStart w:id="55" w:name="_Toc72219981"/>
      <w:bookmarkStart w:id="56" w:name="_Toc72227639"/>
      <w:bookmarkStart w:id="57" w:name="_Toc72231161"/>
      <w:bookmarkStart w:id="58" w:name="_Toc72233711"/>
      <w:bookmarkStart w:id="59" w:name="_Toc72236554"/>
      <w:bookmarkStart w:id="60" w:name="_Toc72237711"/>
      <w:bookmarkStart w:id="61" w:name="_Toc72237984"/>
      <w:bookmarkStart w:id="62" w:name="_Toc72290877"/>
      <w:bookmarkStart w:id="63" w:name="_Toc72293902"/>
      <w:bookmarkStart w:id="64" w:name="_Toc72294632"/>
      <w:bookmarkStart w:id="65" w:name="_Toc72294841"/>
      <w:bookmarkStart w:id="66" w:name="_Toc72297858"/>
      <w:bookmarkStart w:id="67" w:name="_Toc72298342"/>
      <w:bookmarkStart w:id="68" w:name="_Toc72655461"/>
      <w:bookmarkStart w:id="69" w:name="_Toc73341756"/>
      <w:bookmarkStart w:id="70" w:name="_Toc73346446"/>
      <w:bookmarkStart w:id="71" w:name="_Toc73410435"/>
      <w:bookmarkStart w:id="72" w:name="_Toc73419423"/>
      <w:bookmarkStart w:id="73" w:name="_Toc73424147"/>
      <w:bookmarkStart w:id="74" w:name="_Toc73426272"/>
      <w:bookmarkStart w:id="75" w:name="_Toc73432367"/>
      <w:bookmarkStart w:id="76" w:name="_Toc73433268"/>
      <w:bookmarkStart w:id="77" w:name="_Toc73773289"/>
      <w:bookmarkStart w:id="78" w:name="_Toc73842999"/>
      <w:r w:rsidRPr="00686922">
        <w:t>Förslag till lag om ändring i alkohollagen (1994:1738)</w:t>
      </w:r>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p>
    <w:p w:rsidR="00F065B2" w:rsidRPr="00686922" w:rsidRDefault="00F065B2">
      <w:pPr>
        <w:spacing w:before="0"/>
      </w:pPr>
      <w:r w:rsidRPr="00686922">
        <w:t>Härigenom föreskrivs ifråga om alkohollagen (1994:1738)</w:t>
      </w:r>
    </w:p>
    <w:p w:rsidR="00F065B2" w:rsidRPr="00686922" w:rsidRDefault="00F065B2">
      <w:pPr>
        <w:pStyle w:val="Normaltindrag"/>
      </w:pPr>
      <w:r w:rsidRPr="00686922">
        <w:rPr>
          <w:i/>
        </w:rPr>
        <w:t>dels</w:t>
      </w:r>
      <w:r w:rsidRPr="00686922">
        <w:t xml:space="preserve"> att 4 kap. 8 och 12 §§, 5 kap. 5 §, 6 kap. 4 § och 7 kap. 9 § skall ha följande lydelse,</w:t>
      </w:r>
    </w:p>
    <w:p w:rsidR="00F065B2" w:rsidRPr="00686922" w:rsidRDefault="00F065B2">
      <w:pPr>
        <w:pStyle w:val="Normaltindrag"/>
      </w:pPr>
      <w:r w:rsidRPr="00686922">
        <w:rPr>
          <w:i/>
        </w:rPr>
        <w:t>dels</w:t>
      </w:r>
      <w:r w:rsidRPr="00686922">
        <w:t xml:space="preserve"> att det i lagen skall införas tre nya paragrafer, 4 kap. 11 a–11 c §§, av följande lydelse.</w:t>
      </w:r>
    </w:p>
    <w:p w:rsidR="00F065B2" w:rsidRPr="00686922" w:rsidRDefault="00F065B2">
      <w:pPr>
        <w:pStyle w:val="Propmedindrag"/>
      </w:pPr>
    </w:p>
    <w:tbl>
      <w:tblPr>
        <w:tblW w:w="0" w:type="auto"/>
        <w:tblInd w:w="-170" w:type="dxa"/>
        <w:tblLayout w:type="fixed"/>
        <w:tblLook w:val="0000" w:firstRow="0" w:lastRow="0" w:firstColumn="0" w:lastColumn="0" w:noHBand="0" w:noVBand="0"/>
      </w:tblPr>
      <w:tblGrid>
        <w:gridCol w:w="3147"/>
        <w:gridCol w:w="2977"/>
      </w:tblGrid>
      <w:tr w:rsidR="00000000" w:rsidRPr="00686922">
        <w:tblPrEx>
          <w:tblCellMar>
            <w:top w:w="0" w:type="dxa"/>
            <w:bottom w:w="0" w:type="dxa"/>
          </w:tblCellMar>
        </w:tblPrEx>
        <w:tc>
          <w:tcPr>
            <w:tcW w:w="3147" w:type="dxa"/>
          </w:tcPr>
          <w:p w:rsidR="00F065B2" w:rsidRPr="00686922" w:rsidRDefault="00F065B2">
            <w:pPr>
              <w:pStyle w:val="LagtextRubrik"/>
            </w:pPr>
            <w:r w:rsidRPr="00686922">
              <w:t>Nuvarande lydelse</w:t>
            </w:r>
          </w:p>
        </w:tc>
        <w:tc>
          <w:tcPr>
            <w:tcW w:w="2977" w:type="dxa"/>
          </w:tcPr>
          <w:p w:rsidR="00F065B2" w:rsidRPr="00686922" w:rsidRDefault="00F065B2">
            <w:pPr>
              <w:pStyle w:val="LagtextRubrik"/>
            </w:pPr>
            <w:r w:rsidRPr="00686922">
              <w:t>Föreslagen lydelse</w:t>
            </w:r>
          </w:p>
        </w:tc>
      </w:tr>
    </w:tbl>
    <w:p w:rsidR="00F065B2" w:rsidRPr="00686922" w:rsidRDefault="00F065B2">
      <w:pPr>
        <w:pStyle w:val="Propmedindrag"/>
        <w:jc w:val="center"/>
        <w:rPr>
          <w:b/>
          <w:sz w:val="19"/>
        </w:rPr>
      </w:pPr>
      <w:r w:rsidRPr="00686922">
        <w:rPr>
          <w:b/>
          <w:sz w:val="19"/>
        </w:rPr>
        <w:t>4 kap.</w:t>
      </w:r>
    </w:p>
    <w:p w:rsidR="00F065B2" w:rsidRPr="00686922" w:rsidRDefault="00F065B2">
      <w:pPr>
        <w:pStyle w:val="Propmedindrag"/>
        <w:jc w:val="center"/>
        <w:rPr>
          <w:sz w:val="19"/>
        </w:rPr>
      </w:pPr>
      <w:r w:rsidRPr="00686922">
        <w:rPr>
          <w:sz w:val="19"/>
        </w:rPr>
        <w:t>8 §</w:t>
      </w:r>
      <w:r w:rsidRPr="00686922">
        <w:rPr>
          <w:rStyle w:val="Fotnotsreferens"/>
          <w:sz w:val="19"/>
        </w:rPr>
        <w:footnoteReference w:id="1"/>
      </w:r>
    </w:p>
    <w:tbl>
      <w:tblPr>
        <w:tblW w:w="0" w:type="auto"/>
        <w:tblInd w:w="-170" w:type="dxa"/>
        <w:tblLayout w:type="fixed"/>
        <w:tblLook w:val="0000" w:firstRow="0" w:lastRow="0" w:firstColumn="0" w:lastColumn="0" w:noHBand="0" w:noVBand="0"/>
      </w:tblPr>
      <w:tblGrid>
        <w:gridCol w:w="3147"/>
        <w:gridCol w:w="2977"/>
      </w:tblGrid>
      <w:tr w:rsidR="00000000" w:rsidRPr="00686922">
        <w:tblPrEx>
          <w:tblCellMar>
            <w:top w:w="0" w:type="dxa"/>
            <w:bottom w:w="0" w:type="dxa"/>
          </w:tblCellMar>
        </w:tblPrEx>
        <w:trPr>
          <w:cantSplit/>
        </w:trPr>
        <w:tc>
          <w:tcPr>
            <w:tcW w:w="6124" w:type="dxa"/>
            <w:gridSpan w:val="2"/>
          </w:tcPr>
          <w:p w:rsidR="00F065B2" w:rsidRPr="00686922" w:rsidRDefault="00F065B2">
            <w:pPr>
              <w:pStyle w:val="Lagtext"/>
            </w:pPr>
            <w:r w:rsidRPr="00686922">
              <w:t>Vid marknadsföring av alkoholdrycker till konsumenter skall särskild måt</w:t>
            </w:r>
            <w:r w:rsidRPr="00686922">
              <w:t>t</w:t>
            </w:r>
            <w:r w:rsidRPr="00686922">
              <w:softHyphen/>
              <w:t>fullhet iakttas. Reklam- eller annan marknadsföringsåtgärd som är påträn</w:t>
            </w:r>
            <w:r w:rsidRPr="00686922">
              <w:t>g</w:t>
            </w:r>
            <w:r w:rsidRPr="00686922">
              <w:softHyphen/>
              <w:t>ande eller uppsökande eller som uppmanar till bruk av alkohol får inte för</w:t>
            </w:r>
            <w:r w:rsidRPr="00686922">
              <w:t>e</w:t>
            </w:r>
            <w:r w:rsidRPr="00686922">
              <w:softHyphen/>
              <w:t>tas.</w:t>
            </w:r>
          </w:p>
        </w:tc>
      </w:tr>
      <w:tr w:rsidR="00000000" w:rsidRPr="00686922">
        <w:tblPrEx>
          <w:tblCellMar>
            <w:top w:w="0" w:type="dxa"/>
            <w:bottom w:w="0" w:type="dxa"/>
          </w:tblCellMar>
        </w:tblPrEx>
        <w:tc>
          <w:tcPr>
            <w:tcW w:w="3147" w:type="dxa"/>
          </w:tcPr>
          <w:p w:rsidR="00F065B2" w:rsidRPr="00686922" w:rsidRDefault="00F065B2">
            <w:pPr>
              <w:pStyle w:val="LagtextIndrag"/>
            </w:pPr>
            <w:r w:rsidRPr="00686922">
              <w:t xml:space="preserve">Marknadsföring får inte rikta sig särskilt till eller skildra barn </w:t>
            </w:r>
            <w:r w:rsidRPr="00686922">
              <w:rPr>
                <w:i/>
              </w:rPr>
              <w:t xml:space="preserve">och </w:t>
            </w:r>
            <w:r w:rsidRPr="00686922">
              <w:t xml:space="preserve">ungdomar. </w:t>
            </w:r>
          </w:p>
        </w:tc>
        <w:tc>
          <w:tcPr>
            <w:tcW w:w="2977" w:type="dxa"/>
          </w:tcPr>
          <w:p w:rsidR="00F065B2" w:rsidRPr="00686922" w:rsidRDefault="00F065B2">
            <w:pPr>
              <w:pStyle w:val="LagtextIndrag"/>
            </w:pPr>
            <w:r w:rsidRPr="00686922">
              <w:t xml:space="preserve">Marknadsföring får inte rikta sig särskilt till eller skildra barn </w:t>
            </w:r>
            <w:r w:rsidRPr="00686922">
              <w:rPr>
                <w:i/>
              </w:rPr>
              <w:t xml:space="preserve">eller </w:t>
            </w:r>
            <w:r w:rsidRPr="00686922">
              <w:t>ungd</w:t>
            </w:r>
            <w:r w:rsidRPr="00686922">
              <w:t>o</w:t>
            </w:r>
            <w:r w:rsidRPr="00686922">
              <w:t xml:space="preserve">mar </w:t>
            </w:r>
            <w:r w:rsidRPr="00686922">
              <w:rPr>
                <w:i/>
              </w:rPr>
              <w:t>som inte har fyllt 25 år</w:t>
            </w:r>
            <w:r w:rsidRPr="00686922">
              <w:t>.</w:t>
            </w:r>
          </w:p>
        </w:tc>
      </w:tr>
    </w:tbl>
    <w:p w:rsidR="00F065B2" w:rsidRPr="00686922" w:rsidRDefault="00F065B2">
      <w:pPr>
        <w:pStyle w:val="Propmedindrag"/>
        <w:jc w:val="center"/>
      </w:pPr>
    </w:p>
    <w:tbl>
      <w:tblPr>
        <w:tblW w:w="0" w:type="auto"/>
        <w:tblInd w:w="-170" w:type="dxa"/>
        <w:tblLayout w:type="fixed"/>
        <w:tblLook w:val="0000" w:firstRow="0" w:lastRow="0" w:firstColumn="0" w:lastColumn="0" w:noHBand="0" w:noVBand="0"/>
      </w:tblPr>
      <w:tblGrid>
        <w:gridCol w:w="3147"/>
        <w:gridCol w:w="3119"/>
      </w:tblGrid>
      <w:tr w:rsidR="00000000" w:rsidRPr="00686922">
        <w:tblPrEx>
          <w:tblCellMar>
            <w:top w:w="0" w:type="dxa"/>
            <w:bottom w:w="0" w:type="dxa"/>
          </w:tblCellMar>
        </w:tblPrEx>
        <w:tc>
          <w:tcPr>
            <w:tcW w:w="3147" w:type="dxa"/>
          </w:tcPr>
          <w:p w:rsidR="00F065B2" w:rsidRPr="00686922" w:rsidRDefault="00F065B2">
            <w:pPr>
              <w:pStyle w:val="Propmedindrag"/>
            </w:pPr>
          </w:p>
        </w:tc>
        <w:tc>
          <w:tcPr>
            <w:tcW w:w="3119" w:type="dxa"/>
          </w:tcPr>
          <w:p w:rsidR="00F065B2" w:rsidRPr="00686922" w:rsidRDefault="00F065B2">
            <w:pPr>
              <w:pStyle w:val="LagtextIndrag"/>
              <w:rPr>
                <w:i/>
              </w:rPr>
            </w:pPr>
            <w:r w:rsidRPr="00686922">
              <w:rPr>
                <w:i/>
              </w:rPr>
              <w:t>11 a §</w:t>
            </w:r>
          </w:p>
        </w:tc>
      </w:tr>
      <w:tr w:rsidR="00000000" w:rsidRPr="00686922">
        <w:tblPrEx>
          <w:tblCellMar>
            <w:top w:w="0" w:type="dxa"/>
            <w:bottom w:w="0" w:type="dxa"/>
          </w:tblCellMar>
        </w:tblPrEx>
        <w:tc>
          <w:tcPr>
            <w:tcW w:w="3147" w:type="dxa"/>
          </w:tcPr>
          <w:p w:rsidR="00F065B2" w:rsidRPr="00686922" w:rsidRDefault="00F065B2">
            <w:pPr>
              <w:pStyle w:val="Propmedindrag"/>
            </w:pPr>
          </w:p>
        </w:tc>
        <w:tc>
          <w:tcPr>
            <w:tcW w:w="3119" w:type="dxa"/>
          </w:tcPr>
          <w:p w:rsidR="00F065B2" w:rsidRPr="00686922" w:rsidRDefault="00F065B2">
            <w:pPr>
              <w:pStyle w:val="LagtextIndrag"/>
              <w:rPr>
                <w:i/>
              </w:rPr>
            </w:pPr>
            <w:r w:rsidRPr="00686922">
              <w:rPr>
                <w:i/>
              </w:rPr>
              <w:t>Vid marknadsföring av alkohol</w:t>
            </w:r>
            <w:r w:rsidRPr="00686922">
              <w:rPr>
                <w:i/>
              </w:rPr>
              <w:softHyphen/>
              <w:t>drycker som innehåller högst 15 volympr</w:t>
            </w:r>
            <w:r w:rsidRPr="00686922">
              <w:rPr>
                <w:i/>
              </w:rPr>
              <w:t>o</w:t>
            </w:r>
            <w:r w:rsidRPr="00686922">
              <w:rPr>
                <w:i/>
              </w:rPr>
              <w:t>cent alkohol till konsum</w:t>
            </w:r>
            <w:r w:rsidRPr="00686922">
              <w:rPr>
                <w:i/>
              </w:rPr>
              <w:softHyphen/>
              <w:t>enter genom kommersiella annon</w:t>
            </w:r>
            <w:r w:rsidRPr="00686922">
              <w:rPr>
                <w:i/>
              </w:rPr>
              <w:softHyphen/>
              <w:t>ser i periodiska skrifter eller andra skrifter på vilka tryckfri</w:t>
            </w:r>
            <w:r w:rsidRPr="00686922">
              <w:rPr>
                <w:i/>
              </w:rPr>
              <w:softHyphen/>
              <w:t>hetsförord</w:t>
            </w:r>
            <w:r w:rsidRPr="00686922">
              <w:rPr>
                <w:i/>
              </w:rPr>
              <w:softHyphen/>
              <w:t>ningen är tillämplig och som med avseende på ordningen för utgiv</w:t>
            </w:r>
            <w:r w:rsidRPr="00686922">
              <w:rPr>
                <w:i/>
              </w:rPr>
              <w:softHyphen/>
              <w:t>ningen är jämfö</w:t>
            </w:r>
            <w:r w:rsidRPr="00686922">
              <w:rPr>
                <w:i/>
              </w:rPr>
              <w:t>r</w:t>
            </w:r>
            <w:r w:rsidRPr="00686922">
              <w:rPr>
                <w:i/>
              </w:rPr>
              <w:t>bara med periodiska skrifter, får framställ</w:t>
            </w:r>
            <w:r w:rsidRPr="00686922">
              <w:rPr>
                <w:i/>
              </w:rPr>
              <w:softHyphen/>
              <w:t>ning i bild omfatta endast en åter</w:t>
            </w:r>
            <w:r w:rsidRPr="00686922">
              <w:rPr>
                <w:i/>
              </w:rPr>
              <w:softHyphen/>
              <w:t>givning av</w:t>
            </w:r>
          </w:p>
          <w:p w:rsidR="00F065B2" w:rsidRPr="00686922" w:rsidRDefault="00F065B2">
            <w:pPr>
              <w:pStyle w:val="LagtextIndrag"/>
              <w:rPr>
                <w:i/>
              </w:rPr>
            </w:pPr>
            <w:r w:rsidRPr="00686922">
              <w:rPr>
                <w:i/>
              </w:rPr>
              <w:t>1. varan eller råvaror som ingår i varan,</w:t>
            </w:r>
          </w:p>
          <w:p w:rsidR="00F065B2" w:rsidRPr="00686922" w:rsidRDefault="00F065B2">
            <w:pPr>
              <w:pStyle w:val="LagtextIndrag"/>
              <w:rPr>
                <w:i/>
              </w:rPr>
            </w:pPr>
            <w:r w:rsidRPr="00686922">
              <w:rPr>
                <w:i/>
              </w:rPr>
              <w:t>2. enstaka förpackningar, eller</w:t>
            </w:r>
          </w:p>
          <w:p w:rsidR="00F065B2" w:rsidRPr="00686922" w:rsidRDefault="00F065B2">
            <w:pPr>
              <w:pStyle w:val="LagtextIndrag"/>
              <w:rPr>
                <w:i/>
              </w:rPr>
            </w:pPr>
            <w:r w:rsidRPr="00686922">
              <w:rPr>
                <w:i/>
              </w:rPr>
              <w:t>3. varumärke eller dä</w:t>
            </w:r>
            <w:r w:rsidRPr="00686922">
              <w:rPr>
                <w:i/>
              </w:rPr>
              <w:t>r</w:t>
            </w:r>
            <w:r w:rsidRPr="00686922">
              <w:rPr>
                <w:i/>
              </w:rPr>
              <w:t>med jäm</w:t>
            </w:r>
            <w:r w:rsidRPr="00686922">
              <w:rPr>
                <w:i/>
              </w:rPr>
              <w:softHyphen/>
              <w:t>förligt kännetec</w:t>
            </w:r>
            <w:r w:rsidRPr="00686922">
              <w:rPr>
                <w:i/>
              </w:rPr>
              <w:t>k</w:t>
            </w:r>
            <w:r w:rsidRPr="00686922">
              <w:rPr>
                <w:i/>
              </w:rPr>
              <w:t xml:space="preserve">en. </w:t>
            </w:r>
          </w:p>
          <w:p w:rsidR="00F065B2" w:rsidRPr="00686922" w:rsidRDefault="00F065B2">
            <w:pPr>
              <w:pStyle w:val="LagtextIndrag"/>
              <w:rPr>
                <w:i/>
              </w:rPr>
            </w:pPr>
            <w:r w:rsidRPr="00686922">
              <w:rPr>
                <w:i/>
              </w:rPr>
              <w:t>Annons som avses i första stycket får inte vara större än 2 100 spal</w:t>
            </w:r>
            <w:r w:rsidRPr="00686922">
              <w:rPr>
                <w:i/>
              </w:rPr>
              <w:t>t</w:t>
            </w:r>
            <w:r w:rsidRPr="00686922">
              <w:rPr>
                <w:i/>
              </w:rPr>
              <w:softHyphen/>
              <w:t>millimeter. Annonsen skall på ett tydligt sätt ange dryck</w:t>
            </w:r>
            <w:r w:rsidRPr="00686922">
              <w:rPr>
                <w:i/>
              </w:rPr>
              <w:softHyphen/>
              <w:t>ens alkohol</w:t>
            </w:r>
            <w:r w:rsidRPr="00686922">
              <w:rPr>
                <w:i/>
              </w:rPr>
              <w:softHyphen/>
              <w:t>halt men får inte fram</w:t>
            </w:r>
            <w:r w:rsidRPr="00686922">
              <w:rPr>
                <w:i/>
              </w:rPr>
              <w:softHyphen/>
              <w:t>ställa en hög alk</w:t>
            </w:r>
            <w:r w:rsidRPr="00686922">
              <w:rPr>
                <w:i/>
              </w:rPr>
              <w:t>o</w:t>
            </w:r>
            <w:r w:rsidRPr="00686922">
              <w:rPr>
                <w:i/>
              </w:rPr>
              <w:t>holhalt som en positiv ege</w:t>
            </w:r>
            <w:r w:rsidRPr="00686922">
              <w:rPr>
                <w:i/>
              </w:rPr>
              <w:t>n</w:t>
            </w:r>
            <w:r w:rsidRPr="00686922">
              <w:rPr>
                <w:i/>
              </w:rPr>
              <w:t xml:space="preserve">skap. </w:t>
            </w:r>
          </w:p>
          <w:p w:rsidR="00F065B2" w:rsidRPr="00686922" w:rsidRDefault="00F065B2">
            <w:pPr>
              <w:pStyle w:val="LagtextIndrag"/>
              <w:rPr>
                <w:i/>
              </w:rPr>
            </w:pPr>
            <w:r w:rsidRPr="00686922">
              <w:rPr>
                <w:i/>
              </w:rPr>
              <w:t>En sådan annons som avses i första och andra styckena får inte strida mot god sed genom det sammanhang där den förekommer, använda sig av metoder som är opassande med tanke på konsum</w:t>
            </w:r>
            <w:r w:rsidRPr="00686922">
              <w:rPr>
                <w:i/>
              </w:rPr>
              <w:softHyphen/>
              <w:t>enten eller innehålla osa</w:t>
            </w:r>
            <w:r w:rsidRPr="00686922">
              <w:rPr>
                <w:i/>
              </w:rPr>
              <w:t>n</w:t>
            </w:r>
            <w:r w:rsidRPr="00686922">
              <w:rPr>
                <w:i/>
              </w:rPr>
              <w:t>na eller vilseledande uppgifter om alkohol, alkoholkonsumtion, alkoh</w:t>
            </w:r>
            <w:r w:rsidRPr="00686922">
              <w:rPr>
                <w:i/>
              </w:rPr>
              <w:t>o</w:t>
            </w:r>
            <w:r w:rsidRPr="00686922">
              <w:rPr>
                <w:i/>
              </w:rPr>
              <w:t>lens verkningar eller andra egensk</w:t>
            </w:r>
            <w:r w:rsidRPr="00686922">
              <w:rPr>
                <w:i/>
              </w:rPr>
              <w:t>a</w:t>
            </w:r>
            <w:r w:rsidRPr="00686922">
              <w:rPr>
                <w:i/>
              </w:rPr>
              <w:t>per.</w:t>
            </w:r>
          </w:p>
        </w:tc>
      </w:tr>
      <w:tr w:rsidR="00000000" w:rsidRPr="00686922">
        <w:tblPrEx>
          <w:tblCellMar>
            <w:top w:w="0" w:type="dxa"/>
            <w:bottom w:w="0" w:type="dxa"/>
          </w:tblCellMar>
        </w:tblPrEx>
        <w:tc>
          <w:tcPr>
            <w:tcW w:w="3147" w:type="dxa"/>
          </w:tcPr>
          <w:p w:rsidR="00F065B2" w:rsidRPr="00686922" w:rsidRDefault="00F065B2">
            <w:pPr>
              <w:pStyle w:val="Propmedindrag"/>
            </w:pPr>
          </w:p>
        </w:tc>
        <w:tc>
          <w:tcPr>
            <w:tcW w:w="3119" w:type="dxa"/>
          </w:tcPr>
          <w:p w:rsidR="00F065B2" w:rsidRPr="00686922" w:rsidRDefault="00F065B2">
            <w:pPr>
              <w:pStyle w:val="LagtextIndrag"/>
              <w:rPr>
                <w:i/>
              </w:rPr>
            </w:pPr>
          </w:p>
          <w:p w:rsidR="00F065B2" w:rsidRPr="00686922" w:rsidRDefault="00F065B2">
            <w:pPr>
              <w:pStyle w:val="LagtextIndrag"/>
              <w:rPr>
                <w:i/>
              </w:rPr>
            </w:pPr>
            <w:r w:rsidRPr="00686922">
              <w:rPr>
                <w:i/>
              </w:rPr>
              <w:t>11 b §</w:t>
            </w:r>
          </w:p>
        </w:tc>
      </w:tr>
      <w:tr w:rsidR="00000000" w:rsidRPr="00686922">
        <w:tblPrEx>
          <w:tblCellMar>
            <w:top w:w="0" w:type="dxa"/>
            <w:bottom w:w="0" w:type="dxa"/>
          </w:tblCellMar>
        </w:tblPrEx>
        <w:tc>
          <w:tcPr>
            <w:tcW w:w="3147" w:type="dxa"/>
          </w:tcPr>
          <w:p w:rsidR="00F065B2" w:rsidRPr="00686922" w:rsidRDefault="00F065B2">
            <w:pPr>
              <w:pStyle w:val="Propmedindrag"/>
            </w:pPr>
          </w:p>
        </w:tc>
        <w:tc>
          <w:tcPr>
            <w:tcW w:w="3119" w:type="dxa"/>
          </w:tcPr>
          <w:p w:rsidR="00F065B2" w:rsidRPr="00686922" w:rsidRDefault="00F065B2">
            <w:pPr>
              <w:pStyle w:val="LagtextIndrag"/>
              <w:rPr>
                <w:i/>
              </w:rPr>
            </w:pPr>
            <w:r w:rsidRPr="00686922">
              <w:rPr>
                <w:i/>
              </w:rPr>
              <w:t>Marknadsföring i kommersiell a</w:t>
            </w:r>
            <w:r w:rsidRPr="00686922">
              <w:rPr>
                <w:i/>
              </w:rPr>
              <w:t>n</w:t>
            </w:r>
            <w:r w:rsidRPr="00686922">
              <w:rPr>
                <w:i/>
              </w:rPr>
              <w:softHyphen/>
              <w:t>nons av alkoholhaltiga lätt</w:t>
            </w:r>
            <w:r w:rsidRPr="00686922">
              <w:rPr>
                <w:i/>
              </w:rPr>
              <w:softHyphen/>
              <w:t>drycker till konsumenter skall ut</w:t>
            </w:r>
            <w:r w:rsidRPr="00686922">
              <w:rPr>
                <w:i/>
              </w:rPr>
              <w:softHyphen/>
              <w:t>formas på ett sådant sätt att den inte kan förväxlas med marknads</w:t>
            </w:r>
            <w:r w:rsidRPr="00686922">
              <w:rPr>
                <w:i/>
              </w:rPr>
              <w:softHyphen/>
              <w:t>föring av alkohol</w:t>
            </w:r>
            <w:r w:rsidRPr="00686922">
              <w:rPr>
                <w:i/>
              </w:rPr>
              <w:softHyphen/>
              <w:t>dryck. Marknads</w:t>
            </w:r>
            <w:r w:rsidRPr="00686922">
              <w:rPr>
                <w:i/>
              </w:rPr>
              <w:softHyphen/>
              <w:t>föring i kommersiell a</w:t>
            </w:r>
            <w:r w:rsidRPr="00686922">
              <w:rPr>
                <w:i/>
              </w:rPr>
              <w:t>n</w:t>
            </w:r>
            <w:r w:rsidRPr="00686922">
              <w:rPr>
                <w:i/>
              </w:rPr>
              <w:t>nons av alkoholdrycker som inne</w:t>
            </w:r>
            <w:r w:rsidRPr="00686922">
              <w:rPr>
                <w:i/>
              </w:rPr>
              <w:softHyphen/>
              <w:t>håller högst 15 volymprocent alkohol till konsumenter skall utformas på sådant sätt att den inte kan för</w:t>
            </w:r>
            <w:r w:rsidRPr="00686922">
              <w:rPr>
                <w:i/>
              </w:rPr>
              <w:softHyphen/>
              <w:t>växlas med marknadsföring av alkoholdryck som innehåller mer än 15 volympro</w:t>
            </w:r>
            <w:r w:rsidRPr="00686922">
              <w:rPr>
                <w:i/>
              </w:rPr>
              <w:softHyphen/>
              <w:t>cent alk</w:t>
            </w:r>
            <w:r w:rsidRPr="00686922">
              <w:rPr>
                <w:i/>
              </w:rPr>
              <w:t>o</w:t>
            </w:r>
            <w:r w:rsidRPr="00686922">
              <w:rPr>
                <w:i/>
              </w:rPr>
              <w:t xml:space="preserve">hol. </w:t>
            </w:r>
          </w:p>
          <w:p w:rsidR="00F065B2" w:rsidRPr="00686922" w:rsidRDefault="00F065B2">
            <w:pPr>
              <w:pStyle w:val="LagtextIndrag"/>
              <w:rPr>
                <w:i/>
              </w:rPr>
            </w:pPr>
            <w:r w:rsidRPr="00686922">
              <w:rPr>
                <w:i/>
              </w:rPr>
              <w:t>Vid marknadsföring av alkohol</w:t>
            </w:r>
            <w:r w:rsidRPr="00686922">
              <w:rPr>
                <w:i/>
              </w:rPr>
              <w:softHyphen/>
              <w:t>haltiga lättdrycker till konsum</w:t>
            </w:r>
            <w:r w:rsidRPr="00686922">
              <w:rPr>
                <w:i/>
              </w:rPr>
              <w:softHyphen/>
              <w:t>enter får i kommersiell annons inte sådant varukännetecken användas som i sin helhet eller till någon del är i bruk för en alkoholdryck eller är inarbetat eller registrerat för en  sådan dryck i enlighet med vad som är föreskrivet för varumärken. Detsamma gäller vid marknads</w:t>
            </w:r>
            <w:r w:rsidRPr="00686922">
              <w:rPr>
                <w:i/>
              </w:rPr>
              <w:softHyphen/>
              <w:t>föring av alkoholdrycker som innehåller högst 15 volympr</w:t>
            </w:r>
            <w:r w:rsidRPr="00686922">
              <w:rPr>
                <w:i/>
              </w:rPr>
              <w:t>o</w:t>
            </w:r>
            <w:r w:rsidRPr="00686922">
              <w:rPr>
                <w:i/>
              </w:rPr>
              <w:softHyphen/>
              <w:t>cent alkohol till konsumenter för varu</w:t>
            </w:r>
            <w:r w:rsidRPr="00686922">
              <w:rPr>
                <w:i/>
              </w:rPr>
              <w:softHyphen/>
              <w:t>kännetecken som i sin helhet eller till någon del är i bruk, inarb</w:t>
            </w:r>
            <w:r w:rsidRPr="00686922">
              <w:rPr>
                <w:i/>
              </w:rPr>
              <w:t>e</w:t>
            </w:r>
            <w:r w:rsidRPr="00686922">
              <w:rPr>
                <w:i/>
              </w:rPr>
              <w:softHyphen/>
              <w:t>tat eller registrerat för en alkohol</w:t>
            </w:r>
            <w:r w:rsidRPr="00686922">
              <w:rPr>
                <w:i/>
              </w:rPr>
              <w:softHyphen/>
              <w:t>d</w:t>
            </w:r>
            <w:r w:rsidRPr="00686922">
              <w:rPr>
                <w:i/>
              </w:rPr>
              <w:t>ryck som innehåller mer än 15 v</w:t>
            </w:r>
            <w:r w:rsidRPr="00686922">
              <w:rPr>
                <w:i/>
              </w:rPr>
              <w:t>o</w:t>
            </w:r>
            <w:r w:rsidRPr="00686922">
              <w:rPr>
                <w:i/>
              </w:rPr>
              <w:softHyphen/>
              <w:t>lymprocent alkohol.</w:t>
            </w:r>
          </w:p>
          <w:p w:rsidR="00F065B2" w:rsidRPr="00686922" w:rsidRDefault="00F065B2">
            <w:pPr>
              <w:pStyle w:val="LagtextIndrag"/>
              <w:rPr>
                <w:i/>
              </w:rPr>
            </w:pPr>
            <w:r w:rsidRPr="00686922">
              <w:rPr>
                <w:i/>
              </w:rPr>
              <w:t>I de fall då marknadsföring av a</w:t>
            </w:r>
            <w:r w:rsidRPr="00686922">
              <w:rPr>
                <w:i/>
              </w:rPr>
              <w:t>l</w:t>
            </w:r>
            <w:r w:rsidRPr="00686922">
              <w:rPr>
                <w:i/>
              </w:rPr>
              <w:softHyphen/>
              <w:t>koholdrycker som innehåller högst 15 volymprocent alkohol är tillåten får dock sådan marknads</w:t>
            </w:r>
            <w:r w:rsidRPr="00686922">
              <w:rPr>
                <w:i/>
              </w:rPr>
              <w:softHyphen/>
              <w:t>föring som avses i första stycket och sådant varukännetecken som avses i andra stycket användas även vid mar</w:t>
            </w:r>
            <w:r w:rsidRPr="00686922">
              <w:rPr>
                <w:i/>
              </w:rPr>
              <w:t>k</w:t>
            </w:r>
            <w:r w:rsidRPr="00686922">
              <w:rPr>
                <w:i/>
              </w:rPr>
              <w:softHyphen/>
              <w:t>nadsföring av alkoholhaltiga lät</w:t>
            </w:r>
            <w:r w:rsidRPr="00686922">
              <w:rPr>
                <w:i/>
              </w:rPr>
              <w:t>t</w:t>
            </w:r>
            <w:r w:rsidRPr="00686922">
              <w:rPr>
                <w:i/>
              </w:rPr>
              <w:softHyphen/>
              <w:t>drycker.</w:t>
            </w:r>
          </w:p>
          <w:p w:rsidR="00F065B2" w:rsidRPr="00686922" w:rsidRDefault="00F065B2">
            <w:pPr>
              <w:pStyle w:val="LagtextIndrag"/>
              <w:rPr>
                <w:i/>
              </w:rPr>
            </w:pPr>
            <w:r w:rsidRPr="00686922">
              <w:rPr>
                <w:i/>
              </w:rPr>
              <w:t>Bestämmelserna om marknadsf</w:t>
            </w:r>
            <w:r w:rsidRPr="00686922">
              <w:rPr>
                <w:i/>
              </w:rPr>
              <w:t>ö</w:t>
            </w:r>
            <w:r w:rsidRPr="00686922">
              <w:rPr>
                <w:i/>
              </w:rPr>
              <w:softHyphen/>
              <w:t>ring av alkoholhaltiga lättdrycker i första och andra styckena tillämpas inte i de fall detta är oskäligt.</w:t>
            </w:r>
          </w:p>
        </w:tc>
      </w:tr>
    </w:tbl>
    <w:p w:rsidR="00F065B2" w:rsidRPr="00686922" w:rsidRDefault="00F065B2">
      <w:pPr>
        <w:pStyle w:val="Propmedindrag"/>
        <w:ind w:firstLine="0"/>
        <w:jc w:val="center"/>
      </w:pPr>
    </w:p>
    <w:tbl>
      <w:tblPr>
        <w:tblW w:w="0" w:type="auto"/>
        <w:tblInd w:w="-170" w:type="dxa"/>
        <w:tblLayout w:type="fixed"/>
        <w:tblLook w:val="0000" w:firstRow="0" w:lastRow="0" w:firstColumn="0" w:lastColumn="0" w:noHBand="0" w:noVBand="0"/>
      </w:tblPr>
      <w:tblGrid>
        <w:gridCol w:w="3147"/>
        <w:gridCol w:w="2977"/>
      </w:tblGrid>
      <w:tr w:rsidR="00000000" w:rsidRPr="00686922">
        <w:tblPrEx>
          <w:tblCellMar>
            <w:top w:w="0" w:type="dxa"/>
            <w:bottom w:w="0" w:type="dxa"/>
          </w:tblCellMar>
        </w:tblPrEx>
        <w:tc>
          <w:tcPr>
            <w:tcW w:w="3147" w:type="dxa"/>
          </w:tcPr>
          <w:p w:rsidR="00F065B2" w:rsidRPr="00686922" w:rsidRDefault="00F065B2">
            <w:pPr>
              <w:pStyle w:val="Propmedindrag"/>
            </w:pPr>
          </w:p>
        </w:tc>
        <w:tc>
          <w:tcPr>
            <w:tcW w:w="2977" w:type="dxa"/>
          </w:tcPr>
          <w:p w:rsidR="00F065B2" w:rsidRPr="00686922" w:rsidRDefault="00F065B2">
            <w:pPr>
              <w:pStyle w:val="LagtextIndrag"/>
              <w:rPr>
                <w:i/>
              </w:rPr>
            </w:pPr>
            <w:r w:rsidRPr="00686922">
              <w:rPr>
                <w:i/>
              </w:rPr>
              <w:t>11 c §</w:t>
            </w:r>
          </w:p>
        </w:tc>
      </w:tr>
      <w:tr w:rsidR="00000000" w:rsidRPr="00686922">
        <w:tblPrEx>
          <w:tblCellMar>
            <w:top w:w="0" w:type="dxa"/>
            <w:bottom w:w="0" w:type="dxa"/>
          </w:tblCellMar>
        </w:tblPrEx>
        <w:tc>
          <w:tcPr>
            <w:tcW w:w="3147" w:type="dxa"/>
          </w:tcPr>
          <w:p w:rsidR="00F065B2" w:rsidRPr="00686922" w:rsidRDefault="00F065B2">
            <w:pPr>
              <w:pStyle w:val="Propmedindrag"/>
            </w:pPr>
          </w:p>
        </w:tc>
        <w:tc>
          <w:tcPr>
            <w:tcW w:w="2977" w:type="dxa"/>
          </w:tcPr>
          <w:p w:rsidR="00F065B2" w:rsidRPr="00686922" w:rsidRDefault="00F065B2">
            <w:pPr>
              <w:pStyle w:val="LagtextIndrag"/>
              <w:rPr>
                <w:i/>
              </w:rPr>
            </w:pPr>
            <w:r w:rsidRPr="00686922">
              <w:rPr>
                <w:i/>
              </w:rPr>
              <w:t>Vid marknadsföring av alkohol</w:t>
            </w:r>
            <w:r w:rsidRPr="00686922">
              <w:rPr>
                <w:i/>
              </w:rPr>
              <w:softHyphen/>
              <w:t>drycker till konsumenter genom kommersiella annonser i period</w:t>
            </w:r>
            <w:r w:rsidRPr="00686922">
              <w:rPr>
                <w:i/>
              </w:rPr>
              <w:softHyphen/>
              <w:t>iska skrifter eller andra skrifter på vilka tryckfrihetsförordningen är ti</w:t>
            </w:r>
            <w:r w:rsidRPr="00686922">
              <w:rPr>
                <w:i/>
              </w:rPr>
              <w:t>l</w:t>
            </w:r>
            <w:r w:rsidRPr="00686922">
              <w:rPr>
                <w:i/>
              </w:rPr>
              <w:t>lämplig och som med avseende på ordningen för utgivningen är jä</w:t>
            </w:r>
            <w:r w:rsidRPr="00686922">
              <w:rPr>
                <w:i/>
              </w:rPr>
              <w:t>m</w:t>
            </w:r>
            <w:r w:rsidRPr="00686922">
              <w:rPr>
                <w:i/>
              </w:rPr>
              <w:softHyphen/>
              <w:t>förbara med periodiska skrif</w:t>
            </w:r>
            <w:r w:rsidRPr="00686922">
              <w:rPr>
                <w:i/>
              </w:rPr>
              <w:softHyphen/>
              <w:t>ter, skall annonserna på ett tydligt sätt återge en text som informerar om alkoholens skadeverkningar  (infor</w:t>
            </w:r>
            <w:r w:rsidRPr="00686922">
              <w:rPr>
                <w:i/>
              </w:rPr>
              <w:softHyphen/>
              <w:t>mationstext). Om det finns flera informationstexter skall minst en av dem återges. Vid upprepad an</w:t>
            </w:r>
            <w:r w:rsidRPr="00686922">
              <w:rPr>
                <w:i/>
              </w:rPr>
              <w:softHyphen/>
              <w:t xml:space="preserve">nonsering skall de olika informa-tionstexterna användas omväxlande och </w:t>
            </w:r>
            <w:r w:rsidRPr="00686922">
              <w:rPr>
                <w:i/>
              </w:rPr>
              <w:t>om möjligt i lika stor omfatt</w:t>
            </w:r>
            <w:r w:rsidRPr="00686922">
              <w:rPr>
                <w:i/>
              </w:rPr>
              <w:softHyphen/>
              <w:t xml:space="preserve">ning. </w:t>
            </w:r>
          </w:p>
          <w:p w:rsidR="00F065B2" w:rsidRPr="00686922" w:rsidRDefault="00F065B2">
            <w:pPr>
              <w:pStyle w:val="LagtextIndrag"/>
              <w:rPr>
                <w:i/>
              </w:rPr>
            </w:pPr>
            <w:r w:rsidRPr="00686922">
              <w:rPr>
                <w:i/>
              </w:rPr>
              <w:t>Regeringen får meddela före</w:t>
            </w:r>
            <w:r w:rsidRPr="00686922">
              <w:rPr>
                <w:i/>
              </w:rPr>
              <w:softHyphen/>
              <w:t>skrifter om vilka texter som skall återges och hur dessa skall utfor</w:t>
            </w:r>
            <w:r w:rsidRPr="00686922">
              <w:rPr>
                <w:i/>
              </w:rPr>
              <w:softHyphen/>
              <w:t>mas.</w:t>
            </w:r>
          </w:p>
        </w:tc>
      </w:tr>
      <w:tr w:rsidR="00000000" w:rsidRPr="00686922">
        <w:tblPrEx>
          <w:tblCellMar>
            <w:top w:w="0" w:type="dxa"/>
            <w:bottom w:w="0" w:type="dxa"/>
          </w:tblCellMar>
        </w:tblPrEx>
        <w:trPr>
          <w:cantSplit/>
        </w:trPr>
        <w:tc>
          <w:tcPr>
            <w:tcW w:w="6124" w:type="dxa"/>
            <w:gridSpan w:val="2"/>
          </w:tcPr>
          <w:p w:rsidR="00F065B2" w:rsidRPr="00686922" w:rsidRDefault="00F065B2">
            <w:pPr>
              <w:pStyle w:val="Propmedindrag"/>
              <w:jc w:val="center"/>
            </w:pPr>
          </w:p>
          <w:p w:rsidR="00F065B2" w:rsidRPr="00686922" w:rsidRDefault="00F065B2">
            <w:pPr>
              <w:pStyle w:val="Propmedindrag"/>
              <w:jc w:val="center"/>
            </w:pPr>
          </w:p>
          <w:p w:rsidR="00F065B2" w:rsidRPr="00686922" w:rsidRDefault="00F065B2">
            <w:pPr>
              <w:pStyle w:val="LagtextIndrag"/>
              <w:jc w:val="center"/>
              <w:rPr>
                <w:i/>
              </w:rPr>
            </w:pPr>
            <w:r w:rsidRPr="00686922">
              <w:t>12 §</w:t>
            </w:r>
            <w:r w:rsidRPr="00686922">
              <w:rPr>
                <w:rStyle w:val="Fotnotsreferens"/>
              </w:rPr>
              <w:footnoteReference w:id="2"/>
            </w:r>
          </w:p>
        </w:tc>
      </w:tr>
      <w:tr w:rsidR="00000000" w:rsidRPr="00686922">
        <w:tblPrEx>
          <w:tblCellMar>
            <w:top w:w="0" w:type="dxa"/>
            <w:bottom w:w="0" w:type="dxa"/>
          </w:tblCellMar>
        </w:tblPrEx>
        <w:tc>
          <w:tcPr>
            <w:tcW w:w="3147" w:type="dxa"/>
          </w:tcPr>
          <w:p w:rsidR="00F065B2" w:rsidRPr="00686922" w:rsidRDefault="00F065B2">
            <w:pPr>
              <w:pStyle w:val="LagtextIndrag"/>
            </w:pPr>
            <w:r w:rsidRPr="00686922">
              <w:t xml:space="preserve">En handling som strider mot </w:t>
            </w:r>
          </w:p>
          <w:p w:rsidR="00F065B2" w:rsidRPr="00686922" w:rsidRDefault="00F065B2">
            <w:pPr>
              <w:pStyle w:val="LagtextIndrag"/>
              <w:ind w:firstLine="0"/>
            </w:pPr>
            <w:r w:rsidRPr="00686922">
              <w:t>8–11 §§ skall vid tillämpningen av 4, 14 och 19 §§ marknadsföringslagen (1995:450) anses vara otillbörlig mot konsumenter och, i fall som avses i 9 §, även mot närings</w:t>
            </w:r>
            <w:r w:rsidRPr="00686922">
              <w:softHyphen/>
              <w:t>idkare. En han</w:t>
            </w:r>
            <w:r w:rsidRPr="00686922">
              <w:t>d</w:t>
            </w:r>
            <w:r w:rsidRPr="00686922">
              <w:softHyphen/>
              <w:t>ling som strider mot 10 § kan medföra marknads</w:t>
            </w:r>
            <w:r w:rsidRPr="00686922">
              <w:softHyphen/>
              <w:t>störningsavgift enligt b</w:t>
            </w:r>
            <w:r w:rsidRPr="00686922">
              <w:t>e</w:t>
            </w:r>
            <w:r w:rsidRPr="00686922">
              <w:softHyphen/>
              <w:t>stämm</w:t>
            </w:r>
            <w:r w:rsidRPr="00686922">
              <w:softHyphen/>
              <w:t>elserna i 22–28 §§ marknads</w:t>
            </w:r>
            <w:r w:rsidRPr="00686922">
              <w:softHyphen/>
              <w:t>föringslagen.</w:t>
            </w:r>
          </w:p>
        </w:tc>
        <w:tc>
          <w:tcPr>
            <w:tcW w:w="2977" w:type="dxa"/>
          </w:tcPr>
          <w:p w:rsidR="00F065B2" w:rsidRPr="00686922" w:rsidRDefault="00F065B2">
            <w:pPr>
              <w:pStyle w:val="LagtextIndrag"/>
              <w:rPr>
                <w:spacing w:val="-20"/>
              </w:rPr>
            </w:pPr>
            <w:r w:rsidRPr="00686922">
              <w:rPr>
                <w:i/>
              </w:rPr>
              <w:t>En handling som strider mot</w:t>
            </w:r>
            <w:r w:rsidRPr="00686922">
              <w:rPr>
                <w:spacing w:val="-20"/>
              </w:rPr>
              <w:t xml:space="preserve"> </w:t>
            </w:r>
          </w:p>
          <w:p w:rsidR="00F065B2" w:rsidRPr="00686922" w:rsidRDefault="00F065B2">
            <w:pPr>
              <w:pStyle w:val="LagtextIndrag"/>
              <w:ind w:firstLine="34"/>
            </w:pPr>
            <w:r w:rsidRPr="00686922">
              <w:rPr>
                <w:spacing w:val="-20"/>
              </w:rPr>
              <w:t xml:space="preserve">8–11 </w:t>
            </w:r>
            <w:r w:rsidRPr="00686922">
              <w:rPr>
                <w:i/>
                <w:spacing w:val="-20"/>
              </w:rPr>
              <w:t>b</w:t>
            </w:r>
            <w:r w:rsidRPr="00686922">
              <w:rPr>
                <w:spacing w:val="-20"/>
              </w:rPr>
              <w:t xml:space="preserve"> §§  </w:t>
            </w:r>
            <w:r w:rsidRPr="00686922">
              <w:rPr>
                <w:i/>
                <w:spacing w:val="-20"/>
              </w:rPr>
              <w:t>eller</w:t>
            </w:r>
            <w:r w:rsidRPr="00686922">
              <w:rPr>
                <w:i/>
              </w:rPr>
              <w:t xml:space="preserve"> 11 c § första stycket </w:t>
            </w:r>
            <w:r w:rsidRPr="00686922">
              <w:t>skall vid tillämpningen av 4, 14 och 19 §§ marknadsföringslagen (1995:450) anses vara otillbörlig mot konsum</w:t>
            </w:r>
            <w:r w:rsidRPr="00686922">
              <w:softHyphen/>
              <w:t>enter och, i fall som avses i 9 §, även mot näringsidkare. En hand</w:t>
            </w:r>
            <w:r w:rsidRPr="00686922">
              <w:softHyphen/>
              <w:t>ling som strider mot 10 § kan medföra marknadsstörningsa</w:t>
            </w:r>
            <w:r w:rsidRPr="00686922">
              <w:t>v</w:t>
            </w:r>
            <w:r w:rsidRPr="00686922">
              <w:softHyphen/>
              <w:t>gift enligt bestämmelserna i 22–28 §§ mar</w:t>
            </w:r>
            <w:r w:rsidRPr="00686922">
              <w:t>k</w:t>
            </w:r>
            <w:r w:rsidRPr="00686922">
              <w:t>nadsföringslagen.</w:t>
            </w:r>
          </w:p>
        </w:tc>
      </w:tr>
      <w:tr w:rsidR="00000000" w:rsidRPr="00686922">
        <w:tblPrEx>
          <w:tblCellMar>
            <w:top w:w="0" w:type="dxa"/>
            <w:bottom w:w="0" w:type="dxa"/>
          </w:tblCellMar>
        </w:tblPrEx>
        <w:tc>
          <w:tcPr>
            <w:tcW w:w="3147" w:type="dxa"/>
          </w:tcPr>
          <w:p w:rsidR="00F065B2" w:rsidRPr="00686922" w:rsidRDefault="00F065B2">
            <w:pPr>
              <w:pStyle w:val="LagtextIndrag"/>
            </w:pPr>
          </w:p>
        </w:tc>
        <w:tc>
          <w:tcPr>
            <w:tcW w:w="2977" w:type="dxa"/>
          </w:tcPr>
          <w:p w:rsidR="00F065B2" w:rsidRPr="00686922" w:rsidRDefault="00F065B2">
            <w:pPr>
              <w:pStyle w:val="LagtextIndrag"/>
              <w:rPr>
                <w:i/>
              </w:rPr>
            </w:pPr>
          </w:p>
        </w:tc>
      </w:tr>
    </w:tbl>
    <w:p w:rsidR="00F065B2" w:rsidRPr="00686922" w:rsidRDefault="00F065B2">
      <w:pPr>
        <w:pStyle w:val="Propmedindrag"/>
        <w:jc w:val="center"/>
        <w:rPr>
          <w:b/>
        </w:rPr>
      </w:pPr>
    </w:p>
    <w:p w:rsidR="00F065B2" w:rsidRPr="00686922" w:rsidRDefault="00F065B2">
      <w:pPr>
        <w:pStyle w:val="LagtextIndrag"/>
        <w:jc w:val="center"/>
        <w:rPr>
          <w:b/>
        </w:rPr>
      </w:pPr>
      <w:r w:rsidRPr="00686922">
        <w:rPr>
          <w:b/>
        </w:rPr>
        <w:t>5 kap.</w:t>
      </w:r>
    </w:p>
    <w:p w:rsidR="00F065B2" w:rsidRPr="00686922" w:rsidRDefault="00F065B2">
      <w:pPr>
        <w:pStyle w:val="LagtextIndrag"/>
        <w:jc w:val="center"/>
      </w:pPr>
      <w:r w:rsidRPr="00686922">
        <w:t>5 §</w:t>
      </w:r>
    </w:p>
    <w:tbl>
      <w:tblPr>
        <w:tblW w:w="0" w:type="auto"/>
        <w:tblInd w:w="-170" w:type="dxa"/>
        <w:tblLayout w:type="fixed"/>
        <w:tblLook w:val="0000" w:firstRow="0" w:lastRow="0" w:firstColumn="0" w:lastColumn="0" w:noHBand="0" w:noVBand="0"/>
      </w:tblPr>
      <w:tblGrid>
        <w:gridCol w:w="3147"/>
        <w:gridCol w:w="2977"/>
      </w:tblGrid>
      <w:tr w:rsidR="00000000" w:rsidRPr="00686922">
        <w:tblPrEx>
          <w:tblCellMar>
            <w:top w:w="0" w:type="dxa"/>
            <w:bottom w:w="0" w:type="dxa"/>
          </w:tblCellMar>
        </w:tblPrEx>
        <w:tc>
          <w:tcPr>
            <w:tcW w:w="3147" w:type="dxa"/>
          </w:tcPr>
          <w:p w:rsidR="00F065B2" w:rsidRPr="00686922" w:rsidRDefault="00F065B2">
            <w:pPr>
              <w:pStyle w:val="LagtextIndrag"/>
            </w:pPr>
            <w:r w:rsidRPr="00686922">
              <w:t>Spritdrycker, vin eller starköl som inte hålls i lager skall på be</w:t>
            </w:r>
            <w:r w:rsidRPr="00686922">
              <w:softHyphen/>
              <w:t xml:space="preserve">gäran anskaffas, </w:t>
            </w:r>
            <w:r w:rsidRPr="00686922">
              <w:rPr>
                <w:i/>
              </w:rPr>
              <w:t>om inte detalj</w:t>
            </w:r>
            <w:r w:rsidRPr="00686922">
              <w:rPr>
                <w:i/>
              </w:rPr>
              <w:softHyphen/>
              <w:t>handelsbo</w:t>
            </w:r>
            <w:r w:rsidRPr="00686922">
              <w:rPr>
                <w:i/>
              </w:rPr>
              <w:softHyphen/>
              <w:t>laget finner att det finns hinder mot det.</w:t>
            </w:r>
          </w:p>
        </w:tc>
        <w:tc>
          <w:tcPr>
            <w:tcW w:w="2977" w:type="dxa"/>
          </w:tcPr>
          <w:p w:rsidR="00F065B2" w:rsidRPr="00686922" w:rsidRDefault="00F065B2">
            <w:pPr>
              <w:pStyle w:val="LagtextIndrag"/>
            </w:pPr>
            <w:r w:rsidRPr="00686922">
              <w:t>Spritdrycker, vin eller starköl som inte hålls i lager skall på be</w:t>
            </w:r>
            <w:r w:rsidRPr="00686922">
              <w:softHyphen/>
              <w:t>gäran anskaffas.</w:t>
            </w:r>
          </w:p>
        </w:tc>
      </w:tr>
    </w:tbl>
    <w:p w:rsidR="00F065B2" w:rsidRPr="00686922" w:rsidRDefault="00F065B2">
      <w:pPr>
        <w:pStyle w:val="Propmedindrag"/>
        <w:ind w:firstLine="0"/>
      </w:pPr>
    </w:p>
    <w:p w:rsidR="00F065B2" w:rsidRPr="00686922" w:rsidRDefault="00F065B2">
      <w:pPr>
        <w:pStyle w:val="Propmedindrag"/>
        <w:jc w:val="center"/>
        <w:rPr>
          <w:b/>
          <w:sz w:val="19"/>
        </w:rPr>
      </w:pPr>
      <w:r w:rsidRPr="00686922">
        <w:rPr>
          <w:b/>
          <w:sz w:val="19"/>
        </w:rPr>
        <w:t>6 kap.</w:t>
      </w:r>
    </w:p>
    <w:tbl>
      <w:tblPr>
        <w:tblW w:w="0" w:type="auto"/>
        <w:tblInd w:w="-170" w:type="dxa"/>
        <w:tblLayout w:type="fixed"/>
        <w:tblLook w:val="0000" w:firstRow="0" w:lastRow="0" w:firstColumn="0" w:lastColumn="0" w:noHBand="0" w:noVBand="0"/>
      </w:tblPr>
      <w:tblGrid>
        <w:gridCol w:w="3147"/>
        <w:gridCol w:w="2977"/>
      </w:tblGrid>
      <w:tr w:rsidR="00000000" w:rsidRPr="00686922">
        <w:tblPrEx>
          <w:tblCellMar>
            <w:top w:w="0" w:type="dxa"/>
            <w:bottom w:w="0" w:type="dxa"/>
          </w:tblCellMar>
        </w:tblPrEx>
        <w:tc>
          <w:tcPr>
            <w:tcW w:w="3147" w:type="dxa"/>
          </w:tcPr>
          <w:p w:rsidR="00F065B2" w:rsidRPr="00686922" w:rsidRDefault="00F065B2">
            <w:pPr>
              <w:pStyle w:val="Propmedindrag"/>
              <w:rPr>
                <w:sz w:val="19"/>
              </w:rPr>
            </w:pPr>
          </w:p>
        </w:tc>
        <w:tc>
          <w:tcPr>
            <w:tcW w:w="2977" w:type="dxa"/>
          </w:tcPr>
          <w:p w:rsidR="00F065B2" w:rsidRPr="00686922" w:rsidRDefault="00F065B2">
            <w:pPr>
              <w:pStyle w:val="Propmedindrag"/>
              <w:ind w:firstLine="0"/>
              <w:rPr>
                <w:sz w:val="19"/>
              </w:rPr>
            </w:pPr>
            <w:r w:rsidRPr="00686922">
              <w:rPr>
                <w:sz w:val="19"/>
              </w:rPr>
              <w:t>4 §</w:t>
            </w:r>
            <w:r w:rsidRPr="00686922">
              <w:rPr>
                <w:rStyle w:val="Fotnotsreferens"/>
                <w:sz w:val="19"/>
              </w:rPr>
              <w:footnoteReference w:id="3"/>
            </w:r>
          </w:p>
        </w:tc>
      </w:tr>
      <w:tr w:rsidR="00000000" w:rsidRPr="00686922">
        <w:tblPrEx>
          <w:tblCellMar>
            <w:top w:w="0" w:type="dxa"/>
            <w:bottom w:w="0" w:type="dxa"/>
          </w:tblCellMar>
        </w:tblPrEx>
        <w:tc>
          <w:tcPr>
            <w:tcW w:w="3147" w:type="dxa"/>
          </w:tcPr>
          <w:p w:rsidR="00F065B2" w:rsidRPr="00686922" w:rsidRDefault="00F065B2">
            <w:pPr>
              <w:pStyle w:val="LagtextIndrag"/>
            </w:pPr>
            <w:r w:rsidRPr="00686922">
              <w:t>Om inte tillståndsmyndigheten be</w:t>
            </w:r>
            <w:r w:rsidRPr="00686922">
              <w:softHyphen/>
              <w:t>slutar annat får servering av spri</w:t>
            </w:r>
            <w:r w:rsidRPr="00686922">
              <w:t>t</w:t>
            </w:r>
            <w:r w:rsidRPr="00686922">
              <w:softHyphen/>
              <w:t>drycker, vin och starköl på</w:t>
            </w:r>
            <w:r w:rsidRPr="00686922">
              <w:softHyphen/>
              <w:t xml:space="preserve">börjas tidigast klockan 11.00 och avslutas senast klockan 01.00. Vid prövningen skall </w:t>
            </w:r>
            <w:r w:rsidRPr="00686922">
              <w:rPr>
                <w:i/>
              </w:rPr>
              <w:t>risken för alkoholpolitiska olä</w:t>
            </w:r>
            <w:r w:rsidRPr="00686922">
              <w:rPr>
                <w:i/>
              </w:rPr>
              <w:softHyphen/>
              <w:t>genheter sär</w:t>
            </w:r>
            <w:r w:rsidRPr="00686922">
              <w:rPr>
                <w:i/>
              </w:rPr>
              <w:softHyphen/>
              <w:t>skilt b</w:t>
            </w:r>
            <w:r w:rsidRPr="00686922">
              <w:rPr>
                <w:i/>
              </w:rPr>
              <w:t>e</w:t>
            </w:r>
            <w:r w:rsidRPr="00686922">
              <w:rPr>
                <w:i/>
              </w:rPr>
              <w:t>aktas.</w:t>
            </w:r>
          </w:p>
        </w:tc>
        <w:tc>
          <w:tcPr>
            <w:tcW w:w="2977" w:type="dxa"/>
          </w:tcPr>
          <w:p w:rsidR="00F065B2" w:rsidRPr="00686922" w:rsidRDefault="00F065B2">
            <w:pPr>
              <w:pStyle w:val="LagtextIndrag"/>
            </w:pPr>
            <w:r w:rsidRPr="00686922">
              <w:t>Om inte tillståndsmyndigheten beslutar annat får servering av spritdrycker, vin och starköl på</w:t>
            </w:r>
            <w:r w:rsidRPr="00686922">
              <w:softHyphen/>
              <w:t xml:space="preserve">börjas tidigast klockan 11.00 och avslutas senast klockan 01.00. Vid prövningen skall </w:t>
            </w:r>
            <w:r w:rsidRPr="00686922">
              <w:rPr>
                <w:i/>
              </w:rPr>
              <w:t>sådana olägen</w:t>
            </w:r>
            <w:r w:rsidRPr="00686922">
              <w:rPr>
                <w:i/>
              </w:rPr>
              <w:softHyphen/>
              <w:t>heter och risker som avses i 7 kap. 9 § särskilt bea</w:t>
            </w:r>
            <w:r w:rsidRPr="00686922">
              <w:rPr>
                <w:i/>
              </w:rPr>
              <w:t>k</w:t>
            </w:r>
            <w:r w:rsidRPr="00686922">
              <w:rPr>
                <w:i/>
              </w:rPr>
              <w:t>tas.</w:t>
            </w:r>
          </w:p>
        </w:tc>
      </w:tr>
      <w:tr w:rsidR="00000000" w:rsidRPr="00686922">
        <w:tblPrEx>
          <w:tblCellMar>
            <w:top w:w="0" w:type="dxa"/>
            <w:bottom w:w="0" w:type="dxa"/>
          </w:tblCellMar>
        </w:tblPrEx>
        <w:trPr>
          <w:cantSplit/>
        </w:trPr>
        <w:tc>
          <w:tcPr>
            <w:tcW w:w="6124" w:type="dxa"/>
            <w:gridSpan w:val="2"/>
          </w:tcPr>
          <w:p w:rsidR="00F065B2" w:rsidRPr="00686922" w:rsidRDefault="00F065B2">
            <w:pPr>
              <w:pStyle w:val="LagtextIndrag"/>
            </w:pPr>
            <w:r w:rsidRPr="00686922">
              <w:t>Serveringsställe skall vara utrymt senast 30 minuter efter serverings</w:t>
            </w:r>
            <w:r w:rsidRPr="00686922">
              <w:softHyphen/>
              <w:t>tidens utgång.</w:t>
            </w:r>
          </w:p>
          <w:p w:rsidR="00F065B2" w:rsidRPr="00686922" w:rsidRDefault="00F065B2">
            <w:pPr>
              <w:pStyle w:val="LagtextIndrag"/>
            </w:pPr>
            <w:r w:rsidRPr="00686922">
              <w:t>Bestämmelserna i första stycket gäller inte hotellrum med minibar.</w:t>
            </w:r>
          </w:p>
        </w:tc>
      </w:tr>
    </w:tbl>
    <w:p w:rsidR="00F065B2" w:rsidRPr="00686922" w:rsidRDefault="00F065B2">
      <w:pPr>
        <w:pStyle w:val="LagtextIndrag"/>
        <w:rPr>
          <w:b/>
        </w:rPr>
      </w:pPr>
    </w:p>
    <w:p w:rsidR="00F065B2" w:rsidRPr="00686922" w:rsidRDefault="00F065B2">
      <w:pPr>
        <w:pStyle w:val="LagtextIndrag"/>
        <w:jc w:val="center"/>
        <w:rPr>
          <w:b/>
        </w:rPr>
      </w:pPr>
      <w:r w:rsidRPr="00686922">
        <w:rPr>
          <w:b/>
        </w:rPr>
        <w:t>7 kap.</w:t>
      </w:r>
    </w:p>
    <w:p w:rsidR="00F065B2" w:rsidRPr="00686922" w:rsidRDefault="00F065B2">
      <w:pPr>
        <w:pStyle w:val="LagtextIndrag"/>
        <w:jc w:val="center"/>
      </w:pPr>
      <w:r w:rsidRPr="00686922">
        <w:t>9 §</w:t>
      </w:r>
    </w:p>
    <w:tbl>
      <w:tblPr>
        <w:tblW w:w="0" w:type="auto"/>
        <w:tblInd w:w="-170" w:type="dxa"/>
        <w:tblLayout w:type="fixed"/>
        <w:tblLook w:val="0000" w:firstRow="0" w:lastRow="0" w:firstColumn="0" w:lastColumn="0" w:noHBand="0" w:noVBand="0"/>
      </w:tblPr>
      <w:tblGrid>
        <w:gridCol w:w="3147"/>
        <w:gridCol w:w="2977"/>
      </w:tblGrid>
      <w:tr w:rsidR="00000000" w:rsidRPr="00686922">
        <w:tblPrEx>
          <w:tblCellMar>
            <w:top w:w="0" w:type="dxa"/>
            <w:bottom w:w="0" w:type="dxa"/>
          </w:tblCellMar>
        </w:tblPrEx>
        <w:tc>
          <w:tcPr>
            <w:tcW w:w="3147" w:type="dxa"/>
          </w:tcPr>
          <w:p w:rsidR="00F065B2" w:rsidRPr="00686922" w:rsidRDefault="00F065B2">
            <w:pPr>
              <w:pStyle w:val="LagtextIndrag"/>
            </w:pPr>
            <w:r w:rsidRPr="00686922">
              <w:t>Om serveringen kan befaras med</w:t>
            </w:r>
            <w:r w:rsidRPr="00686922">
              <w:softHyphen/>
              <w:t xml:space="preserve">föra olägenheter </w:t>
            </w:r>
            <w:r w:rsidRPr="00686922">
              <w:rPr>
                <w:i/>
              </w:rPr>
              <w:t>från alkohol</w:t>
            </w:r>
            <w:r w:rsidRPr="00686922">
              <w:rPr>
                <w:i/>
              </w:rPr>
              <w:softHyphen/>
              <w:t>politisk synpunkt</w:t>
            </w:r>
            <w:r w:rsidRPr="00686922">
              <w:t>, får serverings</w:t>
            </w:r>
            <w:r w:rsidRPr="00686922">
              <w:softHyphen/>
              <w:t>tillstånd vä</w:t>
            </w:r>
            <w:r w:rsidRPr="00686922">
              <w:t>g</w:t>
            </w:r>
            <w:r w:rsidRPr="00686922">
              <w:t>ras även om kraven i 7 och 8 §§ är uppfyllda.</w:t>
            </w:r>
          </w:p>
        </w:tc>
        <w:tc>
          <w:tcPr>
            <w:tcW w:w="2977" w:type="dxa"/>
          </w:tcPr>
          <w:p w:rsidR="00F065B2" w:rsidRPr="00686922" w:rsidRDefault="00F065B2">
            <w:pPr>
              <w:pStyle w:val="LagtextIndrag"/>
            </w:pPr>
            <w:r w:rsidRPr="00686922">
              <w:t>Om serveringen kan befaras me</w:t>
            </w:r>
            <w:r w:rsidRPr="00686922">
              <w:t>d</w:t>
            </w:r>
            <w:r w:rsidRPr="00686922">
              <w:softHyphen/>
              <w:t xml:space="preserve">föra olägenheter </w:t>
            </w:r>
            <w:r w:rsidRPr="00686922">
              <w:rPr>
                <w:i/>
              </w:rPr>
              <w:t>i fråga om ordning och nykterhet eller sär</w:t>
            </w:r>
            <w:r w:rsidRPr="00686922">
              <w:rPr>
                <w:i/>
              </w:rPr>
              <w:softHyphen/>
              <w:t>skild risk för människors hälsa</w:t>
            </w:r>
            <w:r w:rsidRPr="00686922">
              <w:t>, får serveringstil</w:t>
            </w:r>
            <w:r w:rsidRPr="00686922">
              <w:t>l</w:t>
            </w:r>
            <w:r w:rsidRPr="00686922">
              <w:softHyphen/>
              <w:t>stånd vägras även om kraven i 7 och 8 §§ är uppfyllda.</w:t>
            </w:r>
          </w:p>
        </w:tc>
      </w:tr>
    </w:tbl>
    <w:p w:rsidR="00F065B2" w:rsidRPr="00686922" w:rsidRDefault="00F065B2">
      <w:pPr>
        <w:pStyle w:val="Propmedindrag"/>
        <w:ind w:firstLine="0"/>
        <w:jc w:val="left"/>
      </w:pPr>
      <w:r w:rsidRPr="00686922">
        <w:t>______________</w:t>
      </w:r>
    </w:p>
    <w:p w:rsidR="00F065B2" w:rsidRPr="00686922" w:rsidRDefault="00F065B2">
      <w:pPr>
        <w:pStyle w:val="Propmedindrag"/>
        <w:ind w:firstLine="0"/>
        <w:jc w:val="left"/>
      </w:pPr>
    </w:p>
    <w:p w:rsidR="00F065B2" w:rsidRPr="00686922" w:rsidRDefault="00F065B2">
      <w:pPr>
        <w:pStyle w:val="Propmedindrag"/>
        <w:rPr>
          <w:sz w:val="19"/>
        </w:rPr>
      </w:pPr>
      <w:r w:rsidRPr="00686922">
        <w:rPr>
          <w:sz w:val="19"/>
        </w:rPr>
        <w:t>Denna lag träder i kraft den 1 januari 2005.</w:t>
      </w:r>
    </w:p>
    <w:p w:rsidR="00F065B2" w:rsidRPr="00686922" w:rsidRDefault="00F065B2"/>
    <w:p w:rsidR="00F065B2" w:rsidRPr="00686922" w:rsidRDefault="00F065B2"/>
    <w:p w:rsidR="00F065B2" w:rsidRPr="00686922" w:rsidRDefault="00F065B2"/>
    <w:p w:rsidR="00F065B2" w:rsidRPr="00686922" w:rsidRDefault="00F065B2">
      <w:pPr>
        <w:pStyle w:val="Rubrik1"/>
        <w:rPr>
          <w:noProof w:val="0"/>
        </w:rPr>
      </w:pPr>
    </w:p>
    <w:p w:rsidR="00F065B2" w:rsidRPr="00686922" w:rsidRDefault="00F065B2">
      <w:pPr>
        <w:pStyle w:val="Tryckort"/>
        <w:framePr w:wrap="around"/>
      </w:pPr>
      <w:r w:rsidRPr="00686922">
        <w:t>Elanders Gotab, Stockholm  2004</w:t>
      </w:r>
    </w:p>
    <w:p w:rsidR="00F065B2" w:rsidRPr="00686922" w:rsidRDefault="00F065B2">
      <w:pPr>
        <w:pStyle w:val="Normaltindrag"/>
      </w:pPr>
    </w:p>
    <w:sectPr w:rsidR="00F065B2" w:rsidRPr="00686922">
      <w:headerReference w:type="even" r:id="rId50"/>
      <w:headerReference w:type="default" r:id="rId51"/>
      <w:footerReference w:type="even" r:id="rId52"/>
      <w:footerReference w:type="default" r:id="rId53"/>
      <w:headerReference w:type="first" r:id="rId54"/>
      <w:footerReference w:type="first" r:id="rId55"/>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065B2" w:rsidRPr="00686922" w:rsidRDefault="00F065B2">
      <w:pPr>
        <w:spacing w:before="0" w:line="240" w:lineRule="auto"/>
      </w:pPr>
      <w:r w:rsidRPr="00686922">
        <w:separator/>
      </w:r>
    </w:p>
  </w:endnote>
  <w:endnote w:type="continuationSeparator" w:id="0">
    <w:p w:rsidR="00F065B2" w:rsidRPr="00686922" w:rsidRDefault="00F065B2">
      <w:pPr>
        <w:spacing w:before="0" w:line="240" w:lineRule="auto"/>
      </w:pPr>
      <w:r w:rsidRPr="0068692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TT3DEo00">
    <w:altName w:val="Calibri"/>
    <w:panose1 w:val="00000000000000000000"/>
    <w:charset w:val="00"/>
    <w:family w:val="swiss"/>
    <w:notTrueType/>
    <w:pitch w:val="default"/>
    <w:sig w:usb0="00000003" w:usb1="00000000" w:usb2="00000000" w:usb3="00000000" w:csb0="00000001" w:csb1="00000000"/>
  </w:font>
  <w:font w:name="TT3BAo00">
    <w:altName w:val="Calibri"/>
    <w:panose1 w:val="00000000000000000000"/>
    <w:charset w:val="00"/>
    <w:family w:val="swiss"/>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65B2" w:rsidRPr="00686922" w:rsidRDefault="00F065B2">
    <w:pPr>
      <w:pStyle w:val="SidfotV"/>
      <w:framePr w:w="8732" w:h="284" w:hRule="exact" w:hSpace="0" w:vSpace="0" w:wrap="around" w:xAlign="inside" w:y="13042" w:anchorLock="0"/>
    </w:pPr>
    <w:r w:rsidRPr="00686922">
      <w:fldChar w:fldCharType="begin" w:fldLock="1"/>
    </w:r>
    <w:r w:rsidRPr="00686922">
      <w:instrText xml:space="preserve"> P</w:instrText>
    </w:r>
    <w:r w:rsidRPr="00686922">
      <w:instrText>A</w:instrText>
    </w:r>
    <w:r w:rsidRPr="00686922">
      <w:instrText xml:space="preserve">GE </w:instrText>
    </w:r>
    <w:r w:rsidRPr="00686922">
      <w:fldChar w:fldCharType="separate"/>
    </w:r>
    <w:r w:rsidRPr="00686922">
      <w:t>19</w:t>
    </w:r>
    <w:r w:rsidRPr="00686922">
      <w:fldChar w:fldCharType="end"/>
    </w:r>
  </w:p>
  <w:p w:rsidR="00F065B2" w:rsidRPr="00686922" w:rsidRDefault="00F065B2">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65B2" w:rsidRPr="00686922" w:rsidRDefault="00F065B2">
    <w:pPr>
      <w:pStyle w:val="SidfotV"/>
      <w:framePr w:w="8732" w:h="284" w:hRule="exact" w:hSpace="0" w:vSpace="0" w:wrap="around" w:xAlign="inside" w:y="13042" w:anchorLock="0"/>
    </w:pPr>
    <w:r w:rsidRPr="00686922">
      <w:fldChar w:fldCharType="begin" w:fldLock="1"/>
    </w:r>
    <w:r w:rsidRPr="00686922">
      <w:instrText xml:space="preserve"> P</w:instrText>
    </w:r>
    <w:r w:rsidRPr="00686922">
      <w:instrText>A</w:instrText>
    </w:r>
    <w:r w:rsidRPr="00686922">
      <w:instrText xml:space="preserve">GE </w:instrText>
    </w:r>
    <w:r w:rsidRPr="00686922">
      <w:fldChar w:fldCharType="separate"/>
    </w:r>
    <w:r w:rsidRPr="00686922">
      <w:t>19</w:t>
    </w:r>
    <w:r w:rsidRPr="00686922">
      <w:fldChar w:fldCharType="end"/>
    </w:r>
  </w:p>
  <w:p w:rsidR="00F065B2" w:rsidRPr="00686922" w:rsidRDefault="00F065B2">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65B2" w:rsidRPr="00686922" w:rsidRDefault="00F065B2">
    <w:pPr>
      <w:pStyle w:val="SidfotH"/>
      <w:framePr w:w="8732" w:h="284" w:hRule="exact" w:hSpace="0" w:vSpace="0" w:wrap="around" w:xAlign="inside" w:y="13042" w:anchorLock="0"/>
    </w:pPr>
    <w:r w:rsidRPr="00686922">
      <w:fldChar w:fldCharType="begin" w:fldLock="1"/>
    </w:r>
    <w:r w:rsidRPr="00686922">
      <w:instrText xml:space="preserve"> P</w:instrText>
    </w:r>
    <w:r w:rsidRPr="00686922">
      <w:instrText>A</w:instrText>
    </w:r>
    <w:r w:rsidRPr="00686922">
      <w:instrText xml:space="preserve">GE </w:instrText>
    </w:r>
    <w:r w:rsidRPr="00686922">
      <w:fldChar w:fldCharType="separate"/>
    </w:r>
    <w:r w:rsidRPr="00686922">
      <w:t>5</w:t>
    </w:r>
    <w:r w:rsidRPr="00686922">
      <w:fldChar w:fldCharType="end"/>
    </w:r>
  </w:p>
  <w:p w:rsidR="00F065B2" w:rsidRPr="00686922" w:rsidRDefault="00F065B2">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65B2" w:rsidRPr="00686922" w:rsidRDefault="00F065B2">
    <w:pPr>
      <w:pStyle w:val="SidfotV"/>
      <w:framePr w:w="8732" w:h="284" w:hRule="exact" w:hSpace="0" w:vSpace="0" w:wrap="around" w:xAlign="inside" w:y="13042" w:anchorLock="0"/>
    </w:pPr>
    <w:r w:rsidRPr="00686922">
      <w:fldChar w:fldCharType="begin" w:fldLock="1"/>
    </w:r>
    <w:r w:rsidRPr="00686922">
      <w:instrText xml:space="preserve"> if </w:instrText>
    </w:r>
    <w:r w:rsidRPr="00686922">
      <w:fldChar w:fldCharType="begin" w:fldLock="1"/>
    </w:r>
    <w:r w:rsidRPr="00686922">
      <w:instrText xml:space="preserve"> = </w:instrText>
    </w:r>
    <w:r w:rsidRPr="00686922">
      <w:fldChar w:fldCharType="begin" w:fldLock="1"/>
    </w:r>
    <w:r w:rsidRPr="00686922">
      <w:instrText xml:space="preserve"> = </w:instrText>
    </w:r>
    <w:r w:rsidRPr="00686922">
      <w:fldChar w:fldCharType="begin" w:fldLock="1"/>
    </w:r>
    <w:r w:rsidRPr="00686922">
      <w:instrText xml:space="preserve"> page</w:instrText>
    </w:r>
    <w:r w:rsidRPr="00686922">
      <w:fldChar w:fldCharType="separate"/>
    </w:r>
    <w:r w:rsidRPr="00686922">
      <w:instrText>4</w:instrText>
    </w:r>
    <w:r w:rsidRPr="00686922">
      <w:fldChar w:fldCharType="end"/>
    </w:r>
    <w:r w:rsidRPr="00686922">
      <w:instrText xml:space="preserve">/2 </w:instrText>
    </w:r>
    <w:r w:rsidRPr="00686922">
      <w:fldChar w:fldCharType="separate"/>
    </w:r>
    <w:r w:rsidRPr="00686922">
      <w:instrText>2</w:instrText>
    </w:r>
    <w:r w:rsidRPr="00686922">
      <w:fldChar w:fldCharType="end"/>
    </w:r>
    <w:r w:rsidRPr="00686922">
      <w:instrText xml:space="preserve"> - </w:instrText>
    </w:r>
    <w:r w:rsidRPr="00686922">
      <w:fldChar w:fldCharType="begin" w:fldLock="1"/>
    </w:r>
    <w:r w:rsidRPr="00686922">
      <w:instrText xml:space="preserve"> = int(</w:instrText>
    </w:r>
    <w:r w:rsidRPr="00686922">
      <w:fldChar w:fldCharType="begin" w:fldLock="1"/>
    </w:r>
    <w:r w:rsidRPr="00686922">
      <w:instrText xml:space="preserve"> page</w:instrText>
    </w:r>
    <w:r w:rsidRPr="00686922">
      <w:fldChar w:fldCharType="separate"/>
    </w:r>
    <w:r w:rsidRPr="00686922">
      <w:instrText>4</w:instrText>
    </w:r>
    <w:r w:rsidRPr="00686922">
      <w:fldChar w:fldCharType="end"/>
    </w:r>
    <w:r w:rsidRPr="00686922">
      <w:instrText xml:space="preserve">/2) </w:instrText>
    </w:r>
    <w:r w:rsidRPr="00686922">
      <w:fldChar w:fldCharType="separate"/>
    </w:r>
    <w:r w:rsidRPr="00686922">
      <w:instrText>2</w:instrText>
    </w:r>
    <w:r w:rsidRPr="00686922">
      <w:fldChar w:fldCharType="end"/>
    </w:r>
    <w:r w:rsidRPr="00686922">
      <w:fldChar w:fldCharType="separate"/>
    </w:r>
    <w:r w:rsidRPr="00686922">
      <w:instrText>0</w:instrText>
    </w:r>
    <w:r w:rsidRPr="00686922">
      <w:fldChar w:fldCharType="end"/>
    </w:r>
    <w:r w:rsidRPr="00686922">
      <w:instrText xml:space="preserve"> = 0 "</w:instrText>
    </w:r>
    <w:r w:rsidRPr="00686922">
      <w:fldChar w:fldCharType="begin" w:fldLock="1"/>
    </w:r>
    <w:r w:rsidRPr="00686922">
      <w:instrText xml:space="preserve"> P</w:instrText>
    </w:r>
    <w:r w:rsidRPr="00686922">
      <w:instrText>A</w:instrText>
    </w:r>
    <w:r w:rsidRPr="00686922">
      <w:instrText xml:space="preserve">GE </w:instrText>
    </w:r>
    <w:r w:rsidRPr="00686922">
      <w:fldChar w:fldCharType="separate"/>
    </w:r>
    <w:r w:rsidRPr="00686922">
      <w:instrText>4</w:instrText>
    </w:r>
    <w:r w:rsidRPr="00686922">
      <w:fldChar w:fldCharType="end"/>
    </w:r>
  </w:p>
  <w:p w:rsidR="00F065B2" w:rsidRPr="00686922" w:rsidRDefault="00F065B2">
    <w:pPr>
      <w:pStyle w:val="SidfotV"/>
      <w:framePr w:w="8732" w:h="284" w:hRule="exact" w:hSpace="0" w:vSpace="0" w:wrap="around" w:xAlign="inside" w:y="13042" w:anchorLock="0"/>
    </w:pPr>
    <w:r w:rsidRPr="00686922">
      <w:instrText>""</w:instrText>
    </w:r>
    <w:r w:rsidRPr="00686922">
      <w:fldChar w:fldCharType="begin" w:fldLock="1"/>
    </w:r>
    <w:r w:rsidRPr="00686922">
      <w:instrText xml:space="preserve"> P</w:instrText>
    </w:r>
    <w:r w:rsidRPr="00686922">
      <w:instrText>A</w:instrText>
    </w:r>
    <w:r w:rsidRPr="00686922">
      <w:instrText xml:space="preserve">GE </w:instrText>
    </w:r>
    <w:r w:rsidRPr="00686922">
      <w:fldChar w:fldCharType="separate"/>
    </w:r>
    <w:r w:rsidRPr="00686922">
      <w:instrText>19</w:instrText>
    </w:r>
    <w:r w:rsidRPr="00686922">
      <w:fldChar w:fldCharType="end"/>
    </w:r>
    <w:r w:rsidRPr="00686922">
      <w:instrText>"</w:instrText>
    </w:r>
    <w:r w:rsidRPr="00686922">
      <w:fldChar w:fldCharType="separate"/>
    </w:r>
    <w:r w:rsidRPr="00686922">
      <w:fldChar w:fldCharType="begin" w:fldLock="1"/>
    </w:r>
    <w:r w:rsidRPr="00686922">
      <w:instrText xml:space="preserve"> P</w:instrText>
    </w:r>
    <w:r w:rsidRPr="00686922">
      <w:instrText>A</w:instrText>
    </w:r>
    <w:r w:rsidRPr="00686922">
      <w:instrText xml:space="preserve">GE </w:instrText>
    </w:r>
    <w:r w:rsidRPr="00686922">
      <w:fldChar w:fldCharType="separate"/>
    </w:r>
    <w:r w:rsidRPr="00686922">
      <w:t>4</w:t>
    </w:r>
    <w:r w:rsidRPr="00686922">
      <w:fldChar w:fldCharType="end"/>
    </w:r>
  </w:p>
  <w:p w:rsidR="00F065B2" w:rsidRPr="00686922" w:rsidRDefault="00F065B2">
    <w:pPr>
      <w:pStyle w:val="SidfotH"/>
      <w:framePr w:w="8732" w:h="284" w:hRule="exact" w:hSpace="0" w:vSpace="0" w:wrap="around" w:xAlign="inside" w:y="13042" w:anchorLock="0"/>
    </w:pPr>
    <w:r w:rsidRPr="00686922">
      <w:fldChar w:fldCharType="end"/>
    </w:r>
  </w:p>
  <w:p w:rsidR="00F065B2" w:rsidRPr="00686922" w:rsidRDefault="00F065B2">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65B2" w:rsidRPr="00686922" w:rsidRDefault="00F065B2">
    <w:pPr>
      <w:pStyle w:val="SidfotV"/>
      <w:framePr w:w="8732" w:h="284" w:hRule="exact" w:hSpace="0" w:vSpace="0" w:wrap="around" w:xAlign="inside" w:y="13042" w:anchorLock="0"/>
    </w:pPr>
    <w:r w:rsidRPr="00686922">
      <w:fldChar w:fldCharType="begin" w:fldLock="1"/>
    </w:r>
    <w:r w:rsidRPr="00686922">
      <w:instrText xml:space="preserve"> P</w:instrText>
    </w:r>
    <w:r w:rsidRPr="00686922">
      <w:instrText>A</w:instrText>
    </w:r>
    <w:r w:rsidRPr="00686922">
      <w:instrText xml:space="preserve">GE </w:instrText>
    </w:r>
    <w:r w:rsidRPr="00686922">
      <w:fldChar w:fldCharType="separate"/>
    </w:r>
    <w:r w:rsidRPr="00686922">
      <w:t>10</w:t>
    </w:r>
    <w:r w:rsidRPr="00686922">
      <w:fldChar w:fldCharType="end"/>
    </w:r>
  </w:p>
  <w:p w:rsidR="00F065B2" w:rsidRPr="00686922" w:rsidRDefault="00F065B2">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65B2" w:rsidRPr="00686922" w:rsidRDefault="00F065B2">
    <w:pPr>
      <w:pStyle w:val="SidfotH"/>
      <w:framePr w:w="8732" w:h="284" w:hRule="exact" w:hSpace="0" w:vSpace="0" w:wrap="around" w:xAlign="inside" w:y="13042" w:anchorLock="0"/>
    </w:pPr>
    <w:r w:rsidRPr="00686922">
      <w:fldChar w:fldCharType="begin" w:fldLock="1"/>
    </w:r>
    <w:r w:rsidRPr="00686922">
      <w:instrText xml:space="preserve"> P</w:instrText>
    </w:r>
    <w:r w:rsidRPr="00686922">
      <w:instrText>A</w:instrText>
    </w:r>
    <w:r w:rsidRPr="00686922">
      <w:instrText xml:space="preserve">GE </w:instrText>
    </w:r>
    <w:r w:rsidRPr="00686922">
      <w:fldChar w:fldCharType="separate"/>
    </w:r>
    <w:r w:rsidRPr="00686922">
      <w:t>11</w:t>
    </w:r>
    <w:r w:rsidRPr="00686922">
      <w:fldChar w:fldCharType="end"/>
    </w:r>
  </w:p>
  <w:p w:rsidR="00F065B2" w:rsidRPr="00686922" w:rsidRDefault="00F065B2">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65B2" w:rsidRPr="00686922" w:rsidRDefault="00F065B2">
    <w:pPr>
      <w:pStyle w:val="SidfotV"/>
      <w:framePr w:w="8732" w:h="284" w:hRule="exact" w:hSpace="0" w:vSpace="0" w:wrap="around" w:xAlign="inside" w:y="13042" w:anchorLock="0"/>
    </w:pPr>
    <w:r w:rsidRPr="00686922">
      <w:fldChar w:fldCharType="begin" w:fldLock="1"/>
    </w:r>
    <w:r w:rsidRPr="00686922">
      <w:instrText xml:space="preserve"> if </w:instrText>
    </w:r>
    <w:r w:rsidRPr="00686922">
      <w:fldChar w:fldCharType="begin" w:fldLock="1"/>
    </w:r>
    <w:r w:rsidRPr="00686922">
      <w:instrText xml:space="preserve"> = </w:instrText>
    </w:r>
    <w:r w:rsidRPr="00686922">
      <w:fldChar w:fldCharType="begin" w:fldLock="1"/>
    </w:r>
    <w:r w:rsidRPr="00686922">
      <w:instrText xml:space="preserve"> = </w:instrText>
    </w:r>
    <w:r w:rsidRPr="00686922">
      <w:fldChar w:fldCharType="begin" w:fldLock="1"/>
    </w:r>
    <w:r w:rsidRPr="00686922">
      <w:instrText xml:space="preserve"> page</w:instrText>
    </w:r>
    <w:r w:rsidRPr="00686922">
      <w:fldChar w:fldCharType="separate"/>
    </w:r>
    <w:r w:rsidRPr="00686922">
      <w:instrText>6</w:instrText>
    </w:r>
    <w:r w:rsidRPr="00686922">
      <w:fldChar w:fldCharType="end"/>
    </w:r>
    <w:r w:rsidRPr="00686922">
      <w:instrText xml:space="preserve">/2 </w:instrText>
    </w:r>
    <w:r w:rsidRPr="00686922">
      <w:fldChar w:fldCharType="separate"/>
    </w:r>
    <w:r w:rsidRPr="00686922">
      <w:instrText>3</w:instrText>
    </w:r>
    <w:r w:rsidRPr="00686922">
      <w:fldChar w:fldCharType="end"/>
    </w:r>
    <w:r w:rsidRPr="00686922">
      <w:instrText xml:space="preserve"> - </w:instrText>
    </w:r>
    <w:r w:rsidRPr="00686922">
      <w:fldChar w:fldCharType="begin" w:fldLock="1"/>
    </w:r>
    <w:r w:rsidRPr="00686922">
      <w:instrText xml:space="preserve"> = int(</w:instrText>
    </w:r>
    <w:r w:rsidRPr="00686922">
      <w:fldChar w:fldCharType="begin" w:fldLock="1"/>
    </w:r>
    <w:r w:rsidRPr="00686922">
      <w:instrText xml:space="preserve"> page</w:instrText>
    </w:r>
    <w:r w:rsidRPr="00686922">
      <w:fldChar w:fldCharType="separate"/>
    </w:r>
    <w:r w:rsidRPr="00686922">
      <w:instrText>6</w:instrText>
    </w:r>
    <w:r w:rsidRPr="00686922">
      <w:fldChar w:fldCharType="end"/>
    </w:r>
    <w:r w:rsidRPr="00686922">
      <w:instrText xml:space="preserve">/2) </w:instrText>
    </w:r>
    <w:r w:rsidRPr="00686922">
      <w:fldChar w:fldCharType="separate"/>
    </w:r>
    <w:r w:rsidRPr="00686922">
      <w:instrText>3</w:instrText>
    </w:r>
    <w:r w:rsidRPr="00686922">
      <w:fldChar w:fldCharType="end"/>
    </w:r>
    <w:r w:rsidRPr="00686922">
      <w:fldChar w:fldCharType="separate"/>
    </w:r>
    <w:r w:rsidRPr="00686922">
      <w:instrText>0</w:instrText>
    </w:r>
    <w:r w:rsidRPr="00686922">
      <w:fldChar w:fldCharType="end"/>
    </w:r>
    <w:r w:rsidRPr="00686922">
      <w:instrText xml:space="preserve"> = 0 "</w:instrText>
    </w:r>
    <w:r w:rsidRPr="00686922">
      <w:fldChar w:fldCharType="begin" w:fldLock="1"/>
    </w:r>
    <w:r w:rsidRPr="00686922">
      <w:instrText xml:space="preserve"> P</w:instrText>
    </w:r>
    <w:r w:rsidRPr="00686922">
      <w:instrText>A</w:instrText>
    </w:r>
    <w:r w:rsidRPr="00686922">
      <w:instrText xml:space="preserve">GE </w:instrText>
    </w:r>
    <w:r w:rsidRPr="00686922">
      <w:fldChar w:fldCharType="separate"/>
    </w:r>
    <w:r w:rsidRPr="00686922">
      <w:instrText>6</w:instrText>
    </w:r>
    <w:r w:rsidRPr="00686922">
      <w:fldChar w:fldCharType="end"/>
    </w:r>
  </w:p>
  <w:p w:rsidR="00F065B2" w:rsidRPr="00686922" w:rsidRDefault="00F065B2">
    <w:pPr>
      <w:pStyle w:val="SidfotV"/>
      <w:framePr w:w="8732" w:h="284" w:hRule="exact" w:hSpace="0" w:vSpace="0" w:wrap="around" w:xAlign="inside" w:y="13042" w:anchorLock="0"/>
    </w:pPr>
    <w:r w:rsidRPr="00686922">
      <w:instrText>""</w:instrText>
    </w:r>
    <w:r w:rsidRPr="00686922">
      <w:fldChar w:fldCharType="begin" w:fldLock="1"/>
    </w:r>
    <w:r w:rsidRPr="00686922">
      <w:instrText xml:space="preserve"> P</w:instrText>
    </w:r>
    <w:r w:rsidRPr="00686922">
      <w:instrText>A</w:instrText>
    </w:r>
    <w:r w:rsidRPr="00686922">
      <w:instrText xml:space="preserve">GE </w:instrText>
    </w:r>
    <w:r w:rsidRPr="00686922">
      <w:fldChar w:fldCharType="separate"/>
    </w:r>
    <w:r w:rsidRPr="00686922">
      <w:instrText>19</w:instrText>
    </w:r>
    <w:r w:rsidRPr="00686922">
      <w:fldChar w:fldCharType="end"/>
    </w:r>
    <w:r w:rsidRPr="00686922">
      <w:instrText>"</w:instrText>
    </w:r>
    <w:r w:rsidRPr="00686922">
      <w:fldChar w:fldCharType="separate"/>
    </w:r>
    <w:r w:rsidRPr="00686922">
      <w:fldChar w:fldCharType="begin" w:fldLock="1"/>
    </w:r>
    <w:r w:rsidRPr="00686922">
      <w:instrText xml:space="preserve"> P</w:instrText>
    </w:r>
    <w:r w:rsidRPr="00686922">
      <w:instrText>A</w:instrText>
    </w:r>
    <w:r w:rsidRPr="00686922">
      <w:instrText xml:space="preserve">GE </w:instrText>
    </w:r>
    <w:r w:rsidRPr="00686922">
      <w:fldChar w:fldCharType="separate"/>
    </w:r>
    <w:r w:rsidRPr="00686922">
      <w:t>6</w:t>
    </w:r>
    <w:r w:rsidRPr="00686922">
      <w:fldChar w:fldCharType="end"/>
    </w:r>
  </w:p>
  <w:p w:rsidR="00F065B2" w:rsidRPr="00686922" w:rsidRDefault="00F065B2">
    <w:pPr>
      <w:pStyle w:val="SidfotH"/>
      <w:framePr w:w="8732" w:h="284" w:hRule="exact" w:hSpace="0" w:vSpace="0" w:wrap="around" w:xAlign="inside" w:y="13042" w:anchorLock="0"/>
    </w:pPr>
    <w:r w:rsidRPr="00686922">
      <w:fldChar w:fldCharType="end"/>
    </w:r>
  </w:p>
  <w:p w:rsidR="00F065B2" w:rsidRPr="00686922" w:rsidRDefault="00F065B2">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65B2" w:rsidRPr="00686922" w:rsidRDefault="00F065B2">
    <w:pPr>
      <w:pStyle w:val="SidfotV"/>
      <w:framePr w:w="8732" w:h="284" w:hRule="exact" w:hSpace="0" w:vSpace="0" w:wrap="around" w:xAlign="inside" w:y="13042" w:anchorLock="0"/>
    </w:pPr>
    <w:r w:rsidRPr="00686922">
      <w:fldChar w:fldCharType="begin" w:fldLock="1"/>
    </w:r>
    <w:r w:rsidRPr="00686922">
      <w:instrText xml:space="preserve"> P</w:instrText>
    </w:r>
    <w:r w:rsidRPr="00686922">
      <w:instrText>A</w:instrText>
    </w:r>
    <w:r w:rsidRPr="00686922">
      <w:instrText xml:space="preserve">GE </w:instrText>
    </w:r>
    <w:r w:rsidRPr="00686922">
      <w:fldChar w:fldCharType="separate"/>
    </w:r>
    <w:r w:rsidRPr="00686922">
      <w:t>19</w:t>
    </w:r>
    <w:r w:rsidRPr="00686922">
      <w:fldChar w:fldCharType="end"/>
    </w:r>
  </w:p>
  <w:p w:rsidR="00F065B2" w:rsidRPr="00686922" w:rsidRDefault="00F065B2">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65B2" w:rsidRPr="00686922" w:rsidRDefault="00F065B2">
    <w:pPr>
      <w:pStyle w:val="SidfotH"/>
      <w:framePr w:w="8732" w:h="284" w:hRule="exact" w:hSpace="0" w:vSpace="0" w:wrap="around" w:xAlign="inside" w:y="13042" w:anchorLock="0"/>
    </w:pPr>
    <w:r w:rsidRPr="00686922">
      <w:fldChar w:fldCharType="begin" w:fldLock="1"/>
    </w:r>
    <w:r w:rsidRPr="00686922">
      <w:instrText xml:space="preserve"> P</w:instrText>
    </w:r>
    <w:r w:rsidRPr="00686922">
      <w:instrText>A</w:instrText>
    </w:r>
    <w:r w:rsidRPr="00686922">
      <w:instrText xml:space="preserve">GE </w:instrText>
    </w:r>
    <w:r w:rsidRPr="00686922">
      <w:fldChar w:fldCharType="separate"/>
    </w:r>
    <w:r w:rsidRPr="00686922">
      <w:t>13</w:t>
    </w:r>
    <w:r w:rsidRPr="00686922">
      <w:fldChar w:fldCharType="end"/>
    </w:r>
  </w:p>
  <w:p w:rsidR="00F065B2" w:rsidRPr="00686922" w:rsidRDefault="00F065B2">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65B2" w:rsidRPr="00686922" w:rsidRDefault="00F065B2">
    <w:pPr>
      <w:pStyle w:val="SidfotV"/>
      <w:framePr w:w="8732" w:h="284" w:hRule="exact" w:hSpace="0" w:vSpace="0" w:wrap="around" w:xAlign="inside" w:y="13042" w:anchorLock="0"/>
    </w:pPr>
    <w:r w:rsidRPr="00686922">
      <w:fldChar w:fldCharType="begin" w:fldLock="1"/>
    </w:r>
    <w:r w:rsidRPr="00686922">
      <w:instrText xml:space="preserve"> if </w:instrText>
    </w:r>
    <w:r w:rsidRPr="00686922">
      <w:fldChar w:fldCharType="begin" w:fldLock="1"/>
    </w:r>
    <w:r w:rsidRPr="00686922">
      <w:instrText xml:space="preserve"> = </w:instrText>
    </w:r>
    <w:r w:rsidRPr="00686922">
      <w:fldChar w:fldCharType="begin" w:fldLock="1"/>
    </w:r>
    <w:r w:rsidRPr="00686922">
      <w:instrText xml:space="preserve"> = </w:instrText>
    </w:r>
    <w:r w:rsidRPr="00686922">
      <w:fldChar w:fldCharType="begin" w:fldLock="1"/>
    </w:r>
    <w:r w:rsidRPr="00686922">
      <w:instrText xml:space="preserve"> page</w:instrText>
    </w:r>
    <w:r w:rsidRPr="00686922">
      <w:fldChar w:fldCharType="separate"/>
    </w:r>
    <w:r w:rsidRPr="00686922">
      <w:instrText>12</w:instrText>
    </w:r>
    <w:r w:rsidRPr="00686922">
      <w:fldChar w:fldCharType="end"/>
    </w:r>
    <w:r w:rsidRPr="00686922">
      <w:instrText xml:space="preserve">/2 </w:instrText>
    </w:r>
    <w:r w:rsidRPr="00686922">
      <w:fldChar w:fldCharType="separate"/>
    </w:r>
    <w:r w:rsidRPr="00686922">
      <w:instrText>6</w:instrText>
    </w:r>
    <w:r w:rsidRPr="00686922">
      <w:fldChar w:fldCharType="end"/>
    </w:r>
    <w:r w:rsidRPr="00686922">
      <w:instrText xml:space="preserve"> - </w:instrText>
    </w:r>
    <w:r w:rsidRPr="00686922">
      <w:fldChar w:fldCharType="begin" w:fldLock="1"/>
    </w:r>
    <w:r w:rsidRPr="00686922">
      <w:instrText xml:space="preserve"> = int(</w:instrText>
    </w:r>
    <w:r w:rsidRPr="00686922">
      <w:fldChar w:fldCharType="begin" w:fldLock="1"/>
    </w:r>
    <w:r w:rsidRPr="00686922">
      <w:instrText xml:space="preserve"> page</w:instrText>
    </w:r>
    <w:r w:rsidRPr="00686922">
      <w:fldChar w:fldCharType="separate"/>
    </w:r>
    <w:r w:rsidRPr="00686922">
      <w:instrText>12</w:instrText>
    </w:r>
    <w:r w:rsidRPr="00686922">
      <w:fldChar w:fldCharType="end"/>
    </w:r>
    <w:r w:rsidRPr="00686922">
      <w:instrText xml:space="preserve">/2) </w:instrText>
    </w:r>
    <w:r w:rsidRPr="00686922">
      <w:fldChar w:fldCharType="separate"/>
    </w:r>
    <w:r w:rsidRPr="00686922">
      <w:instrText>6</w:instrText>
    </w:r>
    <w:r w:rsidRPr="00686922">
      <w:fldChar w:fldCharType="end"/>
    </w:r>
    <w:r w:rsidRPr="00686922">
      <w:fldChar w:fldCharType="separate"/>
    </w:r>
    <w:r w:rsidRPr="00686922">
      <w:instrText>0</w:instrText>
    </w:r>
    <w:r w:rsidRPr="00686922">
      <w:fldChar w:fldCharType="end"/>
    </w:r>
    <w:r w:rsidRPr="00686922">
      <w:instrText xml:space="preserve"> = 0 "</w:instrText>
    </w:r>
    <w:r w:rsidRPr="00686922">
      <w:fldChar w:fldCharType="begin" w:fldLock="1"/>
    </w:r>
    <w:r w:rsidRPr="00686922">
      <w:instrText xml:space="preserve"> P</w:instrText>
    </w:r>
    <w:r w:rsidRPr="00686922">
      <w:instrText>A</w:instrText>
    </w:r>
    <w:r w:rsidRPr="00686922">
      <w:instrText xml:space="preserve">GE </w:instrText>
    </w:r>
    <w:r w:rsidRPr="00686922">
      <w:fldChar w:fldCharType="separate"/>
    </w:r>
    <w:r w:rsidRPr="00686922">
      <w:instrText>12</w:instrText>
    </w:r>
    <w:r w:rsidRPr="00686922">
      <w:fldChar w:fldCharType="end"/>
    </w:r>
  </w:p>
  <w:p w:rsidR="00F065B2" w:rsidRPr="00686922" w:rsidRDefault="00F065B2">
    <w:pPr>
      <w:pStyle w:val="SidfotV"/>
      <w:framePr w:w="8732" w:h="284" w:hRule="exact" w:hSpace="0" w:vSpace="0" w:wrap="around" w:xAlign="inside" w:y="13042" w:anchorLock="0"/>
    </w:pPr>
    <w:r w:rsidRPr="00686922">
      <w:instrText>""</w:instrText>
    </w:r>
    <w:r w:rsidRPr="00686922">
      <w:fldChar w:fldCharType="begin" w:fldLock="1"/>
    </w:r>
    <w:r w:rsidRPr="00686922">
      <w:instrText xml:space="preserve"> P</w:instrText>
    </w:r>
    <w:r w:rsidRPr="00686922">
      <w:instrText>A</w:instrText>
    </w:r>
    <w:r w:rsidRPr="00686922">
      <w:instrText xml:space="preserve">GE </w:instrText>
    </w:r>
    <w:r w:rsidRPr="00686922">
      <w:fldChar w:fldCharType="separate"/>
    </w:r>
    <w:r w:rsidRPr="00686922">
      <w:instrText>19</w:instrText>
    </w:r>
    <w:r w:rsidRPr="00686922">
      <w:fldChar w:fldCharType="end"/>
    </w:r>
    <w:r w:rsidRPr="00686922">
      <w:instrText>"</w:instrText>
    </w:r>
    <w:r w:rsidRPr="00686922">
      <w:fldChar w:fldCharType="separate"/>
    </w:r>
    <w:r w:rsidRPr="00686922">
      <w:fldChar w:fldCharType="begin" w:fldLock="1"/>
    </w:r>
    <w:r w:rsidRPr="00686922">
      <w:instrText xml:space="preserve"> P</w:instrText>
    </w:r>
    <w:r w:rsidRPr="00686922">
      <w:instrText>A</w:instrText>
    </w:r>
    <w:r w:rsidRPr="00686922">
      <w:instrText xml:space="preserve">GE </w:instrText>
    </w:r>
    <w:r w:rsidRPr="00686922">
      <w:fldChar w:fldCharType="separate"/>
    </w:r>
    <w:r w:rsidRPr="00686922">
      <w:t>12</w:t>
    </w:r>
    <w:r w:rsidRPr="00686922">
      <w:fldChar w:fldCharType="end"/>
    </w:r>
  </w:p>
  <w:p w:rsidR="00F065B2" w:rsidRPr="00686922" w:rsidRDefault="00F065B2">
    <w:pPr>
      <w:pStyle w:val="SidfotH"/>
      <w:framePr w:w="8732" w:h="284" w:hRule="exact" w:hSpace="0" w:vSpace="0" w:wrap="around" w:xAlign="inside" w:y="13042" w:anchorLock="0"/>
    </w:pPr>
    <w:r w:rsidRPr="00686922">
      <w:fldChar w:fldCharType="end"/>
    </w:r>
  </w:p>
  <w:p w:rsidR="00F065B2" w:rsidRPr="00686922" w:rsidRDefault="00F065B2">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65B2" w:rsidRPr="00686922" w:rsidRDefault="00F065B2">
    <w:pPr>
      <w:pStyle w:val="SidfotV"/>
      <w:framePr w:w="8732" w:h="284" w:hRule="exact" w:hSpace="0" w:vSpace="0" w:wrap="around" w:xAlign="inside" w:y="13042" w:anchorLock="0"/>
    </w:pPr>
    <w:r w:rsidRPr="00686922">
      <w:fldChar w:fldCharType="begin" w:fldLock="1"/>
    </w:r>
    <w:r w:rsidRPr="00686922">
      <w:instrText xml:space="preserve"> P</w:instrText>
    </w:r>
    <w:r w:rsidRPr="00686922">
      <w:instrText>A</w:instrText>
    </w:r>
    <w:r w:rsidRPr="00686922">
      <w:instrText xml:space="preserve">GE </w:instrText>
    </w:r>
    <w:r w:rsidRPr="00686922">
      <w:fldChar w:fldCharType="separate"/>
    </w:r>
    <w:r w:rsidRPr="00686922">
      <w:t>19</w:t>
    </w:r>
    <w:r w:rsidRPr="00686922">
      <w:fldChar w:fldCharType="end"/>
    </w:r>
  </w:p>
  <w:p w:rsidR="00F065B2" w:rsidRPr="00686922" w:rsidRDefault="00F065B2">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65B2" w:rsidRPr="00686922" w:rsidRDefault="00F065B2">
    <w:pPr>
      <w:pStyle w:val="SidfotH"/>
      <w:framePr w:w="8732" w:h="284" w:hRule="exact" w:hSpace="0" w:vSpace="0" w:wrap="around" w:xAlign="inside" w:y="13042" w:anchorLock="0"/>
    </w:pPr>
    <w:r w:rsidRPr="00686922">
      <w:fldChar w:fldCharType="begin" w:fldLock="1"/>
    </w:r>
    <w:r w:rsidRPr="00686922">
      <w:instrText xml:space="preserve"> P</w:instrText>
    </w:r>
    <w:r w:rsidRPr="00686922">
      <w:instrText>A</w:instrText>
    </w:r>
    <w:r w:rsidRPr="00686922">
      <w:instrText xml:space="preserve">GE </w:instrText>
    </w:r>
    <w:r w:rsidRPr="00686922">
      <w:fldChar w:fldCharType="separate"/>
    </w:r>
    <w:r w:rsidRPr="00686922">
      <w:t>19</w:t>
    </w:r>
    <w:r w:rsidRPr="00686922">
      <w:fldChar w:fldCharType="end"/>
    </w:r>
  </w:p>
  <w:p w:rsidR="00F065B2" w:rsidRPr="00686922" w:rsidRDefault="00F065B2">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65B2" w:rsidRPr="00686922" w:rsidRDefault="00F065B2">
    <w:pPr>
      <w:pStyle w:val="SidfotH"/>
      <w:framePr w:w="8732" w:h="284" w:hRule="exact" w:hSpace="0" w:vSpace="0" w:wrap="around" w:xAlign="inside" w:y="13042" w:anchorLock="0"/>
    </w:pPr>
    <w:r w:rsidRPr="00686922">
      <w:fldChar w:fldCharType="begin" w:fldLock="1"/>
    </w:r>
    <w:r w:rsidRPr="00686922">
      <w:instrText xml:space="preserve"> P</w:instrText>
    </w:r>
    <w:r w:rsidRPr="00686922">
      <w:instrText>A</w:instrText>
    </w:r>
    <w:r w:rsidRPr="00686922">
      <w:instrText xml:space="preserve">GE </w:instrText>
    </w:r>
    <w:r w:rsidRPr="00686922">
      <w:fldChar w:fldCharType="separate"/>
    </w:r>
    <w:r w:rsidRPr="00686922">
      <w:t>15</w:t>
    </w:r>
    <w:r w:rsidRPr="00686922">
      <w:fldChar w:fldCharType="end"/>
    </w:r>
  </w:p>
  <w:p w:rsidR="00F065B2" w:rsidRPr="00686922" w:rsidRDefault="00F065B2">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65B2" w:rsidRPr="00686922" w:rsidRDefault="00F065B2">
    <w:pPr>
      <w:pStyle w:val="SidfotV"/>
      <w:framePr w:w="8732" w:h="284" w:hRule="exact" w:hSpace="0" w:vSpace="0" w:wrap="around" w:xAlign="inside" w:y="13042" w:anchorLock="0"/>
    </w:pPr>
    <w:r w:rsidRPr="00686922">
      <w:fldChar w:fldCharType="begin" w:fldLock="1"/>
    </w:r>
    <w:r w:rsidRPr="00686922">
      <w:instrText xml:space="preserve"> if </w:instrText>
    </w:r>
    <w:r w:rsidRPr="00686922">
      <w:fldChar w:fldCharType="begin" w:fldLock="1"/>
    </w:r>
    <w:r w:rsidRPr="00686922">
      <w:instrText xml:space="preserve"> = </w:instrText>
    </w:r>
    <w:r w:rsidRPr="00686922">
      <w:fldChar w:fldCharType="begin" w:fldLock="1"/>
    </w:r>
    <w:r w:rsidRPr="00686922">
      <w:instrText xml:space="preserve"> = </w:instrText>
    </w:r>
    <w:r w:rsidRPr="00686922">
      <w:fldChar w:fldCharType="begin" w:fldLock="1"/>
    </w:r>
    <w:r w:rsidRPr="00686922">
      <w:instrText xml:space="preserve"> page</w:instrText>
    </w:r>
    <w:r w:rsidRPr="00686922">
      <w:fldChar w:fldCharType="separate"/>
    </w:r>
    <w:r w:rsidRPr="00686922">
      <w:instrText>14</w:instrText>
    </w:r>
    <w:r w:rsidRPr="00686922">
      <w:fldChar w:fldCharType="end"/>
    </w:r>
    <w:r w:rsidRPr="00686922">
      <w:instrText xml:space="preserve">/2 </w:instrText>
    </w:r>
    <w:r w:rsidRPr="00686922">
      <w:fldChar w:fldCharType="separate"/>
    </w:r>
    <w:r w:rsidRPr="00686922">
      <w:instrText>7</w:instrText>
    </w:r>
    <w:r w:rsidRPr="00686922">
      <w:fldChar w:fldCharType="end"/>
    </w:r>
    <w:r w:rsidRPr="00686922">
      <w:instrText xml:space="preserve"> - </w:instrText>
    </w:r>
    <w:r w:rsidRPr="00686922">
      <w:fldChar w:fldCharType="begin" w:fldLock="1"/>
    </w:r>
    <w:r w:rsidRPr="00686922">
      <w:instrText xml:space="preserve"> = int(</w:instrText>
    </w:r>
    <w:r w:rsidRPr="00686922">
      <w:fldChar w:fldCharType="begin" w:fldLock="1"/>
    </w:r>
    <w:r w:rsidRPr="00686922">
      <w:instrText xml:space="preserve"> page</w:instrText>
    </w:r>
    <w:r w:rsidRPr="00686922">
      <w:fldChar w:fldCharType="separate"/>
    </w:r>
    <w:r w:rsidRPr="00686922">
      <w:instrText>14</w:instrText>
    </w:r>
    <w:r w:rsidRPr="00686922">
      <w:fldChar w:fldCharType="end"/>
    </w:r>
    <w:r w:rsidRPr="00686922">
      <w:instrText xml:space="preserve">/2) </w:instrText>
    </w:r>
    <w:r w:rsidRPr="00686922">
      <w:fldChar w:fldCharType="separate"/>
    </w:r>
    <w:r w:rsidRPr="00686922">
      <w:instrText>7</w:instrText>
    </w:r>
    <w:r w:rsidRPr="00686922">
      <w:fldChar w:fldCharType="end"/>
    </w:r>
    <w:r w:rsidRPr="00686922">
      <w:fldChar w:fldCharType="separate"/>
    </w:r>
    <w:r w:rsidRPr="00686922">
      <w:instrText>0</w:instrText>
    </w:r>
    <w:r w:rsidRPr="00686922">
      <w:fldChar w:fldCharType="end"/>
    </w:r>
    <w:r w:rsidRPr="00686922">
      <w:instrText xml:space="preserve"> = 0 "</w:instrText>
    </w:r>
    <w:r w:rsidRPr="00686922">
      <w:fldChar w:fldCharType="begin" w:fldLock="1"/>
    </w:r>
    <w:r w:rsidRPr="00686922">
      <w:instrText xml:space="preserve"> P</w:instrText>
    </w:r>
    <w:r w:rsidRPr="00686922">
      <w:instrText>A</w:instrText>
    </w:r>
    <w:r w:rsidRPr="00686922">
      <w:instrText xml:space="preserve">GE </w:instrText>
    </w:r>
    <w:r w:rsidRPr="00686922">
      <w:fldChar w:fldCharType="separate"/>
    </w:r>
    <w:r w:rsidRPr="00686922">
      <w:instrText>14</w:instrText>
    </w:r>
    <w:r w:rsidRPr="00686922">
      <w:fldChar w:fldCharType="end"/>
    </w:r>
  </w:p>
  <w:p w:rsidR="00F065B2" w:rsidRPr="00686922" w:rsidRDefault="00F065B2">
    <w:pPr>
      <w:pStyle w:val="SidfotV"/>
      <w:framePr w:w="8732" w:h="284" w:hRule="exact" w:hSpace="0" w:vSpace="0" w:wrap="around" w:xAlign="inside" w:y="13042" w:anchorLock="0"/>
    </w:pPr>
    <w:r w:rsidRPr="00686922">
      <w:instrText>""</w:instrText>
    </w:r>
    <w:r w:rsidRPr="00686922">
      <w:fldChar w:fldCharType="begin" w:fldLock="1"/>
    </w:r>
    <w:r w:rsidRPr="00686922">
      <w:instrText xml:space="preserve"> P</w:instrText>
    </w:r>
    <w:r w:rsidRPr="00686922">
      <w:instrText>A</w:instrText>
    </w:r>
    <w:r w:rsidRPr="00686922">
      <w:instrText xml:space="preserve">GE </w:instrText>
    </w:r>
    <w:r w:rsidRPr="00686922">
      <w:fldChar w:fldCharType="separate"/>
    </w:r>
    <w:r w:rsidRPr="00686922">
      <w:instrText>19</w:instrText>
    </w:r>
    <w:r w:rsidRPr="00686922">
      <w:fldChar w:fldCharType="end"/>
    </w:r>
    <w:r w:rsidRPr="00686922">
      <w:instrText>"</w:instrText>
    </w:r>
    <w:r w:rsidRPr="00686922">
      <w:fldChar w:fldCharType="separate"/>
    </w:r>
    <w:r w:rsidRPr="00686922">
      <w:fldChar w:fldCharType="begin" w:fldLock="1"/>
    </w:r>
    <w:r w:rsidRPr="00686922">
      <w:instrText xml:space="preserve"> P</w:instrText>
    </w:r>
    <w:r w:rsidRPr="00686922">
      <w:instrText>A</w:instrText>
    </w:r>
    <w:r w:rsidRPr="00686922">
      <w:instrText xml:space="preserve">GE </w:instrText>
    </w:r>
    <w:r w:rsidRPr="00686922">
      <w:fldChar w:fldCharType="separate"/>
    </w:r>
    <w:r w:rsidRPr="00686922">
      <w:t>14</w:t>
    </w:r>
    <w:r w:rsidRPr="00686922">
      <w:fldChar w:fldCharType="end"/>
    </w:r>
  </w:p>
  <w:p w:rsidR="00F065B2" w:rsidRPr="00686922" w:rsidRDefault="00F065B2">
    <w:pPr>
      <w:pStyle w:val="SidfotH"/>
      <w:framePr w:w="8732" w:h="284" w:hRule="exact" w:hSpace="0" w:vSpace="0" w:wrap="around" w:xAlign="inside" w:y="13042" w:anchorLock="0"/>
    </w:pPr>
    <w:r w:rsidRPr="00686922">
      <w:fldChar w:fldCharType="end"/>
    </w:r>
  </w:p>
  <w:p w:rsidR="00F065B2" w:rsidRPr="00686922" w:rsidRDefault="00F065B2">
    <w:pPr>
      <w:pStyle w:val="Sidfot"/>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65B2" w:rsidRPr="00686922" w:rsidRDefault="00F065B2">
    <w:pPr>
      <w:pStyle w:val="SidfotV"/>
      <w:framePr w:w="8732" w:h="284" w:hRule="exact" w:hSpace="0" w:vSpace="0" w:wrap="around" w:xAlign="inside" w:y="13042" w:anchorLock="0"/>
    </w:pPr>
    <w:r w:rsidRPr="00686922">
      <w:fldChar w:fldCharType="begin" w:fldLock="1"/>
    </w:r>
    <w:r w:rsidRPr="00686922">
      <w:instrText xml:space="preserve"> P</w:instrText>
    </w:r>
    <w:r w:rsidRPr="00686922">
      <w:instrText>A</w:instrText>
    </w:r>
    <w:r w:rsidRPr="00686922">
      <w:instrText xml:space="preserve">GE </w:instrText>
    </w:r>
    <w:r w:rsidRPr="00686922">
      <w:fldChar w:fldCharType="separate"/>
    </w:r>
    <w:r w:rsidRPr="00686922">
      <w:t>18</w:t>
    </w:r>
    <w:r w:rsidRPr="00686922">
      <w:fldChar w:fldCharType="end"/>
    </w:r>
  </w:p>
  <w:p w:rsidR="00F065B2" w:rsidRPr="00686922" w:rsidRDefault="00F065B2">
    <w:pPr>
      <w:pStyle w:val="Sidfot"/>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65B2" w:rsidRPr="00686922" w:rsidRDefault="00F065B2">
    <w:pPr>
      <w:pStyle w:val="SidfotH"/>
      <w:framePr w:w="8732" w:h="284" w:hRule="exact" w:hSpace="0" w:vSpace="0" w:wrap="around" w:xAlign="inside" w:y="13042" w:anchorLock="0"/>
    </w:pPr>
    <w:r w:rsidRPr="00686922">
      <w:fldChar w:fldCharType="begin" w:fldLock="1"/>
    </w:r>
    <w:r w:rsidRPr="00686922">
      <w:instrText xml:space="preserve"> P</w:instrText>
    </w:r>
    <w:r w:rsidRPr="00686922">
      <w:instrText>A</w:instrText>
    </w:r>
    <w:r w:rsidRPr="00686922">
      <w:instrText xml:space="preserve">GE </w:instrText>
    </w:r>
    <w:r w:rsidRPr="00686922">
      <w:fldChar w:fldCharType="separate"/>
    </w:r>
    <w:r w:rsidRPr="00686922">
      <w:t>17</w:t>
    </w:r>
    <w:r w:rsidRPr="00686922">
      <w:fldChar w:fldCharType="end"/>
    </w:r>
  </w:p>
  <w:p w:rsidR="00F065B2" w:rsidRPr="00686922" w:rsidRDefault="00F065B2">
    <w:pPr>
      <w:pStyle w:val="Sidfot"/>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65B2" w:rsidRPr="00686922" w:rsidRDefault="00F065B2">
    <w:pPr>
      <w:pStyle w:val="SidfotV"/>
      <w:framePr w:w="8732" w:h="284" w:hRule="exact" w:hSpace="0" w:vSpace="0" w:wrap="around" w:xAlign="inside" w:y="13042" w:anchorLock="0"/>
    </w:pPr>
    <w:r w:rsidRPr="00686922">
      <w:fldChar w:fldCharType="begin" w:fldLock="1"/>
    </w:r>
    <w:r w:rsidRPr="00686922">
      <w:instrText xml:space="preserve"> if </w:instrText>
    </w:r>
    <w:r w:rsidRPr="00686922">
      <w:fldChar w:fldCharType="begin" w:fldLock="1"/>
    </w:r>
    <w:r w:rsidRPr="00686922">
      <w:instrText xml:space="preserve"> = </w:instrText>
    </w:r>
    <w:r w:rsidRPr="00686922">
      <w:fldChar w:fldCharType="begin" w:fldLock="1"/>
    </w:r>
    <w:r w:rsidRPr="00686922">
      <w:instrText xml:space="preserve"> = </w:instrText>
    </w:r>
    <w:r w:rsidRPr="00686922">
      <w:fldChar w:fldCharType="begin" w:fldLock="1"/>
    </w:r>
    <w:r w:rsidRPr="00686922">
      <w:instrText xml:space="preserve"> page</w:instrText>
    </w:r>
    <w:r w:rsidRPr="00686922">
      <w:fldChar w:fldCharType="separate"/>
    </w:r>
    <w:r w:rsidRPr="00686922">
      <w:instrText>16</w:instrText>
    </w:r>
    <w:r w:rsidRPr="00686922">
      <w:fldChar w:fldCharType="end"/>
    </w:r>
    <w:r w:rsidRPr="00686922">
      <w:instrText xml:space="preserve">/2 </w:instrText>
    </w:r>
    <w:r w:rsidRPr="00686922">
      <w:fldChar w:fldCharType="separate"/>
    </w:r>
    <w:r w:rsidRPr="00686922">
      <w:instrText>8</w:instrText>
    </w:r>
    <w:r w:rsidRPr="00686922">
      <w:fldChar w:fldCharType="end"/>
    </w:r>
    <w:r w:rsidRPr="00686922">
      <w:instrText xml:space="preserve"> - </w:instrText>
    </w:r>
    <w:r w:rsidRPr="00686922">
      <w:fldChar w:fldCharType="begin" w:fldLock="1"/>
    </w:r>
    <w:r w:rsidRPr="00686922">
      <w:instrText xml:space="preserve"> = int(</w:instrText>
    </w:r>
    <w:r w:rsidRPr="00686922">
      <w:fldChar w:fldCharType="begin" w:fldLock="1"/>
    </w:r>
    <w:r w:rsidRPr="00686922">
      <w:instrText xml:space="preserve"> page</w:instrText>
    </w:r>
    <w:r w:rsidRPr="00686922">
      <w:fldChar w:fldCharType="separate"/>
    </w:r>
    <w:r w:rsidRPr="00686922">
      <w:instrText>16</w:instrText>
    </w:r>
    <w:r w:rsidRPr="00686922">
      <w:fldChar w:fldCharType="end"/>
    </w:r>
    <w:r w:rsidRPr="00686922">
      <w:instrText xml:space="preserve">/2) </w:instrText>
    </w:r>
    <w:r w:rsidRPr="00686922">
      <w:fldChar w:fldCharType="separate"/>
    </w:r>
    <w:r w:rsidRPr="00686922">
      <w:instrText>8</w:instrText>
    </w:r>
    <w:r w:rsidRPr="00686922">
      <w:fldChar w:fldCharType="end"/>
    </w:r>
    <w:r w:rsidRPr="00686922">
      <w:fldChar w:fldCharType="separate"/>
    </w:r>
    <w:r w:rsidRPr="00686922">
      <w:instrText>0</w:instrText>
    </w:r>
    <w:r w:rsidRPr="00686922">
      <w:fldChar w:fldCharType="end"/>
    </w:r>
    <w:r w:rsidRPr="00686922">
      <w:instrText xml:space="preserve"> = 0 "</w:instrText>
    </w:r>
    <w:r w:rsidRPr="00686922">
      <w:fldChar w:fldCharType="begin" w:fldLock="1"/>
    </w:r>
    <w:r w:rsidRPr="00686922">
      <w:instrText xml:space="preserve"> P</w:instrText>
    </w:r>
    <w:r w:rsidRPr="00686922">
      <w:instrText>A</w:instrText>
    </w:r>
    <w:r w:rsidRPr="00686922">
      <w:instrText xml:space="preserve">GE </w:instrText>
    </w:r>
    <w:r w:rsidRPr="00686922">
      <w:fldChar w:fldCharType="separate"/>
    </w:r>
    <w:r w:rsidRPr="00686922">
      <w:instrText>16</w:instrText>
    </w:r>
    <w:r w:rsidRPr="00686922">
      <w:fldChar w:fldCharType="end"/>
    </w:r>
  </w:p>
  <w:p w:rsidR="00F065B2" w:rsidRPr="00686922" w:rsidRDefault="00F065B2">
    <w:pPr>
      <w:pStyle w:val="SidfotV"/>
      <w:framePr w:w="8732" w:h="284" w:hRule="exact" w:hSpace="0" w:vSpace="0" w:wrap="around" w:xAlign="inside" w:y="13042" w:anchorLock="0"/>
    </w:pPr>
    <w:r w:rsidRPr="00686922">
      <w:instrText>""</w:instrText>
    </w:r>
    <w:r w:rsidRPr="00686922">
      <w:fldChar w:fldCharType="begin" w:fldLock="1"/>
    </w:r>
    <w:r w:rsidRPr="00686922">
      <w:instrText xml:space="preserve"> P</w:instrText>
    </w:r>
    <w:r w:rsidRPr="00686922">
      <w:instrText>A</w:instrText>
    </w:r>
    <w:r w:rsidRPr="00686922">
      <w:instrText xml:space="preserve">GE </w:instrText>
    </w:r>
    <w:r w:rsidRPr="00686922">
      <w:fldChar w:fldCharType="separate"/>
    </w:r>
    <w:r w:rsidRPr="00686922">
      <w:instrText>19</w:instrText>
    </w:r>
    <w:r w:rsidRPr="00686922">
      <w:fldChar w:fldCharType="end"/>
    </w:r>
    <w:r w:rsidRPr="00686922">
      <w:instrText>"</w:instrText>
    </w:r>
    <w:r w:rsidRPr="00686922">
      <w:fldChar w:fldCharType="separate"/>
    </w:r>
    <w:r w:rsidRPr="00686922">
      <w:fldChar w:fldCharType="begin" w:fldLock="1"/>
    </w:r>
    <w:r w:rsidRPr="00686922">
      <w:instrText xml:space="preserve"> P</w:instrText>
    </w:r>
    <w:r w:rsidRPr="00686922">
      <w:instrText>A</w:instrText>
    </w:r>
    <w:r w:rsidRPr="00686922">
      <w:instrText xml:space="preserve">GE </w:instrText>
    </w:r>
    <w:r w:rsidRPr="00686922">
      <w:fldChar w:fldCharType="separate"/>
    </w:r>
    <w:r w:rsidRPr="00686922">
      <w:t>16</w:t>
    </w:r>
    <w:r w:rsidRPr="00686922">
      <w:fldChar w:fldCharType="end"/>
    </w:r>
  </w:p>
  <w:p w:rsidR="00F065B2" w:rsidRPr="00686922" w:rsidRDefault="00F065B2">
    <w:pPr>
      <w:pStyle w:val="SidfotH"/>
      <w:framePr w:w="8732" w:h="284" w:hRule="exact" w:hSpace="0" w:vSpace="0" w:wrap="around" w:xAlign="inside" w:y="13042" w:anchorLock="0"/>
    </w:pPr>
    <w:r w:rsidRPr="00686922">
      <w:fldChar w:fldCharType="end"/>
    </w:r>
  </w:p>
  <w:p w:rsidR="00F065B2" w:rsidRPr="00686922" w:rsidRDefault="00F065B2">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65B2" w:rsidRPr="00686922" w:rsidRDefault="00F065B2">
    <w:pPr>
      <w:pStyle w:val="SidfotV"/>
      <w:framePr w:w="8732" w:h="284" w:hRule="exact" w:hSpace="0" w:vSpace="0" w:wrap="around" w:xAlign="inside" w:y="13042" w:anchorLock="0"/>
    </w:pPr>
    <w:r w:rsidRPr="00686922">
      <w:fldChar w:fldCharType="begin" w:fldLock="1"/>
    </w:r>
    <w:r w:rsidRPr="00686922">
      <w:instrText xml:space="preserve"> if </w:instrText>
    </w:r>
    <w:r w:rsidRPr="00686922">
      <w:fldChar w:fldCharType="begin" w:fldLock="1"/>
    </w:r>
    <w:r w:rsidRPr="00686922">
      <w:instrText xml:space="preserve"> = </w:instrText>
    </w:r>
    <w:r w:rsidRPr="00686922">
      <w:fldChar w:fldCharType="begin" w:fldLock="1"/>
    </w:r>
    <w:r w:rsidRPr="00686922">
      <w:instrText xml:space="preserve"> = </w:instrText>
    </w:r>
    <w:r w:rsidRPr="00686922">
      <w:fldChar w:fldCharType="begin" w:fldLock="1"/>
    </w:r>
    <w:r w:rsidRPr="00686922">
      <w:instrText xml:space="preserve"> page</w:instrText>
    </w:r>
    <w:r w:rsidRPr="00686922">
      <w:fldChar w:fldCharType="separate"/>
    </w:r>
    <w:r w:rsidR="00686922">
      <w:rPr>
        <w:noProof/>
      </w:rPr>
      <w:instrText>1</w:instrText>
    </w:r>
    <w:r w:rsidRPr="00686922">
      <w:fldChar w:fldCharType="end"/>
    </w:r>
    <w:r w:rsidRPr="00686922">
      <w:instrText xml:space="preserve">/2 </w:instrText>
    </w:r>
    <w:r w:rsidRPr="00686922">
      <w:fldChar w:fldCharType="separate"/>
    </w:r>
    <w:r w:rsidR="00686922">
      <w:rPr>
        <w:noProof/>
      </w:rPr>
      <w:instrText>0,5</w:instrText>
    </w:r>
    <w:r w:rsidRPr="00686922">
      <w:fldChar w:fldCharType="end"/>
    </w:r>
    <w:r w:rsidRPr="00686922">
      <w:instrText xml:space="preserve"> - </w:instrText>
    </w:r>
    <w:r w:rsidRPr="00686922">
      <w:fldChar w:fldCharType="begin" w:fldLock="1"/>
    </w:r>
    <w:r w:rsidRPr="00686922">
      <w:instrText xml:space="preserve"> = int(</w:instrText>
    </w:r>
    <w:r w:rsidRPr="00686922">
      <w:fldChar w:fldCharType="begin" w:fldLock="1"/>
    </w:r>
    <w:r w:rsidRPr="00686922">
      <w:instrText xml:space="preserve"> page</w:instrText>
    </w:r>
    <w:r w:rsidRPr="00686922">
      <w:fldChar w:fldCharType="separate"/>
    </w:r>
    <w:r w:rsidR="00686922">
      <w:rPr>
        <w:noProof/>
      </w:rPr>
      <w:instrText>1</w:instrText>
    </w:r>
    <w:r w:rsidRPr="00686922">
      <w:fldChar w:fldCharType="end"/>
    </w:r>
    <w:r w:rsidRPr="00686922">
      <w:instrText xml:space="preserve">/2) </w:instrText>
    </w:r>
    <w:r w:rsidRPr="00686922">
      <w:fldChar w:fldCharType="separate"/>
    </w:r>
    <w:r w:rsidR="00686922">
      <w:rPr>
        <w:noProof/>
      </w:rPr>
      <w:instrText>0</w:instrText>
    </w:r>
    <w:r w:rsidRPr="00686922">
      <w:fldChar w:fldCharType="end"/>
    </w:r>
    <w:r w:rsidRPr="00686922">
      <w:fldChar w:fldCharType="separate"/>
    </w:r>
    <w:r w:rsidR="00686922">
      <w:rPr>
        <w:noProof/>
      </w:rPr>
      <w:instrText>0,5</w:instrText>
    </w:r>
    <w:r w:rsidRPr="00686922">
      <w:fldChar w:fldCharType="end"/>
    </w:r>
    <w:r w:rsidRPr="00686922">
      <w:instrText xml:space="preserve"> = 0 "</w:instrText>
    </w:r>
    <w:r w:rsidRPr="00686922">
      <w:fldChar w:fldCharType="begin" w:fldLock="1"/>
    </w:r>
    <w:r w:rsidRPr="00686922">
      <w:instrText xml:space="preserve"> P</w:instrText>
    </w:r>
    <w:r w:rsidRPr="00686922">
      <w:instrText>A</w:instrText>
    </w:r>
    <w:r w:rsidRPr="00686922">
      <w:instrText xml:space="preserve">GE </w:instrText>
    </w:r>
    <w:r w:rsidRPr="00686922">
      <w:fldChar w:fldCharType="separate"/>
    </w:r>
    <w:r w:rsidRPr="00686922">
      <w:instrText>2</w:instrText>
    </w:r>
    <w:r w:rsidRPr="00686922">
      <w:fldChar w:fldCharType="end"/>
    </w:r>
  </w:p>
  <w:p w:rsidR="00F065B2" w:rsidRPr="00686922" w:rsidRDefault="00F065B2">
    <w:pPr>
      <w:pStyle w:val="SidfotH"/>
      <w:framePr w:w="8732" w:h="284" w:hRule="exact" w:hSpace="0" w:vSpace="0" w:wrap="around" w:xAlign="inside" w:y="13042" w:anchorLock="0"/>
    </w:pPr>
    <w:r w:rsidRPr="00686922">
      <w:instrText>""</w:instrText>
    </w:r>
    <w:r w:rsidRPr="00686922">
      <w:fldChar w:fldCharType="begin" w:fldLock="1"/>
    </w:r>
    <w:r w:rsidRPr="00686922">
      <w:instrText xml:space="preserve"> P</w:instrText>
    </w:r>
    <w:r w:rsidRPr="00686922">
      <w:instrText>A</w:instrText>
    </w:r>
    <w:r w:rsidRPr="00686922">
      <w:instrText xml:space="preserve">GE </w:instrText>
    </w:r>
    <w:r w:rsidRPr="00686922">
      <w:fldChar w:fldCharType="separate"/>
    </w:r>
    <w:r w:rsidR="00686922">
      <w:rPr>
        <w:noProof/>
      </w:rPr>
      <w:instrText>1</w:instrText>
    </w:r>
    <w:r w:rsidRPr="00686922">
      <w:fldChar w:fldCharType="end"/>
    </w:r>
    <w:r w:rsidRPr="00686922">
      <w:instrText>"</w:instrText>
    </w:r>
    <w:r w:rsidRPr="00686922">
      <w:fldChar w:fldCharType="separate"/>
    </w:r>
    <w:r w:rsidR="00686922">
      <w:rPr>
        <w:noProof/>
      </w:rPr>
      <w:t>1</w:t>
    </w:r>
    <w:r w:rsidRPr="00686922">
      <w:fldChar w:fldCharType="end"/>
    </w:r>
  </w:p>
  <w:p w:rsidR="00F065B2" w:rsidRPr="00686922" w:rsidRDefault="00F065B2">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65B2" w:rsidRPr="00686922" w:rsidRDefault="00F065B2">
    <w:pPr>
      <w:pStyle w:val="SidfotV"/>
      <w:framePr w:w="8732" w:h="284" w:hRule="exact" w:hSpace="0" w:vSpace="0" w:wrap="around" w:xAlign="inside" w:y="13042" w:anchorLock="0"/>
    </w:pPr>
    <w:r w:rsidRPr="00686922">
      <w:fldChar w:fldCharType="begin" w:fldLock="1"/>
    </w:r>
    <w:r w:rsidRPr="00686922">
      <w:instrText xml:space="preserve"> P</w:instrText>
    </w:r>
    <w:r w:rsidRPr="00686922">
      <w:instrText>A</w:instrText>
    </w:r>
    <w:r w:rsidRPr="00686922">
      <w:instrText xml:space="preserve">GE </w:instrText>
    </w:r>
    <w:r w:rsidRPr="00686922">
      <w:fldChar w:fldCharType="separate"/>
    </w:r>
    <w:r w:rsidRPr="00686922">
      <w:t>19</w:t>
    </w:r>
    <w:r w:rsidRPr="00686922">
      <w:fldChar w:fldCharType="end"/>
    </w:r>
  </w:p>
  <w:p w:rsidR="00F065B2" w:rsidRPr="00686922" w:rsidRDefault="00F065B2">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65B2" w:rsidRPr="00686922" w:rsidRDefault="00F065B2">
    <w:pPr>
      <w:pStyle w:val="SidfotH"/>
      <w:framePr w:w="8732" w:h="284" w:hRule="exact" w:hSpace="0" w:vSpace="0" w:wrap="around" w:xAlign="inside" w:y="13042" w:anchorLock="0"/>
    </w:pPr>
    <w:r w:rsidRPr="00686922">
      <w:fldChar w:fldCharType="begin" w:fldLock="1"/>
    </w:r>
    <w:r w:rsidRPr="00686922">
      <w:instrText xml:space="preserve"> P</w:instrText>
    </w:r>
    <w:r w:rsidRPr="00686922">
      <w:instrText>A</w:instrText>
    </w:r>
    <w:r w:rsidRPr="00686922">
      <w:instrText xml:space="preserve">GE </w:instrText>
    </w:r>
    <w:r w:rsidRPr="00686922">
      <w:fldChar w:fldCharType="separate"/>
    </w:r>
    <w:r w:rsidRPr="00686922">
      <w:t>19</w:t>
    </w:r>
    <w:r w:rsidRPr="00686922">
      <w:fldChar w:fldCharType="end"/>
    </w:r>
  </w:p>
  <w:p w:rsidR="00F065B2" w:rsidRPr="00686922" w:rsidRDefault="00F065B2">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65B2" w:rsidRPr="00686922" w:rsidRDefault="00F065B2">
    <w:pPr>
      <w:pStyle w:val="SidfotV"/>
      <w:framePr w:w="8732" w:h="284" w:hRule="exact" w:hSpace="0" w:vSpace="0" w:wrap="around" w:xAlign="inside" w:y="13042" w:anchorLock="0"/>
    </w:pPr>
    <w:r w:rsidRPr="00686922">
      <w:fldChar w:fldCharType="begin" w:fldLock="1"/>
    </w:r>
    <w:r w:rsidRPr="00686922">
      <w:instrText xml:space="preserve"> if </w:instrText>
    </w:r>
    <w:r w:rsidRPr="00686922">
      <w:fldChar w:fldCharType="begin" w:fldLock="1"/>
    </w:r>
    <w:r w:rsidRPr="00686922">
      <w:instrText xml:space="preserve"> = </w:instrText>
    </w:r>
    <w:r w:rsidRPr="00686922">
      <w:fldChar w:fldCharType="begin" w:fldLock="1"/>
    </w:r>
    <w:r w:rsidRPr="00686922">
      <w:instrText xml:space="preserve"> = </w:instrText>
    </w:r>
    <w:r w:rsidRPr="00686922">
      <w:fldChar w:fldCharType="begin" w:fldLock="1"/>
    </w:r>
    <w:r w:rsidRPr="00686922">
      <w:instrText xml:space="preserve"> page</w:instrText>
    </w:r>
    <w:r w:rsidRPr="00686922">
      <w:fldChar w:fldCharType="separate"/>
    </w:r>
    <w:r w:rsidRPr="00686922">
      <w:instrText>2</w:instrText>
    </w:r>
    <w:r w:rsidRPr="00686922">
      <w:fldChar w:fldCharType="end"/>
    </w:r>
    <w:r w:rsidRPr="00686922">
      <w:instrText xml:space="preserve">/2 </w:instrText>
    </w:r>
    <w:r w:rsidRPr="00686922">
      <w:fldChar w:fldCharType="separate"/>
    </w:r>
    <w:r w:rsidRPr="00686922">
      <w:instrText>1</w:instrText>
    </w:r>
    <w:r w:rsidRPr="00686922">
      <w:fldChar w:fldCharType="end"/>
    </w:r>
    <w:r w:rsidRPr="00686922">
      <w:instrText xml:space="preserve"> - </w:instrText>
    </w:r>
    <w:r w:rsidRPr="00686922">
      <w:fldChar w:fldCharType="begin" w:fldLock="1"/>
    </w:r>
    <w:r w:rsidRPr="00686922">
      <w:instrText xml:space="preserve"> = int(</w:instrText>
    </w:r>
    <w:r w:rsidRPr="00686922">
      <w:fldChar w:fldCharType="begin" w:fldLock="1"/>
    </w:r>
    <w:r w:rsidRPr="00686922">
      <w:instrText xml:space="preserve"> page</w:instrText>
    </w:r>
    <w:r w:rsidRPr="00686922">
      <w:fldChar w:fldCharType="separate"/>
    </w:r>
    <w:r w:rsidRPr="00686922">
      <w:instrText>2</w:instrText>
    </w:r>
    <w:r w:rsidRPr="00686922">
      <w:fldChar w:fldCharType="end"/>
    </w:r>
    <w:r w:rsidRPr="00686922">
      <w:instrText xml:space="preserve">/2) </w:instrText>
    </w:r>
    <w:r w:rsidRPr="00686922">
      <w:fldChar w:fldCharType="separate"/>
    </w:r>
    <w:r w:rsidRPr="00686922">
      <w:instrText>1</w:instrText>
    </w:r>
    <w:r w:rsidRPr="00686922">
      <w:fldChar w:fldCharType="end"/>
    </w:r>
    <w:r w:rsidRPr="00686922">
      <w:fldChar w:fldCharType="separate"/>
    </w:r>
    <w:r w:rsidRPr="00686922">
      <w:instrText>0</w:instrText>
    </w:r>
    <w:r w:rsidRPr="00686922">
      <w:fldChar w:fldCharType="end"/>
    </w:r>
    <w:r w:rsidRPr="00686922">
      <w:instrText xml:space="preserve"> = 0 "</w:instrText>
    </w:r>
    <w:r w:rsidRPr="00686922">
      <w:fldChar w:fldCharType="begin" w:fldLock="1"/>
    </w:r>
    <w:r w:rsidRPr="00686922">
      <w:instrText xml:space="preserve"> P</w:instrText>
    </w:r>
    <w:r w:rsidRPr="00686922">
      <w:instrText>A</w:instrText>
    </w:r>
    <w:r w:rsidRPr="00686922">
      <w:instrText xml:space="preserve">GE </w:instrText>
    </w:r>
    <w:r w:rsidRPr="00686922">
      <w:fldChar w:fldCharType="separate"/>
    </w:r>
    <w:r w:rsidRPr="00686922">
      <w:instrText>2</w:instrText>
    </w:r>
    <w:r w:rsidRPr="00686922">
      <w:fldChar w:fldCharType="end"/>
    </w:r>
  </w:p>
  <w:p w:rsidR="00F065B2" w:rsidRPr="00686922" w:rsidRDefault="00F065B2">
    <w:pPr>
      <w:pStyle w:val="SidfotV"/>
      <w:framePr w:w="8732" w:h="284" w:hRule="exact" w:hSpace="0" w:vSpace="0" w:wrap="around" w:xAlign="inside" w:y="13042" w:anchorLock="0"/>
    </w:pPr>
    <w:r w:rsidRPr="00686922">
      <w:instrText>""</w:instrText>
    </w:r>
    <w:r w:rsidRPr="00686922">
      <w:fldChar w:fldCharType="begin" w:fldLock="1"/>
    </w:r>
    <w:r w:rsidRPr="00686922">
      <w:instrText xml:space="preserve"> P</w:instrText>
    </w:r>
    <w:r w:rsidRPr="00686922">
      <w:instrText>A</w:instrText>
    </w:r>
    <w:r w:rsidRPr="00686922">
      <w:instrText xml:space="preserve">GE </w:instrText>
    </w:r>
    <w:r w:rsidRPr="00686922">
      <w:fldChar w:fldCharType="separate"/>
    </w:r>
    <w:r w:rsidRPr="00686922">
      <w:instrText>19</w:instrText>
    </w:r>
    <w:r w:rsidRPr="00686922">
      <w:fldChar w:fldCharType="end"/>
    </w:r>
    <w:r w:rsidRPr="00686922">
      <w:instrText>"</w:instrText>
    </w:r>
    <w:r w:rsidRPr="00686922">
      <w:fldChar w:fldCharType="separate"/>
    </w:r>
    <w:r w:rsidRPr="00686922">
      <w:fldChar w:fldCharType="begin" w:fldLock="1"/>
    </w:r>
    <w:r w:rsidRPr="00686922">
      <w:instrText xml:space="preserve"> P</w:instrText>
    </w:r>
    <w:r w:rsidRPr="00686922">
      <w:instrText>A</w:instrText>
    </w:r>
    <w:r w:rsidRPr="00686922">
      <w:instrText xml:space="preserve">GE </w:instrText>
    </w:r>
    <w:r w:rsidRPr="00686922">
      <w:fldChar w:fldCharType="separate"/>
    </w:r>
    <w:r w:rsidRPr="00686922">
      <w:t>2</w:t>
    </w:r>
    <w:r w:rsidRPr="00686922">
      <w:fldChar w:fldCharType="end"/>
    </w:r>
  </w:p>
  <w:p w:rsidR="00F065B2" w:rsidRPr="00686922" w:rsidRDefault="00F065B2">
    <w:pPr>
      <w:pStyle w:val="SidfotH"/>
      <w:framePr w:w="8732" w:h="284" w:hRule="exact" w:hSpace="0" w:vSpace="0" w:wrap="around" w:xAlign="inside" w:y="13042" w:anchorLock="0"/>
    </w:pPr>
    <w:r w:rsidRPr="00686922">
      <w:fldChar w:fldCharType="end"/>
    </w:r>
  </w:p>
  <w:p w:rsidR="00F065B2" w:rsidRPr="00686922" w:rsidRDefault="00F065B2">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65B2" w:rsidRPr="00686922" w:rsidRDefault="00F065B2">
    <w:pPr>
      <w:pStyle w:val="SidfotV"/>
      <w:framePr w:w="8732" w:h="284" w:hRule="exact" w:hSpace="0" w:vSpace="0" w:wrap="around" w:xAlign="inside" w:y="13042" w:anchorLock="0"/>
    </w:pPr>
    <w:r w:rsidRPr="00686922">
      <w:fldChar w:fldCharType="begin" w:fldLock="1"/>
    </w:r>
    <w:r w:rsidRPr="00686922">
      <w:instrText xml:space="preserve"> P</w:instrText>
    </w:r>
    <w:r w:rsidRPr="00686922">
      <w:instrText>A</w:instrText>
    </w:r>
    <w:r w:rsidRPr="00686922">
      <w:instrText xml:space="preserve">GE </w:instrText>
    </w:r>
    <w:r w:rsidRPr="00686922">
      <w:fldChar w:fldCharType="separate"/>
    </w:r>
    <w:r w:rsidRPr="00686922">
      <w:t>19</w:t>
    </w:r>
    <w:r w:rsidRPr="00686922">
      <w:fldChar w:fldCharType="end"/>
    </w:r>
  </w:p>
  <w:p w:rsidR="00F065B2" w:rsidRPr="00686922" w:rsidRDefault="00F065B2">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65B2" w:rsidRPr="00686922" w:rsidRDefault="00F065B2">
    <w:pPr>
      <w:pStyle w:val="SidfotH"/>
      <w:framePr w:w="8732" w:h="284" w:hRule="exact" w:hSpace="0" w:vSpace="0" w:wrap="around" w:xAlign="inside" w:y="13042" w:anchorLock="0"/>
    </w:pPr>
    <w:r w:rsidRPr="00686922">
      <w:fldChar w:fldCharType="begin" w:fldLock="1"/>
    </w:r>
    <w:r w:rsidRPr="00686922">
      <w:instrText xml:space="preserve"> P</w:instrText>
    </w:r>
    <w:r w:rsidRPr="00686922">
      <w:instrText>A</w:instrText>
    </w:r>
    <w:r w:rsidRPr="00686922">
      <w:instrText xml:space="preserve">GE </w:instrText>
    </w:r>
    <w:r w:rsidRPr="00686922">
      <w:fldChar w:fldCharType="separate"/>
    </w:r>
    <w:r w:rsidRPr="00686922">
      <w:t>19</w:t>
    </w:r>
    <w:r w:rsidRPr="00686922">
      <w:fldChar w:fldCharType="end"/>
    </w:r>
  </w:p>
  <w:p w:rsidR="00F065B2" w:rsidRPr="00686922" w:rsidRDefault="00F065B2">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65B2" w:rsidRPr="00686922" w:rsidRDefault="00F065B2">
    <w:pPr>
      <w:pStyle w:val="SidfotV"/>
      <w:framePr w:w="8732" w:h="284" w:hRule="exact" w:hSpace="0" w:vSpace="0" w:wrap="around" w:xAlign="inside" w:y="13042" w:anchorLock="0"/>
    </w:pPr>
    <w:r w:rsidRPr="00686922">
      <w:fldChar w:fldCharType="begin" w:fldLock="1"/>
    </w:r>
    <w:r w:rsidRPr="00686922">
      <w:instrText xml:space="preserve"> if </w:instrText>
    </w:r>
    <w:r w:rsidRPr="00686922">
      <w:fldChar w:fldCharType="begin" w:fldLock="1"/>
    </w:r>
    <w:r w:rsidRPr="00686922">
      <w:instrText xml:space="preserve"> = </w:instrText>
    </w:r>
    <w:r w:rsidRPr="00686922">
      <w:fldChar w:fldCharType="begin" w:fldLock="1"/>
    </w:r>
    <w:r w:rsidRPr="00686922">
      <w:instrText xml:space="preserve"> = </w:instrText>
    </w:r>
    <w:r w:rsidRPr="00686922">
      <w:fldChar w:fldCharType="begin" w:fldLock="1"/>
    </w:r>
    <w:r w:rsidRPr="00686922">
      <w:instrText xml:space="preserve"> page</w:instrText>
    </w:r>
    <w:r w:rsidRPr="00686922">
      <w:fldChar w:fldCharType="separate"/>
    </w:r>
    <w:r w:rsidRPr="00686922">
      <w:instrText>3</w:instrText>
    </w:r>
    <w:r w:rsidRPr="00686922">
      <w:fldChar w:fldCharType="end"/>
    </w:r>
    <w:r w:rsidRPr="00686922">
      <w:instrText xml:space="preserve">/2 </w:instrText>
    </w:r>
    <w:r w:rsidRPr="00686922">
      <w:fldChar w:fldCharType="separate"/>
    </w:r>
    <w:r w:rsidRPr="00686922">
      <w:instrText>1,5</w:instrText>
    </w:r>
    <w:r w:rsidRPr="00686922">
      <w:fldChar w:fldCharType="end"/>
    </w:r>
    <w:r w:rsidRPr="00686922">
      <w:instrText xml:space="preserve"> - </w:instrText>
    </w:r>
    <w:r w:rsidRPr="00686922">
      <w:fldChar w:fldCharType="begin" w:fldLock="1"/>
    </w:r>
    <w:r w:rsidRPr="00686922">
      <w:instrText xml:space="preserve"> = int(</w:instrText>
    </w:r>
    <w:r w:rsidRPr="00686922">
      <w:fldChar w:fldCharType="begin" w:fldLock="1"/>
    </w:r>
    <w:r w:rsidRPr="00686922">
      <w:instrText xml:space="preserve"> page</w:instrText>
    </w:r>
    <w:r w:rsidRPr="00686922">
      <w:fldChar w:fldCharType="separate"/>
    </w:r>
    <w:r w:rsidRPr="00686922">
      <w:instrText>3</w:instrText>
    </w:r>
    <w:r w:rsidRPr="00686922">
      <w:fldChar w:fldCharType="end"/>
    </w:r>
    <w:r w:rsidRPr="00686922">
      <w:instrText xml:space="preserve">/2) </w:instrText>
    </w:r>
    <w:r w:rsidRPr="00686922">
      <w:fldChar w:fldCharType="separate"/>
    </w:r>
    <w:r w:rsidRPr="00686922">
      <w:instrText>1</w:instrText>
    </w:r>
    <w:r w:rsidRPr="00686922">
      <w:fldChar w:fldCharType="end"/>
    </w:r>
    <w:r w:rsidRPr="00686922">
      <w:fldChar w:fldCharType="separate"/>
    </w:r>
    <w:r w:rsidRPr="00686922">
      <w:instrText>0,5</w:instrText>
    </w:r>
    <w:r w:rsidRPr="00686922">
      <w:fldChar w:fldCharType="end"/>
    </w:r>
    <w:r w:rsidRPr="00686922">
      <w:instrText xml:space="preserve"> = 0 "</w:instrText>
    </w:r>
    <w:r w:rsidRPr="00686922">
      <w:fldChar w:fldCharType="begin" w:fldLock="1"/>
    </w:r>
    <w:r w:rsidRPr="00686922">
      <w:instrText xml:space="preserve"> P</w:instrText>
    </w:r>
    <w:r w:rsidRPr="00686922">
      <w:instrText>A</w:instrText>
    </w:r>
    <w:r w:rsidRPr="00686922">
      <w:instrText xml:space="preserve">GE </w:instrText>
    </w:r>
    <w:r w:rsidRPr="00686922">
      <w:fldChar w:fldCharType="separate"/>
    </w:r>
    <w:r w:rsidRPr="00686922">
      <w:instrText>2</w:instrText>
    </w:r>
    <w:r w:rsidRPr="00686922">
      <w:fldChar w:fldCharType="end"/>
    </w:r>
  </w:p>
  <w:p w:rsidR="00F065B2" w:rsidRPr="00686922" w:rsidRDefault="00F065B2">
    <w:pPr>
      <w:pStyle w:val="SidfotH"/>
      <w:framePr w:w="8732" w:h="284" w:hRule="exact" w:hSpace="0" w:vSpace="0" w:wrap="around" w:xAlign="inside" w:y="13042" w:anchorLock="0"/>
    </w:pPr>
    <w:r w:rsidRPr="00686922">
      <w:instrText>""</w:instrText>
    </w:r>
    <w:r w:rsidRPr="00686922">
      <w:fldChar w:fldCharType="begin" w:fldLock="1"/>
    </w:r>
    <w:r w:rsidRPr="00686922">
      <w:instrText xml:space="preserve"> P</w:instrText>
    </w:r>
    <w:r w:rsidRPr="00686922">
      <w:instrText>A</w:instrText>
    </w:r>
    <w:r w:rsidRPr="00686922">
      <w:instrText xml:space="preserve">GE </w:instrText>
    </w:r>
    <w:r w:rsidRPr="00686922">
      <w:fldChar w:fldCharType="separate"/>
    </w:r>
    <w:r w:rsidRPr="00686922">
      <w:instrText>3</w:instrText>
    </w:r>
    <w:r w:rsidRPr="00686922">
      <w:fldChar w:fldCharType="end"/>
    </w:r>
    <w:r w:rsidRPr="00686922">
      <w:instrText>"</w:instrText>
    </w:r>
    <w:r w:rsidRPr="00686922">
      <w:fldChar w:fldCharType="separate"/>
    </w:r>
    <w:r w:rsidRPr="00686922">
      <w:t>3</w:t>
    </w:r>
    <w:r w:rsidRPr="00686922">
      <w:fldChar w:fldCharType="end"/>
    </w:r>
  </w:p>
  <w:p w:rsidR="00F065B2" w:rsidRPr="00686922" w:rsidRDefault="00F065B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065B2" w:rsidRPr="00686922" w:rsidRDefault="00F065B2">
      <w:pPr>
        <w:pStyle w:val="Sidfot"/>
      </w:pPr>
    </w:p>
  </w:footnote>
  <w:footnote w:type="continuationSeparator" w:id="0">
    <w:p w:rsidR="00F065B2" w:rsidRPr="00686922" w:rsidRDefault="00F065B2">
      <w:pPr>
        <w:spacing w:before="0" w:line="240" w:lineRule="auto"/>
      </w:pPr>
      <w:r w:rsidRPr="00686922">
        <w:continuationSeparator/>
      </w:r>
    </w:p>
  </w:footnote>
  <w:footnote w:id="1">
    <w:p w:rsidR="00F065B2" w:rsidRPr="00686922" w:rsidRDefault="00F065B2">
      <w:pPr>
        <w:pStyle w:val="Fotnotstext"/>
      </w:pPr>
      <w:r w:rsidRPr="00686922">
        <w:rPr>
          <w:rStyle w:val="Fotnotsreferens"/>
        </w:rPr>
        <w:footnoteRef/>
      </w:r>
      <w:r w:rsidRPr="00686922">
        <w:t xml:space="preserve"> Senaste lydelse 1999:1001.</w:t>
      </w:r>
    </w:p>
  </w:footnote>
  <w:footnote w:id="2">
    <w:p w:rsidR="00F065B2" w:rsidRPr="00686922" w:rsidRDefault="00F065B2">
      <w:pPr>
        <w:pStyle w:val="Fotnotstext"/>
      </w:pPr>
      <w:r w:rsidRPr="00686922">
        <w:rPr>
          <w:rStyle w:val="Fotnotsreferens"/>
        </w:rPr>
        <w:footnoteRef/>
      </w:r>
      <w:r w:rsidRPr="00686922">
        <w:t xml:space="preserve"> Senaste lydelse 1999:1001.</w:t>
      </w:r>
    </w:p>
  </w:footnote>
  <w:footnote w:id="3">
    <w:p w:rsidR="00F065B2" w:rsidRPr="00686922" w:rsidRDefault="00F065B2">
      <w:pPr>
        <w:pStyle w:val="Fotnotstext"/>
      </w:pPr>
      <w:r w:rsidRPr="00686922">
        <w:rPr>
          <w:rStyle w:val="Fotnotsreferens"/>
        </w:rPr>
        <w:footnoteRef/>
      </w:r>
      <w:r w:rsidRPr="00686922">
        <w:t xml:space="preserve"> Senaste lydelse 2001:414.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65B2" w:rsidRPr="00686922" w:rsidRDefault="00F065B2">
    <w:pPr>
      <w:pStyle w:val="SidhuvudKantJmn"/>
      <w:framePr w:w="8732" w:h="567" w:hRule="exact" w:vSpace="0" w:wrap="around" w:vAnchor="page" w:y="341" w:anchorLock="0"/>
    </w:pPr>
    <w:r w:rsidRPr="00686922">
      <w:rPr>
        <w:rStyle w:val="SidhuvudUtskott"/>
      </w:rPr>
      <w:fldChar w:fldCharType="begin" w:fldLock="1"/>
    </w:r>
    <w:r w:rsidRPr="00686922">
      <w:rPr>
        <w:rStyle w:val="SidhuvudUtskott"/>
      </w:rPr>
      <w:instrText xml:space="preserve"> DOCPROPERTY BetänkandeÅr</w:instrText>
    </w:r>
    <w:r w:rsidRPr="00686922">
      <w:rPr>
        <w:rStyle w:val="SidhuvudUtskott"/>
      </w:rPr>
      <w:fldChar w:fldCharType="separate"/>
    </w:r>
    <w:r w:rsidRPr="00686922">
      <w:rPr>
        <w:rStyle w:val="SidhuvudUtskott"/>
      </w:rPr>
      <w:t>2004/05</w:t>
    </w:r>
    <w:r w:rsidRPr="00686922">
      <w:rPr>
        <w:rStyle w:val="SidhuvudUtskott"/>
      </w:rPr>
      <w:fldChar w:fldCharType="end"/>
    </w:r>
    <w:r w:rsidRPr="00686922">
      <w:rPr>
        <w:rStyle w:val="SidhuvudUtskott"/>
      </w:rPr>
      <w:t>:</w:t>
    </w:r>
    <w:r w:rsidRPr="00686922">
      <w:rPr>
        <w:rStyle w:val="SidhuvudUtskott"/>
      </w:rPr>
      <w:fldChar w:fldCharType="begin" w:fldLock="1"/>
    </w:r>
    <w:r w:rsidRPr="00686922">
      <w:rPr>
        <w:rStyle w:val="SidhuvudUtskott"/>
      </w:rPr>
      <w:instrText xml:space="preserve"> DOCPROPERTY Utskott</w:instrText>
    </w:r>
    <w:r w:rsidRPr="00686922">
      <w:rPr>
        <w:rStyle w:val="SidhuvudUtskott"/>
      </w:rPr>
      <w:fldChar w:fldCharType="separate"/>
    </w:r>
    <w:r w:rsidRPr="00686922">
      <w:rPr>
        <w:rStyle w:val="SidhuvudUtskott"/>
      </w:rPr>
      <w:t>SoU</w:t>
    </w:r>
    <w:r w:rsidRPr="00686922">
      <w:rPr>
        <w:rStyle w:val="SidhuvudUtskott"/>
      </w:rPr>
      <w:fldChar w:fldCharType="end"/>
    </w:r>
    <w:r w:rsidRPr="00686922">
      <w:rPr>
        <w:rStyle w:val="SidhuvudUtskott"/>
      </w:rPr>
      <w:fldChar w:fldCharType="begin" w:fldLock="1"/>
    </w:r>
    <w:r w:rsidRPr="00686922">
      <w:rPr>
        <w:rStyle w:val="SidhuvudUtskott"/>
      </w:rPr>
      <w:instrText xml:space="preserve"> DOCPROPERTY BetänkandeNr</w:instrText>
    </w:r>
    <w:r w:rsidRPr="00686922">
      <w:rPr>
        <w:rStyle w:val="SidhuvudUtskott"/>
      </w:rPr>
      <w:fldChar w:fldCharType="separate"/>
    </w:r>
    <w:r w:rsidRPr="00686922">
      <w:rPr>
        <w:rStyle w:val="SidhuvudUtskott"/>
      </w:rPr>
      <w:t>6</w:t>
    </w:r>
    <w:r w:rsidRPr="00686922">
      <w:rPr>
        <w:rStyle w:val="SidhuvudUtskott"/>
      </w:rPr>
      <w:fldChar w:fldCharType="end"/>
    </w:r>
    <w:r w:rsidRPr="00686922">
      <w:t xml:space="preserve">     </w:t>
    </w:r>
    <w:r w:rsidRPr="00686922">
      <w:rPr>
        <w:rStyle w:val="SidhuvudBilaga"/>
      </w:rPr>
      <w:t xml:space="preserve"> </w:t>
    </w:r>
    <w:r w:rsidRPr="00686922">
      <w:rPr>
        <w:rStyle w:val="SidhuvudRubrikReferens"/>
      </w:rPr>
      <w:fldChar w:fldCharType="begin" w:fldLock="1"/>
    </w:r>
    <w:r w:rsidRPr="00686922">
      <w:rPr>
        <w:rStyle w:val="SidhuvudRubrikReferens"/>
      </w:rPr>
      <w:instrText xml:space="preserve"> StyleREF "Rubrik 1" </w:instrText>
    </w:r>
    <w:r w:rsidRPr="00686922">
      <w:rPr>
        <w:rStyle w:val="SidhuvudRubrikReferens"/>
      </w:rPr>
      <w:fldChar w:fldCharType="separate"/>
    </w:r>
    <w:r w:rsidRPr="00686922">
      <w:rPr>
        <w:rStyle w:val="SidhuvudRubrikReferens"/>
      </w:rPr>
      <w:t>Sammanfattning</w:t>
    </w:r>
    <w:r w:rsidRPr="00686922">
      <w:rPr>
        <w:rStyle w:val="SidhuvudRubrikReferens"/>
      </w:rPr>
      <w:fldChar w:fldCharType="end"/>
    </w:r>
  </w:p>
  <w:p w:rsidR="00F065B2" w:rsidRPr="00686922" w:rsidRDefault="00F065B2">
    <w:pPr>
      <w:pStyle w:val="SidhuvudKantJmn"/>
      <w:framePr w:w="8732" w:h="567" w:hRule="exact" w:vSpace="0" w:wrap="around" w:vAnchor="page" w:y="341" w:anchorLock="0"/>
    </w:pPr>
    <w:r w:rsidRPr="00686922">
      <w:rPr>
        <w:rStyle w:val="SidhuvudUtskott"/>
      </w:rPr>
      <w:fldChar w:fldCharType="begin" w:fldLock="1"/>
    </w:r>
    <w:r w:rsidRPr="00686922">
      <w:rPr>
        <w:rStyle w:val="SidhuvudUtskott"/>
      </w:rPr>
      <w:instrText xml:space="preserve"> DOCPROPERTY Status</w:instrText>
    </w:r>
    <w:r w:rsidRPr="00686922">
      <w:rPr>
        <w:rStyle w:val="SidhuvudUtskott"/>
      </w:rPr>
      <w:fldChar w:fldCharType="end"/>
    </w:r>
    <w:r w:rsidRPr="00686922">
      <w:rPr>
        <w:rStyle w:val="SidhuvudUtskott"/>
      </w:rPr>
      <w:fldChar w:fldCharType="begin" w:fldLock="1"/>
    </w:r>
    <w:r w:rsidRPr="00686922">
      <w:rPr>
        <w:rStyle w:val="SidhuvudUtskott"/>
      </w:rPr>
      <w:instrText xml:space="preserve"> if </w:instrText>
    </w:r>
    <w:r w:rsidRPr="00686922">
      <w:rPr>
        <w:rStyle w:val="SidhuvudUtskott"/>
      </w:rPr>
      <w:fldChar w:fldCharType="begin" w:fldLock="1"/>
    </w:r>
    <w:r w:rsidRPr="00686922">
      <w:rPr>
        <w:rStyle w:val="SidhuvudUtskott"/>
      </w:rPr>
      <w:instrText xml:space="preserve"> DOCPROPERTY "UtkastDatum"</w:instrText>
    </w:r>
    <w:r w:rsidRPr="00686922">
      <w:rPr>
        <w:rStyle w:val="SidhuvudUtskott"/>
      </w:rPr>
      <w:fldChar w:fldCharType="separate"/>
    </w:r>
    <w:r w:rsidRPr="00686922">
      <w:rPr>
        <w:rStyle w:val="SidhuvudUtskott"/>
      </w:rPr>
      <w:instrText>Nej</w:instrText>
    </w:r>
    <w:r w:rsidRPr="00686922">
      <w:rPr>
        <w:rStyle w:val="SidhuvudUtskott"/>
      </w:rPr>
      <w:fldChar w:fldCharType="end"/>
    </w:r>
    <w:r w:rsidRPr="00686922">
      <w:rPr>
        <w:rStyle w:val="SidhuvudUtskott"/>
      </w:rPr>
      <w:instrText xml:space="preserve"> = "Ja" "    </w:instrText>
    </w:r>
    <w:r w:rsidRPr="00686922">
      <w:rPr>
        <w:rStyle w:val="SidhuvudUtskott"/>
      </w:rPr>
      <w:fldChar w:fldCharType="begin" w:fldLock="1"/>
    </w:r>
    <w:r w:rsidRPr="00686922">
      <w:rPr>
        <w:rStyle w:val="SidhuvudUtskott"/>
      </w:rPr>
      <w:instrText xml:space="preserve"> PRINTDATE \@ "yyyy-MM-dd HH.mm" </w:instrText>
    </w:r>
    <w:r w:rsidRPr="00686922">
      <w:rPr>
        <w:rStyle w:val="SidhuvudUtskott"/>
      </w:rPr>
      <w:fldChar w:fldCharType="separate"/>
    </w:r>
    <w:r w:rsidRPr="00686922">
      <w:rPr>
        <w:rStyle w:val="SidhuvudUtskott"/>
      </w:rPr>
      <w:instrText>2000-08-11 16.42</w:instrText>
    </w:r>
    <w:r w:rsidRPr="00686922">
      <w:rPr>
        <w:rStyle w:val="SidhuvudUtskott"/>
      </w:rPr>
      <w:fldChar w:fldCharType="end"/>
    </w:r>
    <w:r w:rsidRPr="00686922">
      <w:rPr>
        <w:rStyle w:val="SidhuvudUtskott"/>
      </w:rPr>
      <w:instrText xml:space="preserve">" </w:instrText>
    </w:r>
    <w:r w:rsidRPr="00686922">
      <w:rPr>
        <w:rStyle w:val="SidhuvudUtskott"/>
      </w:rPr>
      <w:fldChar w:fldCharType="end"/>
    </w:r>
  </w:p>
  <w:p w:rsidR="00F065B2" w:rsidRPr="00686922" w:rsidRDefault="00F065B2">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65B2" w:rsidRPr="00686922" w:rsidRDefault="00F065B2">
    <w:pPr>
      <w:pStyle w:val="SidhuvudKantJmn"/>
      <w:framePr w:w="8732" w:h="567" w:hRule="exact" w:vSpace="0" w:wrap="around" w:vAnchor="page" w:y="341" w:anchorLock="0"/>
    </w:pPr>
    <w:r w:rsidRPr="00686922">
      <w:rPr>
        <w:rStyle w:val="SidhuvudUtskott"/>
      </w:rPr>
      <w:fldChar w:fldCharType="begin" w:fldLock="1"/>
    </w:r>
    <w:r w:rsidRPr="00686922">
      <w:rPr>
        <w:rStyle w:val="SidhuvudUtskott"/>
      </w:rPr>
      <w:instrText xml:space="preserve"> DOCPROPERTY BetänkandeÅr</w:instrText>
    </w:r>
    <w:r w:rsidRPr="00686922">
      <w:rPr>
        <w:rStyle w:val="SidhuvudUtskott"/>
      </w:rPr>
      <w:fldChar w:fldCharType="separate"/>
    </w:r>
    <w:r w:rsidRPr="00686922">
      <w:rPr>
        <w:rStyle w:val="SidhuvudUtskott"/>
      </w:rPr>
      <w:t>2004/05</w:t>
    </w:r>
    <w:r w:rsidRPr="00686922">
      <w:rPr>
        <w:rStyle w:val="SidhuvudUtskott"/>
      </w:rPr>
      <w:fldChar w:fldCharType="end"/>
    </w:r>
    <w:r w:rsidRPr="00686922">
      <w:rPr>
        <w:rStyle w:val="SidhuvudUtskott"/>
      </w:rPr>
      <w:t>:</w:t>
    </w:r>
    <w:r w:rsidRPr="00686922">
      <w:rPr>
        <w:rStyle w:val="SidhuvudUtskott"/>
      </w:rPr>
      <w:fldChar w:fldCharType="begin" w:fldLock="1"/>
    </w:r>
    <w:r w:rsidRPr="00686922">
      <w:rPr>
        <w:rStyle w:val="SidhuvudUtskott"/>
      </w:rPr>
      <w:instrText xml:space="preserve"> DOCPROPERTY Utskott</w:instrText>
    </w:r>
    <w:r w:rsidRPr="00686922">
      <w:rPr>
        <w:rStyle w:val="SidhuvudUtskott"/>
      </w:rPr>
      <w:fldChar w:fldCharType="separate"/>
    </w:r>
    <w:r w:rsidRPr="00686922">
      <w:rPr>
        <w:rStyle w:val="SidhuvudUtskott"/>
      </w:rPr>
      <w:t>SoU</w:t>
    </w:r>
    <w:r w:rsidRPr="00686922">
      <w:rPr>
        <w:rStyle w:val="SidhuvudUtskott"/>
      </w:rPr>
      <w:fldChar w:fldCharType="end"/>
    </w:r>
    <w:r w:rsidRPr="00686922">
      <w:rPr>
        <w:rStyle w:val="SidhuvudUtskott"/>
      </w:rPr>
      <w:fldChar w:fldCharType="begin" w:fldLock="1"/>
    </w:r>
    <w:r w:rsidRPr="00686922">
      <w:rPr>
        <w:rStyle w:val="SidhuvudUtskott"/>
      </w:rPr>
      <w:instrText xml:space="preserve"> DOCPROPERTY BetänkandeNr</w:instrText>
    </w:r>
    <w:r w:rsidRPr="00686922">
      <w:rPr>
        <w:rStyle w:val="SidhuvudUtskott"/>
      </w:rPr>
      <w:fldChar w:fldCharType="separate"/>
    </w:r>
    <w:r w:rsidRPr="00686922">
      <w:rPr>
        <w:rStyle w:val="SidhuvudUtskott"/>
      </w:rPr>
      <w:t>6</w:t>
    </w:r>
    <w:r w:rsidRPr="00686922">
      <w:rPr>
        <w:rStyle w:val="SidhuvudUtskott"/>
      </w:rPr>
      <w:fldChar w:fldCharType="end"/>
    </w:r>
    <w:r w:rsidRPr="00686922">
      <w:t xml:space="preserve">     </w:t>
    </w:r>
    <w:r w:rsidRPr="00686922">
      <w:rPr>
        <w:rStyle w:val="SidhuvudBilaga"/>
      </w:rPr>
      <w:t xml:space="preserve"> </w:t>
    </w:r>
    <w:r w:rsidRPr="00686922">
      <w:rPr>
        <w:rStyle w:val="SidhuvudRubrikReferens"/>
      </w:rPr>
      <w:fldChar w:fldCharType="begin" w:fldLock="1"/>
    </w:r>
    <w:r w:rsidRPr="00686922">
      <w:rPr>
        <w:rStyle w:val="SidhuvudRubrikReferens"/>
      </w:rPr>
      <w:instrText xml:space="preserve"> StyleREF "Rubrik 1" </w:instrText>
    </w:r>
    <w:r w:rsidRPr="00686922">
      <w:rPr>
        <w:rStyle w:val="SidhuvudRubrikReferens"/>
      </w:rPr>
      <w:fldChar w:fldCharType="separate"/>
    </w:r>
    <w:r w:rsidRPr="00686922">
      <w:rPr>
        <w:rStyle w:val="SidhuvudRubrikReferens"/>
      </w:rPr>
      <w:t>Utskottets förslag till riksdagsbeslut</w:t>
    </w:r>
    <w:r w:rsidRPr="00686922">
      <w:rPr>
        <w:rStyle w:val="SidhuvudRubrikReferens"/>
      </w:rPr>
      <w:fldChar w:fldCharType="end"/>
    </w:r>
  </w:p>
  <w:p w:rsidR="00F065B2" w:rsidRPr="00686922" w:rsidRDefault="00F065B2">
    <w:pPr>
      <w:pStyle w:val="SidhuvudKantJmn"/>
      <w:framePr w:w="8732" w:h="567" w:hRule="exact" w:vSpace="0" w:wrap="around" w:vAnchor="page" w:y="341" w:anchorLock="0"/>
    </w:pPr>
    <w:r w:rsidRPr="00686922">
      <w:rPr>
        <w:rStyle w:val="SidhuvudUtskott"/>
      </w:rPr>
      <w:fldChar w:fldCharType="begin" w:fldLock="1"/>
    </w:r>
    <w:r w:rsidRPr="00686922">
      <w:rPr>
        <w:rStyle w:val="SidhuvudUtskott"/>
      </w:rPr>
      <w:instrText xml:space="preserve"> DOCPROPERTY Status</w:instrText>
    </w:r>
    <w:r w:rsidRPr="00686922">
      <w:rPr>
        <w:rStyle w:val="SidhuvudUtskott"/>
      </w:rPr>
      <w:fldChar w:fldCharType="end"/>
    </w:r>
    <w:r w:rsidRPr="00686922">
      <w:rPr>
        <w:rStyle w:val="SidhuvudUtskott"/>
      </w:rPr>
      <w:fldChar w:fldCharType="begin" w:fldLock="1"/>
    </w:r>
    <w:r w:rsidRPr="00686922">
      <w:rPr>
        <w:rStyle w:val="SidhuvudUtskott"/>
      </w:rPr>
      <w:instrText xml:space="preserve"> if </w:instrText>
    </w:r>
    <w:r w:rsidRPr="00686922">
      <w:rPr>
        <w:rStyle w:val="SidhuvudUtskott"/>
      </w:rPr>
      <w:fldChar w:fldCharType="begin" w:fldLock="1"/>
    </w:r>
    <w:r w:rsidRPr="00686922">
      <w:rPr>
        <w:rStyle w:val="SidhuvudUtskott"/>
      </w:rPr>
      <w:instrText xml:space="preserve"> DOCPROPERTY "UtkastDatum"</w:instrText>
    </w:r>
    <w:r w:rsidRPr="00686922">
      <w:rPr>
        <w:rStyle w:val="SidhuvudUtskott"/>
      </w:rPr>
      <w:fldChar w:fldCharType="separate"/>
    </w:r>
    <w:r w:rsidRPr="00686922">
      <w:rPr>
        <w:rStyle w:val="SidhuvudUtskott"/>
      </w:rPr>
      <w:instrText>Nej</w:instrText>
    </w:r>
    <w:r w:rsidRPr="00686922">
      <w:rPr>
        <w:rStyle w:val="SidhuvudUtskott"/>
      </w:rPr>
      <w:fldChar w:fldCharType="end"/>
    </w:r>
    <w:r w:rsidRPr="00686922">
      <w:rPr>
        <w:rStyle w:val="SidhuvudUtskott"/>
      </w:rPr>
      <w:instrText xml:space="preserve"> = "Ja" "    </w:instrText>
    </w:r>
    <w:r w:rsidRPr="00686922">
      <w:rPr>
        <w:rStyle w:val="SidhuvudUtskott"/>
      </w:rPr>
      <w:fldChar w:fldCharType="begin" w:fldLock="1"/>
    </w:r>
    <w:r w:rsidRPr="00686922">
      <w:rPr>
        <w:rStyle w:val="SidhuvudUtskott"/>
      </w:rPr>
      <w:instrText xml:space="preserve"> PRINTDATE \@ "yyyy-MM-dd HH.mm" </w:instrText>
    </w:r>
    <w:r w:rsidRPr="00686922">
      <w:rPr>
        <w:rStyle w:val="SidhuvudUtskott"/>
      </w:rPr>
      <w:fldChar w:fldCharType="separate"/>
    </w:r>
    <w:r w:rsidRPr="00686922">
      <w:rPr>
        <w:rStyle w:val="SidhuvudUtskott"/>
      </w:rPr>
      <w:instrText>2000-08-11 16.42</w:instrText>
    </w:r>
    <w:r w:rsidRPr="00686922">
      <w:rPr>
        <w:rStyle w:val="SidhuvudUtskott"/>
      </w:rPr>
      <w:fldChar w:fldCharType="end"/>
    </w:r>
    <w:r w:rsidRPr="00686922">
      <w:rPr>
        <w:rStyle w:val="SidhuvudUtskott"/>
      </w:rPr>
      <w:instrText xml:space="preserve">" </w:instrText>
    </w:r>
    <w:r w:rsidRPr="00686922">
      <w:rPr>
        <w:rStyle w:val="SidhuvudUtskott"/>
      </w:rPr>
      <w:fldChar w:fldCharType="end"/>
    </w:r>
  </w:p>
  <w:p w:rsidR="00F065B2" w:rsidRPr="00686922" w:rsidRDefault="00F065B2">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65B2" w:rsidRPr="00686922" w:rsidRDefault="00F065B2">
    <w:pPr>
      <w:pStyle w:val="SidhuvudKantUdda"/>
      <w:framePr w:w="8732" w:h="567" w:hRule="exact" w:vSpace="0" w:wrap="around" w:vAnchor="page" w:y="341" w:anchorLock="0"/>
    </w:pPr>
    <w:r w:rsidRPr="00686922">
      <w:rPr>
        <w:rStyle w:val="SidhuvudRubrikReferens"/>
      </w:rPr>
      <w:t>Redogörelse för ärendet</w:t>
    </w:r>
    <w:r w:rsidRPr="00686922">
      <w:rPr>
        <w:rStyle w:val="SidhuvudBilaga"/>
      </w:rPr>
      <w:t xml:space="preserve"> </w:t>
    </w:r>
    <w:r w:rsidRPr="00686922">
      <w:t xml:space="preserve">     </w:t>
    </w:r>
    <w:r w:rsidRPr="00686922">
      <w:rPr>
        <w:rStyle w:val="SidhuvudUtskott"/>
      </w:rPr>
      <w:t>2004/05:SoU6</w:t>
    </w:r>
  </w:p>
  <w:p w:rsidR="00F065B2" w:rsidRPr="00686922" w:rsidRDefault="00F065B2">
    <w:pPr>
      <w:pStyle w:val="SidhuvudKantUdda"/>
      <w:framePr w:w="8732" w:h="567" w:hRule="exact" w:vSpace="0" w:wrap="around" w:vAnchor="page" w:y="341" w:anchorLock="0"/>
    </w:pPr>
  </w:p>
  <w:p w:rsidR="00F065B2" w:rsidRPr="00686922" w:rsidRDefault="00F065B2">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65B2" w:rsidRPr="00686922" w:rsidRDefault="00F065B2">
    <w:pPr>
      <w:pStyle w:val="SidhuvudKantJmn"/>
      <w:framePr w:w="8732" w:h="567" w:hRule="exact" w:vSpace="0" w:wrap="around" w:vAnchor="page" w:y="341" w:anchorLock="0"/>
    </w:pPr>
    <w:r w:rsidRPr="00686922">
      <w:rPr>
        <w:rStyle w:val="SidhuvudUtskott"/>
      </w:rPr>
      <w:t>2004/05:SoU6</w:t>
    </w:r>
    <w:r w:rsidRPr="00686922">
      <w:t xml:space="preserve">    </w:t>
    </w:r>
  </w:p>
  <w:p w:rsidR="00F065B2" w:rsidRPr="00686922" w:rsidRDefault="00F065B2">
    <w:pPr>
      <w:pStyle w:val="SidhuvudKantJmn"/>
      <w:framePr w:w="8732" w:h="567" w:hRule="exact" w:vSpace="0" w:wrap="around" w:vAnchor="page" w:y="341" w:anchorLock="0"/>
    </w:pPr>
  </w:p>
  <w:p w:rsidR="00F065B2" w:rsidRPr="00686922" w:rsidRDefault="00F065B2">
    <w:pPr>
      <w:pStyle w:val="SidhuvudKantUdda"/>
      <w:framePr w:w="8732" w:h="567" w:hRule="exact" w:vSpace="0" w:wrap="around" w:vAnchor="page" w:y="341" w:anchorLock="0"/>
    </w:pPr>
    <w:r w:rsidRPr="00686922">
      <w:rPr>
        <w:rStyle w:val="SidhuvudRubrikReferens"/>
        <w:smallCaps w:val="0"/>
        <w:spacing w:val="0"/>
        <w:sz w:val="19"/>
      </w:rPr>
      <w:t xml:space="preserve"> </w:t>
    </w:r>
  </w:p>
  <w:p w:rsidR="00F065B2" w:rsidRPr="00686922" w:rsidRDefault="00F065B2">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65B2" w:rsidRPr="00686922" w:rsidRDefault="00F065B2">
    <w:pPr>
      <w:pStyle w:val="SidhuvudKantJmn"/>
      <w:framePr w:w="8732" w:h="567" w:hRule="exact" w:vSpace="0" w:wrap="around" w:vAnchor="page" w:y="341" w:anchorLock="0"/>
    </w:pPr>
    <w:r w:rsidRPr="00686922">
      <w:rPr>
        <w:rStyle w:val="SidhuvudUtskott"/>
      </w:rPr>
      <w:t>2004/05:SoU6</w:t>
    </w:r>
    <w:r w:rsidRPr="00686922">
      <w:t xml:space="preserve">     </w:t>
    </w:r>
    <w:r w:rsidRPr="00686922">
      <w:rPr>
        <w:rStyle w:val="SidhuvudBilaga"/>
      </w:rPr>
      <w:t xml:space="preserve"> </w:t>
    </w:r>
    <w:r w:rsidRPr="00686922">
      <w:rPr>
        <w:rStyle w:val="SidhuvudRubrikReferens"/>
      </w:rPr>
      <w:t>Utskottets överväganden</w:t>
    </w:r>
  </w:p>
  <w:p w:rsidR="00F065B2" w:rsidRPr="00686922" w:rsidRDefault="00F065B2">
    <w:pPr>
      <w:pStyle w:val="SidhuvudKantJmn"/>
      <w:framePr w:w="8732" w:h="567" w:hRule="exact" w:vSpace="0" w:wrap="around" w:vAnchor="page" w:y="341" w:anchorLock="0"/>
    </w:pPr>
  </w:p>
  <w:p w:rsidR="00F065B2" w:rsidRPr="00686922" w:rsidRDefault="00F065B2">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65B2" w:rsidRPr="00686922" w:rsidRDefault="00F065B2">
    <w:pPr>
      <w:pStyle w:val="SidhuvudKantUdda"/>
      <w:framePr w:w="8732" w:h="567" w:hRule="exact" w:vSpace="0" w:wrap="around" w:vAnchor="page" w:y="341" w:anchorLock="0"/>
    </w:pPr>
    <w:r w:rsidRPr="00686922">
      <w:rPr>
        <w:rStyle w:val="SidhuvudRubrikReferens"/>
      </w:rPr>
      <w:t>Utskottets överväganden</w:t>
    </w:r>
    <w:r w:rsidRPr="00686922">
      <w:rPr>
        <w:rStyle w:val="SidhuvudBilaga"/>
      </w:rPr>
      <w:t xml:space="preserve"> </w:t>
    </w:r>
    <w:r w:rsidRPr="00686922">
      <w:t xml:space="preserve">     </w:t>
    </w:r>
    <w:r w:rsidRPr="00686922">
      <w:rPr>
        <w:rStyle w:val="SidhuvudUtskott"/>
      </w:rPr>
      <w:t>2004/05:SoU6</w:t>
    </w:r>
  </w:p>
  <w:p w:rsidR="00F065B2" w:rsidRPr="00686922" w:rsidRDefault="00F065B2">
    <w:pPr>
      <w:pStyle w:val="SidhuvudKantUdda"/>
      <w:framePr w:w="8732" w:h="567" w:hRule="exact" w:vSpace="0" w:wrap="around" w:vAnchor="page" w:y="341" w:anchorLock="0"/>
    </w:pPr>
  </w:p>
  <w:p w:rsidR="00F065B2" w:rsidRPr="00686922" w:rsidRDefault="00F065B2">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65B2" w:rsidRPr="00686922" w:rsidRDefault="00F065B2">
    <w:pPr>
      <w:pStyle w:val="SidhuvudKantJmn"/>
      <w:framePr w:w="8732" w:h="567" w:hRule="exact" w:vSpace="0" w:wrap="around" w:vAnchor="page" w:y="341" w:anchorLock="0"/>
    </w:pPr>
    <w:r w:rsidRPr="00686922">
      <w:rPr>
        <w:rStyle w:val="SidhuvudUtskott"/>
      </w:rPr>
      <w:t>2004/05:SoU6</w:t>
    </w:r>
    <w:r w:rsidRPr="00686922">
      <w:t xml:space="preserve">    </w:t>
    </w:r>
  </w:p>
  <w:p w:rsidR="00F065B2" w:rsidRPr="00686922" w:rsidRDefault="00F065B2">
    <w:pPr>
      <w:pStyle w:val="SidhuvudKantJmn"/>
      <w:framePr w:w="8732" w:h="567" w:hRule="exact" w:vSpace="0" w:wrap="around" w:vAnchor="page" w:y="341" w:anchorLock="0"/>
    </w:pPr>
  </w:p>
  <w:p w:rsidR="00F065B2" w:rsidRPr="00686922" w:rsidRDefault="00F065B2">
    <w:pPr>
      <w:pStyle w:val="SidhuvudKantUdda"/>
      <w:framePr w:w="8732" w:h="567" w:hRule="exact" w:vSpace="0" w:wrap="around" w:vAnchor="page" w:y="341" w:anchorLock="0"/>
    </w:pPr>
    <w:r w:rsidRPr="00686922">
      <w:rPr>
        <w:rStyle w:val="SidhuvudRubrikReferens"/>
        <w:smallCaps w:val="0"/>
        <w:spacing w:val="0"/>
        <w:sz w:val="19"/>
      </w:rPr>
      <w:t xml:space="preserve"> </w:t>
    </w:r>
  </w:p>
  <w:p w:rsidR="00F065B2" w:rsidRPr="00686922" w:rsidRDefault="00F065B2">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65B2" w:rsidRPr="00686922" w:rsidRDefault="00F065B2">
    <w:pPr>
      <w:pStyle w:val="SidhuvudKantJmn"/>
      <w:framePr w:w="8732" w:h="567" w:hRule="exact" w:vSpace="0" w:wrap="around" w:vAnchor="page" w:y="341" w:anchorLock="0"/>
    </w:pPr>
    <w:r w:rsidRPr="00686922">
      <w:rPr>
        <w:rStyle w:val="SidhuvudUtskott"/>
      </w:rPr>
      <w:fldChar w:fldCharType="begin" w:fldLock="1"/>
    </w:r>
    <w:r w:rsidRPr="00686922">
      <w:rPr>
        <w:rStyle w:val="SidhuvudUtskott"/>
      </w:rPr>
      <w:instrText xml:space="preserve"> DOCPROPERTY BetänkandeÅr</w:instrText>
    </w:r>
    <w:r w:rsidRPr="00686922">
      <w:rPr>
        <w:rStyle w:val="SidhuvudUtskott"/>
      </w:rPr>
      <w:fldChar w:fldCharType="separate"/>
    </w:r>
    <w:r w:rsidRPr="00686922">
      <w:rPr>
        <w:rStyle w:val="SidhuvudUtskott"/>
      </w:rPr>
      <w:t>2004/05</w:t>
    </w:r>
    <w:r w:rsidRPr="00686922">
      <w:rPr>
        <w:rStyle w:val="SidhuvudUtskott"/>
      </w:rPr>
      <w:fldChar w:fldCharType="end"/>
    </w:r>
    <w:r w:rsidRPr="00686922">
      <w:rPr>
        <w:rStyle w:val="SidhuvudUtskott"/>
      </w:rPr>
      <w:t>:</w:t>
    </w:r>
    <w:r w:rsidRPr="00686922">
      <w:rPr>
        <w:rStyle w:val="SidhuvudUtskott"/>
      </w:rPr>
      <w:fldChar w:fldCharType="begin" w:fldLock="1"/>
    </w:r>
    <w:r w:rsidRPr="00686922">
      <w:rPr>
        <w:rStyle w:val="SidhuvudUtskott"/>
      </w:rPr>
      <w:instrText xml:space="preserve"> DOCPROPERTY Utskott</w:instrText>
    </w:r>
    <w:r w:rsidRPr="00686922">
      <w:rPr>
        <w:rStyle w:val="SidhuvudUtskott"/>
      </w:rPr>
      <w:fldChar w:fldCharType="separate"/>
    </w:r>
    <w:r w:rsidRPr="00686922">
      <w:rPr>
        <w:rStyle w:val="SidhuvudUtskott"/>
      </w:rPr>
      <w:t>SoU</w:t>
    </w:r>
    <w:r w:rsidRPr="00686922">
      <w:rPr>
        <w:rStyle w:val="SidhuvudUtskott"/>
      </w:rPr>
      <w:fldChar w:fldCharType="end"/>
    </w:r>
    <w:r w:rsidRPr="00686922">
      <w:rPr>
        <w:rStyle w:val="SidhuvudUtskott"/>
      </w:rPr>
      <w:fldChar w:fldCharType="begin" w:fldLock="1"/>
    </w:r>
    <w:r w:rsidRPr="00686922">
      <w:rPr>
        <w:rStyle w:val="SidhuvudUtskott"/>
      </w:rPr>
      <w:instrText xml:space="preserve"> DOCPROPERTY BetänkandeNr</w:instrText>
    </w:r>
    <w:r w:rsidRPr="00686922">
      <w:rPr>
        <w:rStyle w:val="SidhuvudUtskott"/>
      </w:rPr>
      <w:fldChar w:fldCharType="separate"/>
    </w:r>
    <w:r w:rsidRPr="00686922">
      <w:rPr>
        <w:rStyle w:val="SidhuvudUtskott"/>
      </w:rPr>
      <w:t>6</w:t>
    </w:r>
    <w:r w:rsidRPr="00686922">
      <w:rPr>
        <w:rStyle w:val="SidhuvudUtskott"/>
      </w:rPr>
      <w:fldChar w:fldCharType="end"/>
    </w:r>
    <w:r w:rsidRPr="00686922">
      <w:t xml:space="preserve">     </w:t>
    </w:r>
    <w:r w:rsidRPr="00686922">
      <w:rPr>
        <w:rStyle w:val="SidhuvudBilaga"/>
      </w:rPr>
      <w:t xml:space="preserve"> </w:t>
    </w:r>
    <w:r w:rsidRPr="00686922">
      <w:rPr>
        <w:rStyle w:val="SidhuvudRubrikReferens"/>
      </w:rPr>
      <w:fldChar w:fldCharType="begin" w:fldLock="1"/>
    </w:r>
    <w:r w:rsidRPr="00686922">
      <w:rPr>
        <w:rStyle w:val="SidhuvudRubrikReferens"/>
      </w:rPr>
      <w:instrText xml:space="preserve"> StyleREF "Rubrik 1" </w:instrText>
    </w:r>
    <w:r w:rsidRPr="00686922">
      <w:rPr>
        <w:rStyle w:val="SidhuvudRubrikReferens"/>
      </w:rPr>
      <w:fldChar w:fldCharType="separate"/>
    </w:r>
    <w:r w:rsidRPr="00686922">
      <w:rPr>
        <w:rStyle w:val="SidhuvudRubrikReferens"/>
      </w:rPr>
      <w:t>Utskottets överväganden</w:t>
    </w:r>
    <w:r w:rsidRPr="00686922">
      <w:rPr>
        <w:rStyle w:val="SidhuvudRubrikReferens"/>
      </w:rPr>
      <w:fldChar w:fldCharType="end"/>
    </w:r>
  </w:p>
  <w:p w:rsidR="00F065B2" w:rsidRPr="00686922" w:rsidRDefault="00F065B2">
    <w:pPr>
      <w:pStyle w:val="SidhuvudKantJmn"/>
      <w:framePr w:w="8732" w:h="567" w:hRule="exact" w:vSpace="0" w:wrap="around" w:vAnchor="page" w:y="341" w:anchorLock="0"/>
    </w:pPr>
    <w:r w:rsidRPr="00686922">
      <w:rPr>
        <w:rStyle w:val="SidhuvudUtskott"/>
      </w:rPr>
      <w:fldChar w:fldCharType="begin" w:fldLock="1"/>
    </w:r>
    <w:r w:rsidRPr="00686922">
      <w:rPr>
        <w:rStyle w:val="SidhuvudUtskott"/>
      </w:rPr>
      <w:instrText xml:space="preserve"> DOCPROPERTY Status</w:instrText>
    </w:r>
    <w:r w:rsidRPr="00686922">
      <w:rPr>
        <w:rStyle w:val="SidhuvudUtskott"/>
      </w:rPr>
      <w:fldChar w:fldCharType="end"/>
    </w:r>
    <w:r w:rsidRPr="00686922">
      <w:rPr>
        <w:rStyle w:val="SidhuvudUtskott"/>
      </w:rPr>
      <w:fldChar w:fldCharType="begin" w:fldLock="1"/>
    </w:r>
    <w:r w:rsidRPr="00686922">
      <w:rPr>
        <w:rStyle w:val="SidhuvudUtskott"/>
      </w:rPr>
      <w:instrText xml:space="preserve"> if </w:instrText>
    </w:r>
    <w:r w:rsidRPr="00686922">
      <w:rPr>
        <w:rStyle w:val="SidhuvudUtskott"/>
      </w:rPr>
      <w:fldChar w:fldCharType="begin" w:fldLock="1"/>
    </w:r>
    <w:r w:rsidRPr="00686922">
      <w:rPr>
        <w:rStyle w:val="SidhuvudUtskott"/>
      </w:rPr>
      <w:instrText xml:space="preserve"> DOCPROPERTY "UtkastDatum"</w:instrText>
    </w:r>
    <w:r w:rsidRPr="00686922">
      <w:rPr>
        <w:rStyle w:val="SidhuvudUtskott"/>
      </w:rPr>
      <w:fldChar w:fldCharType="separate"/>
    </w:r>
    <w:r w:rsidRPr="00686922">
      <w:rPr>
        <w:rStyle w:val="SidhuvudUtskott"/>
      </w:rPr>
      <w:instrText>Nej</w:instrText>
    </w:r>
    <w:r w:rsidRPr="00686922">
      <w:rPr>
        <w:rStyle w:val="SidhuvudUtskott"/>
      </w:rPr>
      <w:fldChar w:fldCharType="end"/>
    </w:r>
    <w:r w:rsidRPr="00686922">
      <w:rPr>
        <w:rStyle w:val="SidhuvudUtskott"/>
      </w:rPr>
      <w:instrText xml:space="preserve"> = "Ja" "    </w:instrText>
    </w:r>
    <w:r w:rsidRPr="00686922">
      <w:rPr>
        <w:rStyle w:val="SidhuvudUtskott"/>
      </w:rPr>
      <w:fldChar w:fldCharType="begin" w:fldLock="1"/>
    </w:r>
    <w:r w:rsidRPr="00686922">
      <w:rPr>
        <w:rStyle w:val="SidhuvudUtskott"/>
      </w:rPr>
      <w:instrText xml:space="preserve"> PRINTDATE \@ "yyyy-MM-dd HH.mm" </w:instrText>
    </w:r>
    <w:r w:rsidRPr="00686922">
      <w:rPr>
        <w:rStyle w:val="SidhuvudUtskott"/>
      </w:rPr>
      <w:fldChar w:fldCharType="separate"/>
    </w:r>
    <w:r w:rsidRPr="00686922">
      <w:rPr>
        <w:rStyle w:val="SidhuvudUtskott"/>
      </w:rPr>
      <w:instrText>2000-08-11 16.42</w:instrText>
    </w:r>
    <w:r w:rsidRPr="00686922">
      <w:rPr>
        <w:rStyle w:val="SidhuvudUtskott"/>
      </w:rPr>
      <w:fldChar w:fldCharType="end"/>
    </w:r>
    <w:r w:rsidRPr="00686922">
      <w:rPr>
        <w:rStyle w:val="SidhuvudUtskott"/>
      </w:rPr>
      <w:instrText xml:space="preserve">" </w:instrText>
    </w:r>
    <w:r w:rsidRPr="00686922">
      <w:rPr>
        <w:rStyle w:val="SidhuvudUtskott"/>
      </w:rPr>
      <w:fldChar w:fldCharType="end"/>
    </w:r>
  </w:p>
  <w:p w:rsidR="00F065B2" w:rsidRPr="00686922" w:rsidRDefault="00F065B2">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65B2" w:rsidRPr="00686922" w:rsidRDefault="00F065B2">
    <w:pPr>
      <w:pStyle w:val="SidhuvudKantUdda"/>
      <w:framePr w:w="8732" w:h="567" w:hRule="exact" w:vSpace="0" w:wrap="around" w:vAnchor="page" w:y="341" w:anchorLock="0"/>
    </w:pPr>
    <w:r w:rsidRPr="00686922">
      <w:rPr>
        <w:rStyle w:val="SidhuvudRubrikReferens"/>
      </w:rPr>
      <w:t>Reservationer</w:t>
    </w:r>
    <w:r w:rsidRPr="00686922">
      <w:rPr>
        <w:rStyle w:val="SidhuvudBilaga"/>
      </w:rPr>
      <w:t xml:space="preserve"> </w:t>
    </w:r>
    <w:r w:rsidRPr="00686922">
      <w:t xml:space="preserve">     </w:t>
    </w:r>
    <w:r w:rsidRPr="00686922">
      <w:rPr>
        <w:rStyle w:val="SidhuvudUtskott"/>
      </w:rPr>
      <w:t>2004/05:SoU6</w:t>
    </w:r>
  </w:p>
  <w:p w:rsidR="00F065B2" w:rsidRPr="00686922" w:rsidRDefault="00F065B2">
    <w:pPr>
      <w:pStyle w:val="SidhuvudKantUdda"/>
      <w:framePr w:w="8732" w:h="567" w:hRule="exact" w:vSpace="0" w:wrap="around" w:vAnchor="page" w:y="341" w:anchorLock="0"/>
    </w:pPr>
  </w:p>
  <w:p w:rsidR="00F065B2" w:rsidRPr="00686922" w:rsidRDefault="00F065B2">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65B2" w:rsidRPr="00686922" w:rsidRDefault="00F065B2">
    <w:pPr>
      <w:pStyle w:val="SidhuvudKantJmn"/>
      <w:framePr w:w="8732" w:h="567" w:hRule="exact" w:vSpace="0" w:wrap="around" w:vAnchor="page" w:y="341" w:anchorLock="0"/>
    </w:pPr>
    <w:r w:rsidRPr="00686922">
      <w:rPr>
        <w:rStyle w:val="SidhuvudUtskott"/>
      </w:rPr>
      <w:t>2004/05:SoU6</w:t>
    </w:r>
    <w:r w:rsidRPr="00686922">
      <w:t xml:space="preserve">    </w:t>
    </w:r>
  </w:p>
  <w:p w:rsidR="00F065B2" w:rsidRPr="00686922" w:rsidRDefault="00F065B2">
    <w:pPr>
      <w:pStyle w:val="SidhuvudKantJmn"/>
      <w:framePr w:w="8732" w:h="567" w:hRule="exact" w:vSpace="0" w:wrap="around" w:vAnchor="page" w:y="341" w:anchorLock="0"/>
    </w:pPr>
  </w:p>
  <w:p w:rsidR="00F065B2" w:rsidRPr="00686922" w:rsidRDefault="00F065B2">
    <w:pPr>
      <w:pStyle w:val="SidhuvudKantUdda"/>
      <w:framePr w:w="8732" w:h="567" w:hRule="exact" w:vSpace="0" w:wrap="around" w:vAnchor="page" w:y="341" w:anchorLock="0"/>
    </w:pPr>
    <w:r w:rsidRPr="00686922">
      <w:rPr>
        <w:rStyle w:val="SidhuvudRubrikReferens"/>
        <w:smallCaps w:val="0"/>
        <w:spacing w:val="0"/>
        <w:sz w:val="19"/>
      </w:rPr>
      <w:t xml:space="preserve"> </w:t>
    </w:r>
  </w:p>
  <w:p w:rsidR="00F065B2" w:rsidRPr="00686922" w:rsidRDefault="00F065B2">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65B2" w:rsidRPr="00686922" w:rsidRDefault="00F065B2">
    <w:pPr>
      <w:pStyle w:val="SidhuvudKantJmn"/>
      <w:framePr w:w="8732" w:h="567" w:hRule="exact" w:vSpace="0" w:wrap="around" w:vAnchor="page" w:y="341" w:anchorLock="0"/>
    </w:pPr>
    <w:r w:rsidRPr="00686922">
      <w:rPr>
        <w:rStyle w:val="SidhuvudUtskott"/>
      </w:rPr>
      <w:fldChar w:fldCharType="begin" w:fldLock="1"/>
    </w:r>
    <w:r w:rsidRPr="00686922">
      <w:rPr>
        <w:rStyle w:val="SidhuvudUtskott"/>
      </w:rPr>
      <w:instrText xml:space="preserve"> DOCPROPERTY BetänkandeÅr</w:instrText>
    </w:r>
    <w:r w:rsidRPr="00686922">
      <w:rPr>
        <w:rStyle w:val="SidhuvudUtskott"/>
      </w:rPr>
      <w:fldChar w:fldCharType="separate"/>
    </w:r>
    <w:r w:rsidRPr="00686922">
      <w:rPr>
        <w:rStyle w:val="SidhuvudUtskott"/>
      </w:rPr>
      <w:t>2004/05</w:t>
    </w:r>
    <w:r w:rsidRPr="00686922">
      <w:rPr>
        <w:rStyle w:val="SidhuvudUtskott"/>
      </w:rPr>
      <w:fldChar w:fldCharType="end"/>
    </w:r>
    <w:r w:rsidRPr="00686922">
      <w:rPr>
        <w:rStyle w:val="SidhuvudUtskott"/>
      </w:rPr>
      <w:t>:</w:t>
    </w:r>
    <w:r w:rsidRPr="00686922">
      <w:rPr>
        <w:rStyle w:val="SidhuvudUtskott"/>
      </w:rPr>
      <w:fldChar w:fldCharType="begin" w:fldLock="1"/>
    </w:r>
    <w:r w:rsidRPr="00686922">
      <w:rPr>
        <w:rStyle w:val="SidhuvudUtskott"/>
      </w:rPr>
      <w:instrText xml:space="preserve"> DOCPROPERTY Utskott</w:instrText>
    </w:r>
    <w:r w:rsidRPr="00686922">
      <w:rPr>
        <w:rStyle w:val="SidhuvudUtskott"/>
      </w:rPr>
      <w:fldChar w:fldCharType="separate"/>
    </w:r>
    <w:r w:rsidRPr="00686922">
      <w:rPr>
        <w:rStyle w:val="SidhuvudUtskott"/>
      </w:rPr>
      <w:t>SoU</w:t>
    </w:r>
    <w:r w:rsidRPr="00686922">
      <w:rPr>
        <w:rStyle w:val="SidhuvudUtskott"/>
      </w:rPr>
      <w:fldChar w:fldCharType="end"/>
    </w:r>
    <w:r w:rsidRPr="00686922">
      <w:rPr>
        <w:rStyle w:val="SidhuvudUtskott"/>
      </w:rPr>
      <w:fldChar w:fldCharType="begin" w:fldLock="1"/>
    </w:r>
    <w:r w:rsidRPr="00686922">
      <w:rPr>
        <w:rStyle w:val="SidhuvudUtskott"/>
      </w:rPr>
      <w:instrText xml:space="preserve"> DOCPROPERTY BetänkandeNr</w:instrText>
    </w:r>
    <w:r w:rsidRPr="00686922">
      <w:rPr>
        <w:rStyle w:val="SidhuvudUtskott"/>
      </w:rPr>
      <w:fldChar w:fldCharType="separate"/>
    </w:r>
    <w:r w:rsidRPr="00686922">
      <w:rPr>
        <w:rStyle w:val="SidhuvudUtskott"/>
      </w:rPr>
      <w:t>6</w:t>
    </w:r>
    <w:r w:rsidRPr="00686922">
      <w:rPr>
        <w:rStyle w:val="SidhuvudUtskott"/>
      </w:rPr>
      <w:fldChar w:fldCharType="end"/>
    </w:r>
    <w:r w:rsidRPr="00686922">
      <w:t xml:space="preserve">     </w:t>
    </w:r>
    <w:r w:rsidRPr="00686922">
      <w:rPr>
        <w:rStyle w:val="SidhuvudBilaga"/>
      </w:rPr>
      <w:t xml:space="preserve"> Bilaga 1   </w:t>
    </w:r>
    <w:r w:rsidRPr="00686922">
      <w:rPr>
        <w:rStyle w:val="SidhuvudRubrikReferens"/>
      </w:rPr>
      <w:fldChar w:fldCharType="begin" w:fldLock="1"/>
    </w:r>
    <w:r w:rsidRPr="00686922">
      <w:rPr>
        <w:rStyle w:val="SidhuvudRubrikReferens"/>
      </w:rPr>
      <w:instrText xml:space="preserve"> StyleREF "Rubrik 1" </w:instrText>
    </w:r>
    <w:r w:rsidRPr="00686922">
      <w:rPr>
        <w:rStyle w:val="SidhuvudRubrikReferens"/>
      </w:rPr>
      <w:fldChar w:fldCharType="separate"/>
    </w:r>
    <w:r w:rsidRPr="00686922">
      <w:rPr>
        <w:rStyle w:val="SidhuvudRubrikReferens"/>
      </w:rPr>
      <w:t>Reservationer</w:t>
    </w:r>
    <w:r w:rsidRPr="00686922">
      <w:rPr>
        <w:rStyle w:val="SidhuvudRubrikReferens"/>
      </w:rPr>
      <w:fldChar w:fldCharType="end"/>
    </w:r>
  </w:p>
  <w:p w:rsidR="00F065B2" w:rsidRPr="00686922" w:rsidRDefault="00F065B2">
    <w:pPr>
      <w:pStyle w:val="SidhuvudKantJmn"/>
      <w:framePr w:w="8732" w:h="567" w:hRule="exact" w:vSpace="0" w:wrap="around" w:vAnchor="page" w:y="341" w:anchorLock="0"/>
    </w:pPr>
    <w:r w:rsidRPr="00686922">
      <w:rPr>
        <w:rStyle w:val="SidhuvudUtskott"/>
      </w:rPr>
      <w:fldChar w:fldCharType="begin" w:fldLock="1"/>
    </w:r>
    <w:r w:rsidRPr="00686922">
      <w:rPr>
        <w:rStyle w:val="SidhuvudUtskott"/>
      </w:rPr>
      <w:instrText xml:space="preserve"> DOCPROPERTY Status</w:instrText>
    </w:r>
    <w:r w:rsidRPr="00686922">
      <w:rPr>
        <w:rStyle w:val="SidhuvudUtskott"/>
      </w:rPr>
      <w:fldChar w:fldCharType="end"/>
    </w:r>
    <w:r w:rsidRPr="00686922">
      <w:rPr>
        <w:rStyle w:val="SidhuvudUtskott"/>
      </w:rPr>
      <w:fldChar w:fldCharType="begin" w:fldLock="1"/>
    </w:r>
    <w:r w:rsidRPr="00686922">
      <w:rPr>
        <w:rStyle w:val="SidhuvudUtskott"/>
      </w:rPr>
      <w:instrText xml:space="preserve"> if </w:instrText>
    </w:r>
    <w:r w:rsidRPr="00686922">
      <w:rPr>
        <w:rStyle w:val="SidhuvudUtskott"/>
      </w:rPr>
      <w:fldChar w:fldCharType="begin" w:fldLock="1"/>
    </w:r>
    <w:r w:rsidRPr="00686922">
      <w:rPr>
        <w:rStyle w:val="SidhuvudUtskott"/>
      </w:rPr>
      <w:instrText xml:space="preserve"> DOCPROPERTY "UtkastDatum"</w:instrText>
    </w:r>
    <w:r w:rsidRPr="00686922">
      <w:rPr>
        <w:rStyle w:val="SidhuvudUtskott"/>
      </w:rPr>
      <w:fldChar w:fldCharType="separate"/>
    </w:r>
    <w:r w:rsidRPr="00686922">
      <w:rPr>
        <w:rStyle w:val="SidhuvudUtskott"/>
      </w:rPr>
      <w:instrText>Nej</w:instrText>
    </w:r>
    <w:r w:rsidRPr="00686922">
      <w:rPr>
        <w:rStyle w:val="SidhuvudUtskott"/>
      </w:rPr>
      <w:fldChar w:fldCharType="end"/>
    </w:r>
    <w:r w:rsidRPr="00686922">
      <w:rPr>
        <w:rStyle w:val="SidhuvudUtskott"/>
      </w:rPr>
      <w:instrText xml:space="preserve"> = "Ja" "    </w:instrText>
    </w:r>
    <w:r w:rsidRPr="00686922">
      <w:rPr>
        <w:rStyle w:val="SidhuvudUtskott"/>
      </w:rPr>
      <w:fldChar w:fldCharType="begin" w:fldLock="1"/>
    </w:r>
    <w:r w:rsidRPr="00686922">
      <w:rPr>
        <w:rStyle w:val="SidhuvudUtskott"/>
      </w:rPr>
      <w:instrText xml:space="preserve"> PRINTDATE \@ "yyyy-MM-dd HH.mm" </w:instrText>
    </w:r>
    <w:r w:rsidRPr="00686922">
      <w:rPr>
        <w:rStyle w:val="SidhuvudUtskott"/>
      </w:rPr>
      <w:fldChar w:fldCharType="separate"/>
    </w:r>
    <w:r w:rsidRPr="00686922">
      <w:rPr>
        <w:rStyle w:val="SidhuvudUtskott"/>
      </w:rPr>
      <w:instrText>2000-08-11 16.42</w:instrText>
    </w:r>
    <w:r w:rsidRPr="00686922">
      <w:rPr>
        <w:rStyle w:val="SidhuvudUtskott"/>
      </w:rPr>
      <w:fldChar w:fldCharType="end"/>
    </w:r>
    <w:r w:rsidRPr="00686922">
      <w:rPr>
        <w:rStyle w:val="SidhuvudUtskott"/>
      </w:rPr>
      <w:instrText xml:space="preserve">" </w:instrText>
    </w:r>
    <w:r w:rsidRPr="00686922">
      <w:rPr>
        <w:rStyle w:val="SidhuvudUtskott"/>
      </w:rPr>
      <w:fldChar w:fldCharType="end"/>
    </w:r>
  </w:p>
  <w:p w:rsidR="00F065B2" w:rsidRPr="00686922" w:rsidRDefault="00F065B2">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65B2" w:rsidRPr="00686922" w:rsidRDefault="00F065B2">
    <w:pPr>
      <w:pStyle w:val="SidhuvudKantUdda"/>
      <w:framePr w:w="8732" w:h="567" w:hRule="exact" w:vSpace="0" w:wrap="around" w:vAnchor="page" w:y="341" w:anchorLock="0"/>
    </w:pPr>
    <w:r w:rsidRPr="00686922">
      <w:rPr>
        <w:rStyle w:val="SidhuvudRubrikReferens"/>
      </w:rPr>
      <w:fldChar w:fldCharType="begin" w:fldLock="1"/>
    </w:r>
    <w:r w:rsidRPr="00686922">
      <w:rPr>
        <w:rStyle w:val="SidhuvudRubrikReferens"/>
      </w:rPr>
      <w:instrText xml:space="preserve"> StyleREF "Rubrik 1" </w:instrText>
    </w:r>
    <w:r w:rsidRPr="00686922">
      <w:rPr>
        <w:rStyle w:val="SidhuvudRubrikReferens"/>
      </w:rPr>
      <w:fldChar w:fldCharType="separate"/>
    </w:r>
    <w:r w:rsidRPr="00686922">
      <w:rPr>
        <w:rStyle w:val="SidhuvudRubrikReferens"/>
      </w:rPr>
      <w:t>Sammanfattning</w:t>
    </w:r>
    <w:r w:rsidRPr="00686922">
      <w:rPr>
        <w:rStyle w:val="SidhuvudRubrikReferens"/>
      </w:rPr>
      <w:fldChar w:fldCharType="end"/>
    </w:r>
    <w:r w:rsidRPr="00686922">
      <w:rPr>
        <w:rStyle w:val="SidhuvudBilaga"/>
      </w:rPr>
      <w:t xml:space="preserve"> </w:t>
    </w:r>
    <w:r w:rsidRPr="00686922">
      <w:t xml:space="preserve">     </w:t>
    </w:r>
    <w:r w:rsidRPr="00686922">
      <w:rPr>
        <w:rStyle w:val="SidhuvudUtskott"/>
      </w:rPr>
      <w:fldChar w:fldCharType="begin" w:fldLock="1"/>
    </w:r>
    <w:r w:rsidRPr="00686922">
      <w:rPr>
        <w:rStyle w:val="SidhuvudUtskott"/>
      </w:rPr>
      <w:instrText xml:space="preserve"> DOCPROPERTY BetänkandeÅr</w:instrText>
    </w:r>
    <w:r w:rsidRPr="00686922">
      <w:rPr>
        <w:rStyle w:val="SidhuvudUtskott"/>
      </w:rPr>
      <w:fldChar w:fldCharType="separate"/>
    </w:r>
    <w:r w:rsidRPr="00686922">
      <w:rPr>
        <w:rStyle w:val="SidhuvudUtskott"/>
      </w:rPr>
      <w:t>2004/05</w:t>
    </w:r>
    <w:r w:rsidRPr="00686922">
      <w:rPr>
        <w:rStyle w:val="SidhuvudUtskott"/>
      </w:rPr>
      <w:fldChar w:fldCharType="end"/>
    </w:r>
    <w:r w:rsidRPr="00686922">
      <w:rPr>
        <w:rStyle w:val="SidhuvudUtskott"/>
      </w:rPr>
      <w:t>:</w:t>
    </w:r>
    <w:r w:rsidRPr="00686922">
      <w:rPr>
        <w:rStyle w:val="SidhuvudUtskott"/>
      </w:rPr>
      <w:fldChar w:fldCharType="begin" w:fldLock="1"/>
    </w:r>
    <w:r w:rsidRPr="00686922">
      <w:rPr>
        <w:rStyle w:val="SidhuvudUtskott"/>
      </w:rPr>
      <w:instrText xml:space="preserve"> DOCPROPERTY</w:instrText>
    </w:r>
    <w:r w:rsidRPr="00686922">
      <w:instrText xml:space="preserve"> </w:instrText>
    </w:r>
    <w:r w:rsidRPr="00686922">
      <w:rPr>
        <w:rStyle w:val="SidhuvudUtskott"/>
      </w:rPr>
      <w:instrText>Utskott</w:instrText>
    </w:r>
    <w:r w:rsidRPr="00686922">
      <w:rPr>
        <w:rStyle w:val="SidhuvudUtskott"/>
      </w:rPr>
      <w:fldChar w:fldCharType="separate"/>
    </w:r>
    <w:r w:rsidRPr="00686922">
      <w:rPr>
        <w:rStyle w:val="SidhuvudUtskott"/>
      </w:rPr>
      <w:t>SoU</w:t>
    </w:r>
    <w:r w:rsidRPr="00686922">
      <w:rPr>
        <w:rStyle w:val="SidhuvudUtskott"/>
      </w:rPr>
      <w:fldChar w:fldCharType="end"/>
    </w:r>
    <w:r w:rsidRPr="00686922">
      <w:rPr>
        <w:rStyle w:val="SidhuvudUtskott"/>
      </w:rPr>
      <w:fldChar w:fldCharType="begin" w:fldLock="1"/>
    </w:r>
    <w:r w:rsidRPr="00686922">
      <w:rPr>
        <w:rStyle w:val="SidhuvudUtskott"/>
      </w:rPr>
      <w:instrText xml:space="preserve"> DOCPROPERTY Betä</w:instrText>
    </w:r>
    <w:r w:rsidRPr="00686922">
      <w:rPr>
        <w:rStyle w:val="SidhuvudUtskott"/>
      </w:rPr>
      <w:instrText>n</w:instrText>
    </w:r>
    <w:r w:rsidRPr="00686922">
      <w:rPr>
        <w:rStyle w:val="SidhuvudUtskott"/>
      </w:rPr>
      <w:instrText>kandeNr</w:instrText>
    </w:r>
    <w:r w:rsidRPr="00686922">
      <w:rPr>
        <w:rStyle w:val="SidhuvudUtskott"/>
      </w:rPr>
      <w:fldChar w:fldCharType="separate"/>
    </w:r>
    <w:r w:rsidRPr="00686922">
      <w:rPr>
        <w:rStyle w:val="SidhuvudUtskott"/>
      </w:rPr>
      <w:t>6</w:t>
    </w:r>
    <w:r w:rsidRPr="00686922">
      <w:rPr>
        <w:rStyle w:val="SidhuvudUtskott"/>
      </w:rPr>
      <w:fldChar w:fldCharType="end"/>
    </w:r>
  </w:p>
  <w:p w:rsidR="00F065B2" w:rsidRPr="00686922" w:rsidRDefault="00F065B2">
    <w:pPr>
      <w:pStyle w:val="SidhuvudKantUdda"/>
      <w:framePr w:w="8732" w:h="567" w:hRule="exact" w:vSpace="0" w:wrap="around" w:vAnchor="page" w:y="341" w:anchorLock="0"/>
    </w:pPr>
    <w:r w:rsidRPr="00686922">
      <w:rPr>
        <w:rStyle w:val="SidhuvudUtskott"/>
      </w:rPr>
      <w:fldChar w:fldCharType="begin" w:fldLock="1"/>
    </w:r>
    <w:r w:rsidRPr="00686922">
      <w:rPr>
        <w:rStyle w:val="SidhuvudUtskott"/>
      </w:rPr>
      <w:instrText xml:space="preserve"> if </w:instrText>
    </w:r>
    <w:r w:rsidRPr="00686922">
      <w:rPr>
        <w:rStyle w:val="SidhuvudUtskott"/>
      </w:rPr>
      <w:fldChar w:fldCharType="begin" w:fldLock="1"/>
    </w:r>
    <w:r w:rsidRPr="00686922">
      <w:rPr>
        <w:rStyle w:val="SidhuvudUtskott"/>
      </w:rPr>
      <w:instrText xml:space="preserve"> DOCPROPERTY "UtkastDatum"</w:instrText>
    </w:r>
    <w:r w:rsidRPr="00686922">
      <w:rPr>
        <w:rStyle w:val="SidhuvudUtskott"/>
      </w:rPr>
      <w:fldChar w:fldCharType="separate"/>
    </w:r>
    <w:r w:rsidRPr="00686922">
      <w:rPr>
        <w:rStyle w:val="SidhuvudUtskott"/>
      </w:rPr>
      <w:instrText>Nej</w:instrText>
    </w:r>
    <w:r w:rsidRPr="00686922">
      <w:rPr>
        <w:rStyle w:val="SidhuvudUtskott"/>
      </w:rPr>
      <w:fldChar w:fldCharType="end"/>
    </w:r>
    <w:r w:rsidRPr="00686922">
      <w:rPr>
        <w:rStyle w:val="SidhuvudUtskott"/>
      </w:rPr>
      <w:instrText xml:space="preserve"> = "Ja" "</w:instrText>
    </w:r>
    <w:r w:rsidRPr="00686922">
      <w:rPr>
        <w:rStyle w:val="SidhuvudUtskott"/>
      </w:rPr>
      <w:fldChar w:fldCharType="begin" w:fldLock="1"/>
    </w:r>
    <w:r w:rsidRPr="00686922">
      <w:rPr>
        <w:rStyle w:val="SidhuvudUtskott"/>
      </w:rPr>
      <w:instrText xml:space="preserve"> PRINTDATE \@ "yyyy-MM-dd HH.mm    " </w:instrText>
    </w:r>
    <w:r w:rsidRPr="00686922">
      <w:rPr>
        <w:rStyle w:val="SidhuvudUtskott"/>
      </w:rPr>
      <w:fldChar w:fldCharType="separate"/>
    </w:r>
    <w:r w:rsidRPr="00686922">
      <w:rPr>
        <w:rStyle w:val="SidhuvudUtskott"/>
      </w:rPr>
      <w:instrText>2000-08-11 16.42</w:instrText>
    </w:r>
    <w:r w:rsidRPr="00686922">
      <w:rPr>
        <w:rStyle w:val="SidhuvudUtskott"/>
      </w:rPr>
      <w:fldChar w:fldCharType="end"/>
    </w:r>
    <w:r w:rsidRPr="00686922">
      <w:rPr>
        <w:rStyle w:val="SidhuvudUtskott"/>
      </w:rPr>
      <w:instrText xml:space="preserve">" </w:instrText>
    </w:r>
    <w:r w:rsidRPr="00686922">
      <w:rPr>
        <w:rStyle w:val="SidhuvudUtskott"/>
      </w:rPr>
      <w:fldChar w:fldCharType="end"/>
    </w:r>
    <w:r w:rsidRPr="00686922">
      <w:rPr>
        <w:rStyle w:val="SidhuvudUtskott"/>
      </w:rPr>
      <w:fldChar w:fldCharType="begin" w:fldLock="1"/>
    </w:r>
    <w:r w:rsidRPr="00686922">
      <w:rPr>
        <w:rStyle w:val="SidhuvudUtskott"/>
      </w:rPr>
      <w:instrText xml:space="preserve"> DOCPR</w:instrText>
    </w:r>
    <w:r w:rsidRPr="00686922">
      <w:rPr>
        <w:rStyle w:val="SidhuvudUtskott"/>
      </w:rPr>
      <w:instrText>O</w:instrText>
    </w:r>
    <w:r w:rsidRPr="00686922">
      <w:rPr>
        <w:rStyle w:val="SidhuvudUtskott"/>
      </w:rPr>
      <w:instrText>PERTY Status</w:instrText>
    </w:r>
    <w:r w:rsidRPr="00686922">
      <w:rPr>
        <w:rStyle w:val="SidhuvudUtskott"/>
      </w:rPr>
      <w:fldChar w:fldCharType="end"/>
    </w:r>
  </w:p>
  <w:p w:rsidR="00F065B2" w:rsidRPr="00686922" w:rsidRDefault="00F065B2">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65B2" w:rsidRPr="00686922" w:rsidRDefault="00F065B2">
    <w:pPr>
      <w:pStyle w:val="SidhuvudKantUdda"/>
      <w:framePr w:w="8732" w:h="567" w:hRule="exact" w:vSpace="0" w:wrap="around" w:vAnchor="page" w:y="341" w:anchorLock="0"/>
    </w:pPr>
    <w:r w:rsidRPr="00686922">
      <w:rPr>
        <w:rStyle w:val="SidhuvudRubrikReferens"/>
      </w:rPr>
      <w:t>Förteckning över behandlade förslag</w:t>
    </w:r>
    <w:r w:rsidRPr="00686922">
      <w:rPr>
        <w:rStyle w:val="SidhuvudBilaga"/>
      </w:rPr>
      <w:t xml:space="preserve">   Bilaga 1 </w:t>
    </w:r>
    <w:r w:rsidRPr="00686922">
      <w:t xml:space="preserve">     </w:t>
    </w:r>
    <w:r w:rsidRPr="00686922">
      <w:rPr>
        <w:rStyle w:val="SidhuvudUtskott"/>
      </w:rPr>
      <w:t>2004/05:SoU6</w:t>
    </w:r>
  </w:p>
  <w:p w:rsidR="00F065B2" w:rsidRPr="00686922" w:rsidRDefault="00F065B2">
    <w:pPr>
      <w:pStyle w:val="SidhuvudKantUdda"/>
      <w:framePr w:w="8732" w:h="567" w:hRule="exact" w:vSpace="0" w:wrap="around" w:vAnchor="page" w:y="341" w:anchorLock="0"/>
    </w:pPr>
  </w:p>
  <w:p w:rsidR="00F065B2" w:rsidRPr="00686922" w:rsidRDefault="00F065B2">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65B2" w:rsidRPr="00686922" w:rsidRDefault="00F065B2">
    <w:pPr>
      <w:pStyle w:val="SidhuvudKantJmn"/>
      <w:framePr w:w="8732" w:h="567" w:hRule="exact" w:vSpace="0" w:wrap="around" w:vAnchor="page" w:y="341" w:anchorLock="0"/>
    </w:pPr>
    <w:r w:rsidRPr="00686922">
      <w:rPr>
        <w:rStyle w:val="SidhuvudUtskott"/>
      </w:rPr>
      <w:t>2004/05:SoU6</w:t>
    </w:r>
    <w:r w:rsidRPr="00686922">
      <w:t xml:space="preserve">    </w:t>
    </w:r>
  </w:p>
  <w:p w:rsidR="00F065B2" w:rsidRPr="00686922" w:rsidRDefault="00F065B2">
    <w:pPr>
      <w:pStyle w:val="SidhuvudKantJmn"/>
      <w:framePr w:w="8732" w:h="567" w:hRule="exact" w:vSpace="0" w:wrap="around" w:vAnchor="page" w:y="341" w:anchorLock="0"/>
    </w:pPr>
  </w:p>
  <w:p w:rsidR="00F065B2" w:rsidRPr="00686922" w:rsidRDefault="00F065B2">
    <w:pPr>
      <w:pStyle w:val="SidhuvudKantUdda"/>
      <w:framePr w:w="8732" w:h="567" w:hRule="exact" w:vSpace="0" w:wrap="around" w:vAnchor="page" w:y="341" w:anchorLock="0"/>
    </w:pPr>
    <w:r w:rsidRPr="00686922">
      <w:rPr>
        <w:rStyle w:val="SidhuvudRubrikReferens"/>
        <w:smallCaps w:val="0"/>
        <w:spacing w:val="0"/>
        <w:sz w:val="19"/>
      </w:rPr>
      <w:t xml:space="preserve"> </w:t>
    </w:r>
  </w:p>
  <w:p w:rsidR="00F065B2" w:rsidRPr="00686922" w:rsidRDefault="00F065B2">
    <w:pPr>
      <w:pStyle w:val="Sidhuvud"/>
      <w:rPr>
        <w:sz w:val="2"/>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65B2" w:rsidRPr="00686922" w:rsidRDefault="00F065B2">
    <w:pPr>
      <w:pStyle w:val="SidhuvudKantJmn"/>
      <w:framePr w:w="8732" w:h="567" w:hRule="exact" w:vSpace="0" w:wrap="around" w:vAnchor="page" w:y="341" w:anchorLock="0"/>
    </w:pPr>
    <w:r w:rsidRPr="00686922">
      <w:rPr>
        <w:rStyle w:val="SidhuvudUtskott"/>
      </w:rPr>
      <w:t>2004/05:SoU6</w:t>
    </w:r>
    <w:r w:rsidRPr="00686922">
      <w:t xml:space="preserve">     </w:t>
    </w:r>
    <w:r w:rsidRPr="00686922">
      <w:rPr>
        <w:rStyle w:val="SidhuvudBilaga"/>
      </w:rPr>
      <w:t xml:space="preserve"> </w:t>
    </w:r>
    <w:r w:rsidRPr="00686922">
      <w:rPr>
        <w:rStyle w:val="SidhuvudRubrikReferens"/>
      </w:rPr>
      <w:t>Regeringens lagförslag</w:t>
    </w:r>
  </w:p>
  <w:p w:rsidR="00F065B2" w:rsidRPr="00686922" w:rsidRDefault="00F065B2">
    <w:pPr>
      <w:pStyle w:val="SidhuvudKantJmn"/>
      <w:framePr w:w="8732" w:h="567" w:hRule="exact" w:vSpace="0" w:wrap="around" w:vAnchor="page" w:y="341" w:anchorLock="0"/>
    </w:pPr>
  </w:p>
  <w:p w:rsidR="00F065B2" w:rsidRPr="00686922" w:rsidRDefault="00F065B2">
    <w:pPr>
      <w:pStyle w:val="Sidhuvud"/>
      <w:rPr>
        <w:sz w:val="2"/>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65B2" w:rsidRPr="00686922" w:rsidRDefault="00F065B2">
    <w:pPr>
      <w:pStyle w:val="SidhuvudKantUdda"/>
      <w:framePr w:w="8732" w:h="567" w:hRule="exact" w:vSpace="0" w:wrap="around" w:vAnchor="page" w:y="341" w:anchorLock="0"/>
    </w:pPr>
    <w:r w:rsidRPr="00686922">
      <w:rPr>
        <w:rStyle w:val="SidhuvudRubrikReferens"/>
      </w:rPr>
      <w:t>Regeringens lagförslag</w:t>
    </w:r>
    <w:r w:rsidRPr="00686922">
      <w:rPr>
        <w:rStyle w:val="SidhuvudBilaga"/>
      </w:rPr>
      <w:t xml:space="preserve"> </w:t>
    </w:r>
    <w:r w:rsidRPr="00686922">
      <w:t xml:space="preserve">     </w:t>
    </w:r>
    <w:r w:rsidRPr="00686922">
      <w:rPr>
        <w:rStyle w:val="SidhuvudUtskott"/>
      </w:rPr>
      <w:t>2004/05:SoU6</w:t>
    </w:r>
  </w:p>
  <w:p w:rsidR="00F065B2" w:rsidRPr="00686922" w:rsidRDefault="00F065B2">
    <w:pPr>
      <w:pStyle w:val="SidhuvudKantUdda"/>
      <w:framePr w:w="8732" w:h="567" w:hRule="exact" w:vSpace="0" w:wrap="around" w:vAnchor="page" w:y="341" w:anchorLock="0"/>
    </w:pPr>
  </w:p>
  <w:p w:rsidR="00F065B2" w:rsidRPr="00686922" w:rsidRDefault="00F065B2">
    <w:pPr>
      <w:pStyle w:val="Sidhuvud"/>
      <w:rPr>
        <w:sz w:val="2"/>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65B2" w:rsidRPr="00686922" w:rsidRDefault="00F065B2">
    <w:pPr>
      <w:pStyle w:val="SidhuvudKantJmn"/>
      <w:framePr w:w="8732" w:h="567" w:hRule="exact" w:vSpace="0" w:wrap="around" w:vAnchor="page" w:y="341" w:anchorLock="0"/>
    </w:pPr>
    <w:r w:rsidRPr="00686922">
      <w:rPr>
        <w:rStyle w:val="SidhuvudUtskott"/>
      </w:rPr>
      <w:t>2004/05:SoU6</w:t>
    </w:r>
    <w:r w:rsidRPr="00686922">
      <w:t xml:space="preserve">    </w:t>
    </w:r>
  </w:p>
  <w:p w:rsidR="00F065B2" w:rsidRPr="00686922" w:rsidRDefault="00F065B2">
    <w:pPr>
      <w:pStyle w:val="SidhuvudKantJmn"/>
      <w:framePr w:w="8732" w:h="567" w:hRule="exact" w:vSpace="0" w:wrap="around" w:vAnchor="page" w:y="341" w:anchorLock="0"/>
    </w:pPr>
  </w:p>
  <w:p w:rsidR="00F065B2" w:rsidRPr="00686922" w:rsidRDefault="00F065B2">
    <w:pPr>
      <w:pStyle w:val="SidhuvudKantUdda"/>
      <w:framePr w:w="8732" w:h="567" w:hRule="exact" w:vSpace="0" w:wrap="around" w:vAnchor="page" w:y="341" w:anchorLock="0"/>
    </w:pPr>
    <w:r w:rsidRPr="00686922">
      <w:rPr>
        <w:rStyle w:val="SidhuvudRubrikReferens"/>
        <w:smallCaps w:val="0"/>
        <w:spacing w:val="0"/>
        <w:sz w:val="19"/>
      </w:rPr>
      <w:t xml:space="preserve"> </w:t>
    </w:r>
  </w:p>
  <w:p w:rsidR="00F065B2" w:rsidRPr="00686922" w:rsidRDefault="00F065B2">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65B2" w:rsidRPr="00686922" w:rsidRDefault="00F065B2">
    <w:pPr>
      <w:pStyle w:val="SidhuvudKantUdda"/>
      <w:framePr w:w="8732" w:h="567" w:hRule="exact" w:vSpace="0" w:wrap="around" w:vAnchor="page" w:y="341" w:anchorLock="0"/>
    </w:pPr>
    <w:r w:rsidRPr="00686922">
      <w:t xml:space="preserve"> </w:t>
    </w:r>
  </w:p>
  <w:p w:rsidR="00F065B2" w:rsidRPr="00686922" w:rsidRDefault="00F065B2">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65B2" w:rsidRPr="00686922" w:rsidRDefault="00F065B2">
    <w:pPr>
      <w:pStyle w:val="SidhuvudKantJmn"/>
      <w:framePr w:w="8732" w:h="567" w:hRule="exact" w:vSpace="0" w:wrap="around" w:vAnchor="page" w:y="341" w:anchorLock="0"/>
    </w:pPr>
    <w:r w:rsidRPr="00686922">
      <w:rPr>
        <w:rStyle w:val="SidhuvudUtskott"/>
      </w:rPr>
      <w:fldChar w:fldCharType="begin" w:fldLock="1"/>
    </w:r>
    <w:r w:rsidRPr="00686922">
      <w:rPr>
        <w:rStyle w:val="SidhuvudUtskott"/>
      </w:rPr>
      <w:instrText xml:space="preserve"> DOCPROPERTY BetänkandeÅr</w:instrText>
    </w:r>
    <w:r w:rsidRPr="00686922">
      <w:rPr>
        <w:rStyle w:val="SidhuvudUtskott"/>
      </w:rPr>
      <w:fldChar w:fldCharType="separate"/>
    </w:r>
    <w:r w:rsidRPr="00686922">
      <w:rPr>
        <w:rStyle w:val="SidhuvudUtskott"/>
      </w:rPr>
      <w:t>2004/05</w:t>
    </w:r>
    <w:r w:rsidRPr="00686922">
      <w:rPr>
        <w:rStyle w:val="SidhuvudUtskott"/>
      </w:rPr>
      <w:fldChar w:fldCharType="end"/>
    </w:r>
    <w:r w:rsidRPr="00686922">
      <w:rPr>
        <w:rStyle w:val="SidhuvudUtskott"/>
      </w:rPr>
      <w:t>:</w:t>
    </w:r>
    <w:r w:rsidRPr="00686922">
      <w:rPr>
        <w:rStyle w:val="SidhuvudUtskott"/>
      </w:rPr>
      <w:fldChar w:fldCharType="begin" w:fldLock="1"/>
    </w:r>
    <w:r w:rsidRPr="00686922">
      <w:rPr>
        <w:rStyle w:val="SidhuvudUtskott"/>
      </w:rPr>
      <w:instrText xml:space="preserve"> DOCPROPERTY Utskott</w:instrText>
    </w:r>
    <w:r w:rsidRPr="00686922">
      <w:rPr>
        <w:rStyle w:val="SidhuvudUtskott"/>
      </w:rPr>
      <w:fldChar w:fldCharType="separate"/>
    </w:r>
    <w:r w:rsidRPr="00686922">
      <w:rPr>
        <w:rStyle w:val="SidhuvudUtskott"/>
      </w:rPr>
      <w:t>SoU</w:t>
    </w:r>
    <w:r w:rsidRPr="00686922">
      <w:rPr>
        <w:rStyle w:val="SidhuvudUtskott"/>
      </w:rPr>
      <w:fldChar w:fldCharType="end"/>
    </w:r>
    <w:r w:rsidRPr="00686922">
      <w:rPr>
        <w:rStyle w:val="SidhuvudUtskott"/>
      </w:rPr>
      <w:fldChar w:fldCharType="begin" w:fldLock="1"/>
    </w:r>
    <w:r w:rsidRPr="00686922">
      <w:rPr>
        <w:rStyle w:val="SidhuvudUtskott"/>
      </w:rPr>
      <w:instrText xml:space="preserve"> DOCPROPERTY BetänkandeNr</w:instrText>
    </w:r>
    <w:r w:rsidRPr="00686922">
      <w:rPr>
        <w:rStyle w:val="SidhuvudUtskott"/>
      </w:rPr>
      <w:fldChar w:fldCharType="separate"/>
    </w:r>
    <w:r w:rsidRPr="00686922">
      <w:rPr>
        <w:rStyle w:val="SidhuvudUtskott"/>
      </w:rPr>
      <w:t>6</w:t>
    </w:r>
    <w:r w:rsidRPr="00686922">
      <w:rPr>
        <w:rStyle w:val="SidhuvudUtskott"/>
      </w:rPr>
      <w:fldChar w:fldCharType="end"/>
    </w:r>
    <w:r w:rsidRPr="00686922">
      <w:t xml:space="preserve">     </w:t>
    </w:r>
    <w:r w:rsidRPr="00686922">
      <w:rPr>
        <w:rStyle w:val="SidhuvudBilaga"/>
      </w:rPr>
      <w:t xml:space="preserve"> </w:t>
    </w:r>
    <w:r w:rsidRPr="00686922">
      <w:rPr>
        <w:rStyle w:val="SidhuvudRubrikReferens"/>
      </w:rPr>
      <w:fldChar w:fldCharType="begin" w:fldLock="1"/>
    </w:r>
    <w:r w:rsidRPr="00686922">
      <w:rPr>
        <w:rStyle w:val="SidhuvudRubrikReferens"/>
      </w:rPr>
      <w:instrText xml:space="preserve"> StyleREF "Rubrik 1" </w:instrText>
    </w:r>
    <w:r w:rsidRPr="00686922">
      <w:rPr>
        <w:rStyle w:val="SidhuvudRubrikReferens"/>
      </w:rPr>
      <w:fldChar w:fldCharType="separate"/>
    </w:r>
    <w:r w:rsidRPr="00686922">
      <w:rPr>
        <w:rStyle w:val="SidhuvudRubrikReferens"/>
      </w:rPr>
      <w:t>Sammanfattning</w:t>
    </w:r>
    <w:r w:rsidRPr="00686922">
      <w:rPr>
        <w:rStyle w:val="SidhuvudRubrikReferens"/>
      </w:rPr>
      <w:fldChar w:fldCharType="end"/>
    </w:r>
  </w:p>
  <w:p w:rsidR="00F065B2" w:rsidRPr="00686922" w:rsidRDefault="00F065B2">
    <w:pPr>
      <w:pStyle w:val="SidhuvudKantJmn"/>
      <w:framePr w:w="8732" w:h="567" w:hRule="exact" w:vSpace="0" w:wrap="around" w:vAnchor="page" w:y="341" w:anchorLock="0"/>
    </w:pPr>
    <w:r w:rsidRPr="00686922">
      <w:rPr>
        <w:rStyle w:val="SidhuvudUtskott"/>
      </w:rPr>
      <w:fldChar w:fldCharType="begin" w:fldLock="1"/>
    </w:r>
    <w:r w:rsidRPr="00686922">
      <w:rPr>
        <w:rStyle w:val="SidhuvudUtskott"/>
      </w:rPr>
      <w:instrText xml:space="preserve"> DOCPROPERTY Status</w:instrText>
    </w:r>
    <w:r w:rsidRPr="00686922">
      <w:rPr>
        <w:rStyle w:val="SidhuvudUtskott"/>
      </w:rPr>
      <w:fldChar w:fldCharType="end"/>
    </w:r>
    <w:r w:rsidRPr="00686922">
      <w:rPr>
        <w:rStyle w:val="SidhuvudUtskott"/>
      </w:rPr>
      <w:fldChar w:fldCharType="begin" w:fldLock="1"/>
    </w:r>
    <w:r w:rsidRPr="00686922">
      <w:rPr>
        <w:rStyle w:val="SidhuvudUtskott"/>
      </w:rPr>
      <w:instrText xml:space="preserve"> if </w:instrText>
    </w:r>
    <w:r w:rsidRPr="00686922">
      <w:rPr>
        <w:rStyle w:val="SidhuvudUtskott"/>
      </w:rPr>
      <w:fldChar w:fldCharType="begin" w:fldLock="1"/>
    </w:r>
    <w:r w:rsidRPr="00686922">
      <w:rPr>
        <w:rStyle w:val="SidhuvudUtskott"/>
      </w:rPr>
      <w:instrText xml:space="preserve"> DOCPROPERTY "UtkastDatum"</w:instrText>
    </w:r>
    <w:r w:rsidRPr="00686922">
      <w:rPr>
        <w:rStyle w:val="SidhuvudUtskott"/>
      </w:rPr>
      <w:fldChar w:fldCharType="separate"/>
    </w:r>
    <w:r w:rsidRPr="00686922">
      <w:rPr>
        <w:rStyle w:val="SidhuvudUtskott"/>
      </w:rPr>
      <w:instrText>Nej</w:instrText>
    </w:r>
    <w:r w:rsidRPr="00686922">
      <w:rPr>
        <w:rStyle w:val="SidhuvudUtskott"/>
      </w:rPr>
      <w:fldChar w:fldCharType="end"/>
    </w:r>
    <w:r w:rsidRPr="00686922">
      <w:rPr>
        <w:rStyle w:val="SidhuvudUtskott"/>
      </w:rPr>
      <w:instrText xml:space="preserve"> = "Ja" "    </w:instrText>
    </w:r>
    <w:r w:rsidRPr="00686922">
      <w:rPr>
        <w:rStyle w:val="SidhuvudUtskott"/>
      </w:rPr>
      <w:fldChar w:fldCharType="begin" w:fldLock="1"/>
    </w:r>
    <w:r w:rsidRPr="00686922">
      <w:rPr>
        <w:rStyle w:val="SidhuvudUtskott"/>
      </w:rPr>
      <w:instrText xml:space="preserve"> PRINTDATE \@ "yyyy-MM-dd HH.mm" </w:instrText>
    </w:r>
    <w:r w:rsidRPr="00686922">
      <w:rPr>
        <w:rStyle w:val="SidhuvudUtskott"/>
      </w:rPr>
      <w:fldChar w:fldCharType="separate"/>
    </w:r>
    <w:r w:rsidRPr="00686922">
      <w:rPr>
        <w:rStyle w:val="SidhuvudUtskott"/>
      </w:rPr>
      <w:instrText>2000-08-11 16.42</w:instrText>
    </w:r>
    <w:r w:rsidRPr="00686922">
      <w:rPr>
        <w:rStyle w:val="SidhuvudUtskott"/>
      </w:rPr>
      <w:fldChar w:fldCharType="end"/>
    </w:r>
    <w:r w:rsidRPr="00686922">
      <w:rPr>
        <w:rStyle w:val="SidhuvudUtskott"/>
      </w:rPr>
      <w:instrText xml:space="preserve">" </w:instrText>
    </w:r>
    <w:r w:rsidRPr="00686922">
      <w:rPr>
        <w:rStyle w:val="SidhuvudUtskott"/>
      </w:rPr>
      <w:fldChar w:fldCharType="end"/>
    </w:r>
  </w:p>
  <w:p w:rsidR="00F065B2" w:rsidRPr="00686922" w:rsidRDefault="00F065B2">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65B2" w:rsidRPr="00686922" w:rsidRDefault="00F065B2">
    <w:pPr>
      <w:pStyle w:val="SidhuvudKantUdda"/>
      <w:framePr w:w="8732" w:h="567" w:hRule="exact" w:vSpace="0" w:wrap="around" w:vAnchor="page" w:y="341" w:anchorLock="0"/>
    </w:pPr>
    <w:r w:rsidRPr="00686922">
      <w:rPr>
        <w:rStyle w:val="SidhuvudRubrikReferens"/>
      </w:rPr>
      <w:fldChar w:fldCharType="begin" w:fldLock="1"/>
    </w:r>
    <w:r w:rsidRPr="00686922">
      <w:rPr>
        <w:rStyle w:val="SidhuvudRubrikReferens"/>
      </w:rPr>
      <w:instrText xml:space="preserve"> StyleREF "Rubrik 1" </w:instrText>
    </w:r>
    <w:r w:rsidRPr="00686922">
      <w:rPr>
        <w:rStyle w:val="SidhuvudRubrikReferens"/>
      </w:rPr>
      <w:fldChar w:fldCharType="separate"/>
    </w:r>
    <w:r w:rsidRPr="00686922">
      <w:rPr>
        <w:rStyle w:val="SidhuvudRubrikReferens"/>
      </w:rPr>
      <w:t>Sammanfattning</w:t>
    </w:r>
    <w:r w:rsidRPr="00686922">
      <w:rPr>
        <w:rStyle w:val="SidhuvudRubrikReferens"/>
      </w:rPr>
      <w:fldChar w:fldCharType="end"/>
    </w:r>
    <w:r w:rsidRPr="00686922">
      <w:rPr>
        <w:rStyle w:val="SidhuvudBilaga"/>
      </w:rPr>
      <w:t xml:space="preserve"> </w:t>
    </w:r>
    <w:r w:rsidRPr="00686922">
      <w:t xml:space="preserve">     </w:t>
    </w:r>
    <w:r w:rsidRPr="00686922">
      <w:rPr>
        <w:rStyle w:val="SidhuvudUtskott"/>
      </w:rPr>
      <w:fldChar w:fldCharType="begin" w:fldLock="1"/>
    </w:r>
    <w:r w:rsidRPr="00686922">
      <w:rPr>
        <w:rStyle w:val="SidhuvudUtskott"/>
      </w:rPr>
      <w:instrText xml:space="preserve"> DOCPROPERTY BetänkandeÅr</w:instrText>
    </w:r>
    <w:r w:rsidRPr="00686922">
      <w:rPr>
        <w:rStyle w:val="SidhuvudUtskott"/>
      </w:rPr>
      <w:fldChar w:fldCharType="separate"/>
    </w:r>
    <w:r w:rsidRPr="00686922">
      <w:rPr>
        <w:rStyle w:val="SidhuvudUtskott"/>
      </w:rPr>
      <w:t>2004/05</w:t>
    </w:r>
    <w:r w:rsidRPr="00686922">
      <w:rPr>
        <w:rStyle w:val="SidhuvudUtskott"/>
      </w:rPr>
      <w:fldChar w:fldCharType="end"/>
    </w:r>
    <w:r w:rsidRPr="00686922">
      <w:rPr>
        <w:rStyle w:val="SidhuvudUtskott"/>
      </w:rPr>
      <w:t>:</w:t>
    </w:r>
    <w:r w:rsidRPr="00686922">
      <w:rPr>
        <w:rStyle w:val="SidhuvudUtskott"/>
      </w:rPr>
      <w:fldChar w:fldCharType="begin" w:fldLock="1"/>
    </w:r>
    <w:r w:rsidRPr="00686922">
      <w:rPr>
        <w:rStyle w:val="SidhuvudUtskott"/>
      </w:rPr>
      <w:instrText xml:space="preserve"> DOCPROPERTY</w:instrText>
    </w:r>
    <w:r w:rsidRPr="00686922">
      <w:instrText xml:space="preserve"> </w:instrText>
    </w:r>
    <w:r w:rsidRPr="00686922">
      <w:rPr>
        <w:rStyle w:val="SidhuvudUtskott"/>
      </w:rPr>
      <w:instrText>Utskott</w:instrText>
    </w:r>
    <w:r w:rsidRPr="00686922">
      <w:rPr>
        <w:rStyle w:val="SidhuvudUtskott"/>
      </w:rPr>
      <w:fldChar w:fldCharType="separate"/>
    </w:r>
    <w:r w:rsidRPr="00686922">
      <w:rPr>
        <w:rStyle w:val="SidhuvudUtskott"/>
      </w:rPr>
      <w:t>SoU</w:t>
    </w:r>
    <w:r w:rsidRPr="00686922">
      <w:rPr>
        <w:rStyle w:val="SidhuvudUtskott"/>
      </w:rPr>
      <w:fldChar w:fldCharType="end"/>
    </w:r>
    <w:r w:rsidRPr="00686922">
      <w:rPr>
        <w:rStyle w:val="SidhuvudUtskott"/>
      </w:rPr>
      <w:fldChar w:fldCharType="begin" w:fldLock="1"/>
    </w:r>
    <w:r w:rsidRPr="00686922">
      <w:rPr>
        <w:rStyle w:val="SidhuvudUtskott"/>
      </w:rPr>
      <w:instrText xml:space="preserve"> DOCPROPERTY Betä</w:instrText>
    </w:r>
    <w:r w:rsidRPr="00686922">
      <w:rPr>
        <w:rStyle w:val="SidhuvudUtskott"/>
      </w:rPr>
      <w:instrText>n</w:instrText>
    </w:r>
    <w:r w:rsidRPr="00686922">
      <w:rPr>
        <w:rStyle w:val="SidhuvudUtskott"/>
      </w:rPr>
      <w:instrText>kandeNr</w:instrText>
    </w:r>
    <w:r w:rsidRPr="00686922">
      <w:rPr>
        <w:rStyle w:val="SidhuvudUtskott"/>
      </w:rPr>
      <w:fldChar w:fldCharType="separate"/>
    </w:r>
    <w:r w:rsidRPr="00686922">
      <w:rPr>
        <w:rStyle w:val="SidhuvudUtskott"/>
      </w:rPr>
      <w:t>6</w:t>
    </w:r>
    <w:r w:rsidRPr="00686922">
      <w:rPr>
        <w:rStyle w:val="SidhuvudUtskott"/>
      </w:rPr>
      <w:fldChar w:fldCharType="end"/>
    </w:r>
  </w:p>
  <w:p w:rsidR="00F065B2" w:rsidRPr="00686922" w:rsidRDefault="00F065B2">
    <w:pPr>
      <w:pStyle w:val="SidhuvudKantUdda"/>
      <w:framePr w:w="8732" w:h="567" w:hRule="exact" w:vSpace="0" w:wrap="around" w:vAnchor="page" w:y="341" w:anchorLock="0"/>
    </w:pPr>
    <w:r w:rsidRPr="00686922">
      <w:rPr>
        <w:rStyle w:val="SidhuvudUtskott"/>
      </w:rPr>
      <w:fldChar w:fldCharType="begin" w:fldLock="1"/>
    </w:r>
    <w:r w:rsidRPr="00686922">
      <w:rPr>
        <w:rStyle w:val="SidhuvudUtskott"/>
      </w:rPr>
      <w:instrText xml:space="preserve"> if </w:instrText>
    </w:r>
    <w:r w:rsidRPr="00686922">
      <w:rPr>
        <w:rStyle w:val="SidhuvudUtskott"/>
      </w:rPr>
      <w:fldChar w:fldCharType="begin" w:fldLock="1"/>
    </w:r>
    <w:r w:rsidRPr="00686922">
      <w:rPr>
        <w:rStyle w:val="SidhuvudUtskott"/>
      </w:rPr>
      <w:instrText xml:space="preserve"> DOCPROPERTY "UtkastDatum"</w:instrText>
    </w:r>
    <w:r w:rsidRPr="00686922">
      <w:rPr>
        <w:rStyle w:val="SidhuvudUtskott"/>
      </w:rPr>
      <w:fldChar w:fldCharType="separate"/>
    </w:r>
    <w:r w:rsidRPr="00686922">
      <w:rPr>
        <w:rStyle w:val="SidhuvudUtskott"/>
      </w:rPr>
      <w:instrText>Nej</w:instrText>
    </w:r>
    <w:r w:rsidRPr="00686922">
      <w:rPr>
        <w:rStyle w:val="SidhuvudUtskott"/>
      </w:rPr>
      <w:fldChar w:fldCharType="end"/>
    </w:r>
    <w:r w:rsidRPr="00686922">
      <w:rPr>
        <w:rStyle w:val="SidhuvudUtskott"/>
      </w:rPr>
      <w:instrText xml:space="preserve"> = "Ja" "</w:instrText>
    </w:r>
    <w:r w:rsidRPr="00686922">
      <w:rPr>
        <w:rStyle w:val="SidhuvudUtskott"/>
      </w:rPr>
      <w:fldChar w:fldCharType="begin" w:fldLock="1"/>
    </w:r>
    <w:r w:rsidRPr="00686922">
      <w:rPr>
        <w:rStyle w:val="SidhuvudUtskott"/>
      </w:rPr>
      <w:instrText xml:space="preserve"> PRINTDATE \@ "yyyy-MM-dd HH.mm    " </w:instrText>
    </w:r>
    <w:r w:rsidRPr="00686922">
      <w:rPr>
        <w:rStyle w:val="SidhuvudUtskott"/>
      </w:rPr>
      <w:fldChar w:fldCharType="separate"/>
    </w:r>
    <w:r w:rsidRPr="00686922">
      <w:rPr>
        <w:rStyle w:val="SidhuvudUtskott"/>
      </w:rPr>
      <w:instrText>2000-08-11 16.42</w:instrText>
    </w:r>
    <w:r w:rsidRPr="00686922">
      <w:rPr>
        <w:rStyle w:val="SidhuvudUtskott"/>
      </w:rPr>
      <w:fldChar w:fldCharType="end"/>
    </w:r>
    <w:r w:rsidRPr="00686922">
      <w:rPr>
        <w:rStyle w:val="SidhuvudUtskott"/>
      </w:rPr>
      <w:instrText xml:space="preserve">" </w:instrText>
    </w:r>
    <w:r w:rsidRPr="00686922">
      <w:rPr>
        <w:rStyle w:val="SidhuvudUtskott"/>
      </w:rPr>
      <w:fldChar w:fldCharType="end"/>
    </w:r>
    <w:r w:rsidRPr="00686922">
      <w:rPr>
        <w:rStyle w:val="SidhuvudUtskott"/>
      </w:rPr>
      <w:fldChar w:fldCharType="begin" w:fldLock="1"/>
    </w:r>
    <w:r w:rsidRPr="00686922">
      <w:rPr>
        <w:rStyle w:val="SidhuvudUtskott"/>
      </w:rPr>
      <w:instrText xml:space="preserve"> DOCPR</w:instrText>
    </w:r>
    <w:r w:rsidRPr="00686922">
      <w:rPr>
        <w:rStyle w:val="SidhuvudUtskott"/>
      </w:rPr>
      <w:instrText>O</w:instrText>
    </w:r>
    <w:r w:rsidRPr="00686922">
      <w:rPr>
        <w:rStyle w:val="SidhuvudUtskott"/>
      </w:rPr>
      <w:instrText>PERTY Status</w:instrText>
    </w:r>
    <w:r w:rsidRPr="00686922">
      <w:rPr>
        <w:rStyle w:val="SidhuvudUtskott"/>
      </w:rPr>
      <w:fldChar w:fldCharType="end"/>
    </w:r>
  </w:p>
  <w:p w:rsidR="00F065B2" w:rsidRPr="00686922" w:rsidRDefault="00F065B2">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65B2" w:rsidRPr="00686922" w:rsidRDefault="00F065B2">
    <w:pPr>
      <w:pStyle w:val="SidhuvudKantJmn"/>
      <w:framePr w:w="8732" w:h="567" w:hRule="exact" w:vSpace="0" w:wrap="around" w:vAnchor="page" w:y="341" w:anchorLock="0"/>
    </w:pPr>
    <w:r w:rsidRPr="00686922">
      <w:rPr>
        <w:rStyle w:val="SidhuvudUtskott"/>
      </w:rPr>
      <w:t>2004/05:SoU6</w:t>
    </w:r>
    <w:r w:rsidRPr="00686922">
      <w:t xml:space="preserve">    </w:t>
    </w:r>
  </w:p>
  <w:p w:rsidR="00F065B2" w:rsidRPr="00686922" w:rsidRDefault="00F065B2">
    <w:pPr>
      <w:pStyle w:val="SidhuvudKantJmn"/>
      <w:framePr w:w="8732" w:h="567" w:hRule="exact" w:vSpace="0" w:wrap="around" w:vAnchor="page" w:y="341" w:anchorLock="0"/>
    </w:pPr>
  </w:p>
  <w:p w:rsidR="00F065B2" w:rsidRPr="00686922" w:rsidRDefault="00F065B2">
    <w:pPr>
      <w:pStyle w:val="SidhuvudKantUdda"/>
      <w:framePr w:w="8732" w:h="567" w:hRule="exact" w:vSpace="0" w:wrap="around" w:vAnchor="page" w:y="341" w:anchorLock="0"/>
    </w:pPr>
    <w:r w:rsidRPr="00686922">
      <w:rPr>
        <w:rStyle w:val="SidhuvudRubrikReferens"/>
        <w:smallCaps w:val="0"/>
        <w:spacing w:val="0"/>
        <w:sz w:val="19"/>
      </w:rPr>
      <w:t xml:space="preserve"> </w:t>
    </w:r>
  </w:p>
  <w:p w:rsidR="00F065B2" w:rsidRPr="00686922" w:rsidRDefault="00F065B2">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65B2" w:rsidRPr="00686922" w:rsidRDefault="00F065B2">
    <w:pPr>
      <w:pStyle w:val="SidhuvudKantJmn"/>
      <w:framePr w:w="8732" w:h="567" w:hRule="exact" w:vSpace="0" w:wrap="around" w:vAnchor="page" w:y="341" w:anchorLock="0"/>
    </w:pPr>
    <w:r w:rsidRPr="00686922">
      <w:rPr>
        <w:rStyle w:val="SidhuvudUtskott"/>
      </w:rPr>
      <w:fldChar w:fldCharType="begin" w:fldLock="1"/>
    </w:r>
    <w:r w:rsidRPr="00686922">
      <w:rPr>
        <w:rStyle w:val="SidhuvudUtskott"/>
      </w:rPr>
      <w:instrText xml:space="preserve"> DOCPROPERTY BetänkandeÅr</w:instrText>
    </w:r>
    <w:r w:rsidRPr="00686922">
      <w:rPr>
        <w:rStyle w:val="SidhuvudUtskott"/>
      </w:rPr>
      <w:fldChar w:fldCharType="separate"/>
    </w:r>
    <w:r w:rsidRPr="00686922">
      <w:rPr>
        <w:rStyle w:val="SidhuvudUtskott"/>
      </w:rPr>
      <w:t>2004/05</w:t>
    </w:r>
    <w:r w:rsidRPr="00686922">
      <w:rPr>
        <w:rStyle w:val="SidhuvudUtskott"/>
      </w:rPr>
      <w:fldChar w:fldCharType="end"/>
    </w:r>
    <w:r w:rsidRPr="00686922">
      <w:rPr>
        <w:rStyle w:val="SidhuvudUtskott"/>
      </w:rPr>
      <w:t>:</w:t>
    </w:r>
    <w:r w:rsidRPr="00686922">
      <w:rPr>
        <w:rStyle w:val="SidhuvudUtskott"/>
      </w:rPr>
      <w:fldChar w:fldCharType="begin" w:fldLock="1"/>
    </w:r>
    <w:r w:rsidRPr="00686922">
      <w:rPr>
        <w:rStyle w:val="SidhuvudUtskott"/>
      </w:rPr>
      <w:instrText xml:space="preserve"> DOCPROPERTY Utskott</w:instrText>
    </w:r>
    <w:r w:rsidRPr="00686922">
      <w:rPr>
        <w:rStyle w:val="SidhuvudUtskott"/>
      </w:rPr>
      <w:fldChar w:fldCharType="separate"/>
    </w:r>
    <w:r w:rsidRPr="00686922">
      <w:rPr>
        <w:rStyle w:val="SidhuvudUtskott"/>
      </w:rPr>
      <w:t>SoU</w:t>
    </w:r>
    <w:r w:rsidRPr="00686922">
      <w:rPr>
        <w:rStyle w:val="SidhuvudUtskott"/>
      </w:rPr>
      <w:fldChar w:fldCharType="end"/>
    </w:r>
    <w:r w:rsidRPr="00686922">
      <w:rPr>
        <w:rStyle w:val="SidhuvudUtskott"/>
      </w:rPr>
      <w:fldChar w:fldCharType="begin" w:fldLock="1"/>
    </w:r>
    <w:r w:rsidRPr="00686922">
      <w:rPr>
        <w:rStyle w:val="SidhuvudUtskott"/>
      </w:rPr>
      <w:instrText xml:space="preserve"> DOCPROPERTY BetänkandeNr</w:instrText>
    </w:r>
    <w:r w:rsidRPr="00686922">
      <w:rPr>
        <w:rStyle w:val="SidhuvudUtskott"/>
      </w:rPr>
      <w:fldChar w:fldCharType="separate"/>
    </w:r>
    <w:r w:rsidRPr="00686922">
      <w:rPr>
        <w:rStyle w:val="SidhuvudUtskott"/>
      </w:rPr>
      <w:t>6</w:t>
    </w:r>
    <w:r w:rsidRPr="00686922">
      <w:rPr>
        <w:rStyle w:val="SidhuvudUtskott"/>
      </w:rPr>
      <w:fldChar w:fldCharType="end"/>
    </w:r>
    <w:r w:rsidRPr="00686922">
      <w:t xml:space="preserve">     </w:t>
    </w:r>
    <w:r w:rsidRPr="00686922">
      <w:rPr>
        <w:rStyle w:val="SidhuvudBilaga"/>
      </w:rPr>
      <w:t xml:space="preserve"> </w:t>
    </w:r>
    <w:r w:rsidRPr="00686922">
      <w:rPr>
        <w:rStyle w:val="SidhuvudRubrikReferens"/>
      </w:rPr>
      <w:fldChar w:fldCharType="begin" w:fldLock="1"/>
    </w:r>
    <w:r w:rsidRPr="00686922">
      <w:rPr>
        <w:rStyle w:val="SidhuvudRubrikReferens"/>
      </w:rPr>
      <w:instrText xml:space="preserve"> StyleREF "Rubrik 1" </w:instrText>
    </w:r>
    <w:r w:rsidRPr="00686922">
      <w:rPr>
        <w:rStyle w:val="SidhuvudRubrikReferens"/>
      </w:rPr>
      <w:fldChar w:fldCharType="separate"/>
    </w:r>
    <w:r w:rsidRPr="00686922">
      <w:rPr>
        <w:rStyle w:val="SidhuvudRubrikReferens"/>
      </w:rPr>
      <w:t>Innehållsförteckning</w:t>
    </w:r>
    <w:r w:rsidRPr="00686922">
      <w:rPr>
        <w:rStyle w:val="SidhuvudRubrikReferens"/>
      </w:rPr>
      <w:fldChar w:fldCharType="end"/>
    </w:r>
  </w:p>
  <w:p w:rsidR="00F065B2" w:rsidRPr="00686922" w:rsidRDefault="00F065B2">
    <w:pPr>
      <w:pStyle w:val="SidhuvudKantJmn"/>
      <w:framePr w:w="8732" w:h="567" w:hRule="exact" w:vSpace="0" w:wrap="around" w:vAnchor="page" w:y="341" w:anchorLock="0"/>
    </w:pPr>
    <w:r w:rsidRPr="00686922">
      <w:rPr>
        <w:rStyle w:val="SidhuvudUtskott"/>
      </w:rPr>
      <w:fldChar w:fldCharType="begin" w:fldLock="1"/>
    </w:r>
    <w:r w:rsidRPr="00686922">
      <w:rPr>
        <w:rStyle w:val="SidhuvudUtskott"/>
      </w:rPr>
      <w:instrText xml:space="preserve"> DOCPROPERTY Status</w:instrText>
    </w:r>
    <w:r w:rsidRPr="00686922">
      <w:rPr>
        <w:rStyle w:val="SidhuvudUtskott"/>
      </w:rPr>
      <w:fldChar w:fldCharType="end"/>
    </w:r>
    <w:r w:rsidRPr="00686922">
      <w:rPr>
        <w:rStyle w:val="SidhuvudUtskott"/>
      </w:rPr>
      <w:fldChar w:fldCharType="begin" w:fldLock="1"/>
    </w:r>
    <w:r w:rsidRPr="00686922">
      <w:rPr>
        <w:rStyle w:val="SidhuvudUtskott"/>
      </w:rPr>
      <w:instrText xml:space="preserve"> if </w:instrText>
    </w:r>
    <w:r w:rsidRPr="00686922">
      <w:rPr>
        <w:rStyle w:val="SidhuvudUtskott"/>
      </w:rPr>
      <w:fldChar w:fldCharType="begin" w:fldLock="1"/>
    </w:r>
    <w:r w:rsidRPr="00686922">
      <w:rPr>
        <w:rStyle w:val="SidhuvudUtskott"/>
      </w:rPr>
      <w:instrText xml:space="preserve"> DOCPROPERTY "UtkastDatum"</w:instrText>
    </w:r>
    <w:r w:rsidRPr="00686922">
      <w:rPr>
        <w:rStyle w:val="SidhuvudUtskott"/>
      </w:rPr>
      <w:fldChar w:fldCharType="separate"/>
    </w:r>
    <w:r w:rsidRPr="00686922">
      <w:rPr>
        <w:rStyle w:val="SidhuvudUtskott"/>
      </w:rPr>
      <w:instrText>Nej</w:instrText>
    </w:r>
    <w:r w:rsidRPr="00686922">
      <w:rPr>
        <w:rStyle w:val="SidhuvudUtskott"/>
      </w:rPr>
      <w:fldChar w:fldCharType="end"/>
    </w:r>
    <w:r w:rsidRPr="00686922">
      <w:rPr>
        <w:rStyle w:val="SidhuvudUtskott"/>
      </w:rPr>
      <w:instrText xml:space="preserve"> = "Ja" "    </w:instrText>
    </w:r>
    <w:r w:rsidRPr="00686922">
      <w:rPr>
        <w:rStyle w:val="SidhuvudUtskott"/>
      </w:rPr>
      <w:fldChar w:fldCharType="begin" w:fldLock="1"/>
    </w:r>
    <w:r w:rsidRPr="00686922">
      <w:rPr>
        <w:rStyle w:val="SidhuvudUtskott"/>
      </w:rPr>
      <w:instrText xml:space="preserve"> PRINTDATE \@ "yyyy-MM-dd HH.mm" </w:instrText>
    </w:r>
    <w:r w:rsidRPr="00686922">
      <w:rPr>
        <w:rStyle w:val="SidhuvudUtskott"/>
      </w:rPr>
      <w:fldChar w:fldCharType="separate"/>
    </w:r>
    <w:r w:rsidRPr="00686922">
      <w:rPr>
        <w:rStyle w:val="SidhuvudUtskott"/>
      </w:rPr>
      <w:instrText>2000-08-11 16.42</w:instrText>
    </w:r>
    <w:r w:rsidRPr="00686922">
      <w:rPr>
        <w:rStyle w:val="SidhuvudUtskott"/>
      </w:rPr>
      <w:fldChar w:fldCharType="end"/>
    </w:r>
    <w:r w:rsidRPr="00686922">
      <w:rPr>
        <w:rStyle w:val="SidhuvudUtskott"/>
      </w:rPr>
      <w:instrText xml:space="preserve">" </w:instrText>
    </w:r>
    <w:r w:rsidRPr="00686922">
      <w:rPr>
        <w:rStyle w:val="SidhuvudUtskott"/>
      </w:rPr>
      <w:fldChar w:fldCharType="end"/>
    </w:r>
  </w:p>
  <w:p w:rsidR="00F065B2" w:rsidRPr="00686922" w:rsidRDefault="00F065B2">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65B2" w:rsidRPr="00686922" w:rsidRDefault="00F065B2">
    <w:pPr>
      <w:pStyle w:val="SidhuvudKantUdda"/>
      <w:framePr w:w="8732" w:h="567" w:hRule="exact" w:vSpace="0" w:wrap="around" w:vAnchor="page" w:y="341" w:anchorLock="0"/>
    </w:pPr>
    <w:r w:rsidRPr="00686922">
      <w:rPr>
        <w:rStyle w:val="SidhuvudRubrikReferens"/>
      </w:rPr>
      <w:fldChar w:fldCharType="begin" w:fldLock="1"/>
    </w:r>
    <w:r w:rsidRPr="00686922">
      <w:rPr>
        <w:rStyle w:val="SidhuvudRubrikReferens"/>
      </w:rPr>
      <w:instrText xml:space="preserve"> StyleREF "Rubrik 1" </w:instrText>
    </w:r>
    <w:r w:rsidRPr="00686922">
      <w:rPr>
        <w:rStyle w:val="SidhuvudRubrikReferens"/>
      </w:rPr>
      <w:fldChar w:fldCharType="separate"/>
    </w:r>
    <w:r w:rsidRPr="00686922">
      <w:rPr>
        <w:rStyle w:val="SidhuvudRubrikReferens"/>
      </w:rPr>
      <w:t>Innehållsförteckning</w:t>
    </w:r>
    <w:r w:rsidRPr="00686922">
      <w:rPr>
        <w:rStyle w:val="SidhuvudRubrikReferens"/>
      </w:rPr>
      <w:fldChar w:fldCharType="end"/>
    </w:r>
    <w:r w:rsidRPr="00686922">
      <w:rPr>
        <w:rStyle w:val="SidhuvudBilaga"/>
      </w:rPr>
      <w:t xml:space="preserve"> </w:t>
    </w:r>
    <w:r w:rsidRPr="00686922">
      <w:t xml:space="preserve">     </w:t>
    </w:r>
    <w:r w:rsidRPr="00686922">
      <w:rPr>
        <w:rStyle w:val="SidhuvudUtskott"/>
      </w:rPr>
      <w:fldChar w:fldCharType="begin" w:fldLock="1"/>
    </w:r>
    <w:r w:rsidRPr="00686922">
      <w:rPr>
        <w:rStyle w:val="SidhuvudUtskott"/>
      </w:rPr>
      <w:instrText xml:space="preserve"> DOCPROPERTY BetänkandeÅr</w:instrText>
    </w:r>
    <w:r w:rsidRPr="00686922">
      <w:rPr>
        <w:rStyle w:val="SidhuvudUtskott"/>
      </w:rPr>
      <w:fldChar w:fldCharType="separate"/>
    </w:r>
    <w:r w:rsidRPr="00686922">
      <w:rPr>
        <w:rStyle w:val="SidhuvudUtskott"/>
      </w:rPr>
      <w:t>2004/05</w:t>
    </w:r>
    <w:r w:rsidRPr="00686922">
      <w:rPr>
        <w:rStyle w:val="SidhuvudUtskott"/>
      </w:rPr>
      <w:fldChar w:fldCharType="end"/>
    </w:r>
    <w:r w:rsidRPr="00686922">
      <w:rPr>
        <w:rStyle w:val="SidhuvudUtskott"/>
      </w:rPr>
      <w:t>:</w:t>
    </w:r>
    <w:r w:rsidRPr="00686922">
      <w:rPr>
        <w:rStyle w:val="SidhuvudUtskott"/>
      </w:rPr>
      <w:fldChar w:fldCharType="begin" w:fldLock="1"/>
    </w:r>
    <w:r w:rsidRPr="00686922">
      <w:rPr>
        <w:rStyle w:val="SidhuvudUtskott"/>
      </w:rPr>
      <w:instrText xml:space="preserve"> DOCPROPERTY</w:instrText>
    </w:r>
    <w:r w:rsidRPr="00686922">
      <w:instrText xml:space="preserve"> </w:instrText>
    </w:r>
    <w:r w:rsidRPr="00686922">
      <w:rPr>
        <w:rStyle w:val="SidhuvudUtskott"/>
      </w:rPr>
      <w:instrText>Utskott</w:instrText>
    </w:r>
    <w:r w:rsidRPr="00686922">
      <w:rPr>
        <w:rStyle w:val="SidhuvudUtskott"/>
      </w:rPr>
      <w:fldChar w:fldCharType="separate"/>
    </w:r>
    <w:r w:rsidRPr="00686922">
      <w:rPr>
        <w:rStyle w:val="SidhuvudUtskott"/>
      </w:rPr>
      <w:t>SoU</w:t>
    </w:r>
    <w:r w:rsidRPr="00686922">
      <w:rPr>
        <w:rStyle w:val="SidhuvudUtskott"/>
      </w:rPr>
      <w:fldChar w:fldCharType="end"/>
    </w:r>
    <w:r w:rsidRPr="00686922">
      <w:rPr>
        <w:rStyle w:val="SidhuvudUtskott"/>
      </w:rPr>
      <w:fldChar w:fldCharType="begin" w:fldLock="1"/>
    </w:r>
    <w:r w:rsidRPr="00686922">
      <w:rPr>
        <w:rStyle w:val="SidhuvudUtskott"/>
      </w:rPr>
      <w:instrText xml:space="preserve"> DOCPROPERTY Betä</w:instrText>
    </w:r>
    <w:r w:rsidRPr="00686922">
      <w:rPr>
        <w:rStyle w:val="SidhuvudUtskott"/>
      </w:rPr>
      <w:instrText>n</w:instrText>
    </w:r>
    <w:r w:rsidRPr="00686922">
      <w:rPr>
        <w:rStyle w:val="SidhuvudUtskott"/>
      </w:rPr>
      <w:instrText>kandeNr</w:instrText>
    </w:r>
    <w:r w:rsidRPr="00686922">
      <w:rPr>
        <w:rStyle w:val="SidhuvudUtskott"/>
      </w:rPr>
      <w:fldChar w:fldCharType="separate"/>
    </w:r>
    <w:r w:rsidRPr="00686922">
      <w:rPr>
        <w:rStyle w:val="SidhuvudUtskott"/>
      </w:rPr>
      <w:t>6</w:t>
    </w:r>
    <w:r w:rsidRPr="00686922">
      <w:rPr>
        <w:rStyle w:val="SidhuvudUtskott"/>
      </w:rPr>
      <w:fldChar w:fldCharType="end"/>
    </w:r>
  </w:p>
  <w:p w:rsidR="00F065B2" w:rsidRPr="00686922" w:rsidRDefault="00F065B2">
    <w:pPr>
      <w:pStyle w:val="SidhuvudKantUdda"/>
      <w:framePr w:w="8732" w:h="567" w:hRule="exact" w:vSpace="0" w:wrap="around" w:vAnchor="page" w:y="341" w:anchorLock="0"/>
    </w:pPr>
    <w:r w:rsidRPr="00686922">
      <w:rPr>
        <w:rStyle w:val="SidhuvudUtskott"/>
      </w:rPr>
      <w:fldChar w:fldCharType="begin" w:fldLock="1"/>
    </w:r>
    <w:r w:rsidRPr="00686922">
      <w:rPr>
        <w:rStyle w:val="SidhuvudUtskott"/>
      </w:rPr>
      <w:instrText xml:space="preserve"> if </w:instrText>
    </w:r>
    <w:r w:rsidRPr="00686922">
      <w:rPr>
        <w:rStyle w:val="SidhuvudUtskott"/>
      </w:rPr>
      <w:fldChar w:fldCharType="begin" w:fldLock="1"/>
    </w:r>
    <w:r w:rsidRPr="00686922">
      <w:rPr>
        <w:rStyle w:val="SidhuvudUtskott"/>
      </w:rPr>
      <w:instrText xml:space="preserve"> DOCPROPERTY "UtkastDatum"</w:instrText>
    </w:r>
    <w:r w:rsidRPr="00686922">
      <w:rPr>
        <w:rStyle w:val="SidhuvudUtskott"/>
      </w:rPr>
      <w:fldChar w:fldCharType="separate"/>
    </w:r>
    <w:r w:rsidRPr="00686922">
      <w:rPr>
        <w:rStyle w:val="SidhuvudUtskott"/>
      </w:rPr>
      <w:instrText>Nej</w:instrText>
    </w:r>
    <w:r w:rsidRPr="00686922">
      <w:rPr>
        <w:rStyle w:val="SidhuvudUtskott"/>
      </w:rPr>
      <w:fldChar w:fldCharType="end"/>
    </w:r>
    <w:r w:rsidRPr="00686922">
      <w:rPr>
        <w:rStyle w:val="SidhuvudUtskott"/>
      </w:rPr>
      <w:instrText xml:space="preserve"> = "Ja" "</w:instrText>
    </w:r>
    <w:r w:rsidRPr="00686922">
      <w:rPr>
        <w:rStyle w:val="SidhuvudUtskott"/>
      </w:rPr>
      <w:fldChar w:fldCharType="begin" w:fldLock="1"/>
    </w:r>
    <w:r w:rsidRPr="00686922">
      <w:rPr>
        <w:rStyle w:val="SidhuvudUtskott"/>
      </w:rPr>
      <w:instrText xml:space="preserve"> PRINTDATE \@ "yyyy-MM-dd HH.mm    " </w:instrText>
    </w:r>
    <w:r w:rsidRPr="00686922">
      <w:rPr>
        <w:rStyle w:val="SidhuvudUtskott"/>
      </w:rPr>
      <w:fldChar w:fldCharType="separate"/>
    </w:r>
    <w:r w:rsidRPr="00686922">
      <w:rPr>
        <w:rStyle w:val="SidhuvudUtskott"/>
      </w:rPr>
      <w:instrText>2000-08-11 16.42</w:instrText>
    </w:r>
    <w:r w:rsidRPr="00686922">
      <w:rPr>
        <w:rStyle w:val="SidhuvudUtskott"/>
      </w:rPr>
      <w:fldChar w:fldCharType="end"/>
    </w:r>
    <w:r w:rsidRPr="00686922">
      <w:rPr>
        <w:rStyle w:val="SidhuvudUtskott"/>
      </w:rPr>
      <w:instrText xml:space="preserve">" </w:instrText>
    </w:r>
    <w:r w:rsidRPr="00686922">
      <w:rPr>
        <w:rStyle w:val="SidhuvudUtskott"/>
      </w:rPr>
      <w:fldChar w:fldCharType="end"/>
    </w:r>
    <w:r w:rsidRPr="00686922">
      <w:rPr>
        <w:rStyle w:val="SidhuvudUtskott"/>
      </w:rPr>
      <w:fldChar w:fldCharType="begin" w:fldLock="1"/>
    </w:r>
    <w:r w:rsidRPr="00686922">
      <w:rPr>
        <w:rStyle w:val="SidhuvudUtskott"/>
      </w:rPr>
      <w:instrText xml:space="preserve"> DOCPR</w:instrText>
    </w:r>
    <w:r w:rsidRPr="00686922">
      <w:rPr>
        <w:rStyle w:val="SidhuvudUtskott"/>
      </w:rPr>
      <w:instrText>O</w:instrText>
    </w:r>
    <w:r w:rsidRPr="00686922">
      <w:rPr>
        <w:rStyle w:val="SidhuvudUtskott"/>
      </w:rPr>
      <w:instrText>PERTY Status</w:instrText>
    </w:r>
    <w:r w:rsidRPr="00686922">
      <w:rPr>
        <w:rStyle w:val="SidhuvudUtskott"/>
      </w:rPr>
      <w:fldChar w:fldCharType="end"/>
    </w:r>
  </w:p>
  <w:p w:rsidR="00F065B2" w:rsidRPr="00686922" w:rsidRDefault="00F065B2">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65B2" w:rsidRPr="00686922" w:rsidRDefault="00F065B2">
    <w:pPr>
      <w:pStyle w:val="SidhuvudKantUdda"/>
      <w:framePr w:w="8732" w:h="567" w:hRule="exact" w:vSpace="0" w:wrap="around" w:vAnchor="page" w:y="341" w:anchorLock="0"/>
    </w:pPr>
    <w:r w:rsidRPr="00686922">
      <w:t xml:space="preserve">  </w:t>
    </w:r>
    <w:r w:rsidRPr="00686922">
      <w:rPr>
        <w:rStyle w:val="SidhuvudUtskott"/>
      </w:rPr>
      <w:t>2004/05:SoU6</w:t>
    </w:r>
  </w:p>
  <w:p w:rsidR="00F065B2" w:rsidRPr="00686922" w:rsidRDefault="00F065B2">
    <w:pPr>
      <w:pStyle w:val="SidhuvudKantUdda"/>
      <w:framePr w:w="8732" w:h="567" w:hRule="exact" w:vSpace="0" w:wrap="around" w:vAnchor="page" w:y="341" w:anchorLock="0"/>
    </w:pPr>
  </w:p>
  <w:p w:rsidR="00F065B2" w:rsidRPr="00686922" w:rsidRDefault="00F065B2">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A62F88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5C4D67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86684B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C8EA54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958EA4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12B6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96E41A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387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70E1A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6248DD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11" w15:restartNumberingAfterBreak="0">
    <w:nsid w:val="1ED91662"/>
    <w:multiLevelType w:val="multilevel"/>
    <w:tmpl w:val="C48EF024"/>
    <w:lvl w:ilvl="0">
      <w:start w:val="1"/>
      <w:numFmt w:val="decimal"/>
      <w:lvlRestart w:val="0"/>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16cid:durableId="2106724180">
    <w:abstractNumId w:val="10"/>
  </w:num>
  <w:num w:numId="2" w16cid:durableId="1261839362">
    <w:abstractNumId w:val="8"/>
  </w:num>
  <w:num w:numId="3" w16cid:durableId="300041839">
    <w:abstractNumId w:val="3"/>
  </w:num>
  <w:num w:numId="4" w16cid:durableId="1373114862">
    <w:abstractNumId w:val="2"/>
  </w:num>
  <w:num w:numId="5" w16cid:durableId="454520001">
    <w:abstractNumId w:val="1"/>
  </w:num>
  <w:num w:numId="6" w16cid:durableId="1762600338">
    <w:abstractNumId w:val="0"/>
  </w:num>
  <w:num w:numId="7" w16cid:durableId="17238769">
    <w:abstractNumId w:val="9"/>
  </w:num>
  <w:num w:numId="8" w16cid:durableId="1823816722">
    <w:abstractNumId w:val="7"/>
  </w:num>
  <w:num w:numId="9" w16cid:durableId="1026567699">
    <w:abstractNumId w:val="6"/>
  </w:num>
  <w:num w:numId="10" w16cid:durableId="1071733632">
    <w:abstractNumId w:val="5"/>
  </w:num>
  <w:num w:numId="11" w16cid:durableId="81073841">
    <w:abstractNumId w:val="4"/>
  </w:num>
  <w:num w:numId="12" w16cid:durableId="82100154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socialutskottets"/>
    <w:docVar w:name="Skapår" w:val="0405"/>
  </w:docVars>
  <w:rsids>
    <w:rsidRoot w:val="00700061"/>
    <w:rsid w:val="00686922"/>
    <w:rsid w:val="00700061"/>
    <w:rsid w:val="00F065B2"/>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2A4B533-4A91-439E-B640-3FE4EB511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aliases w:val="Normal_indrag,Normal Indrag"/>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customStyle="1" w:styleId="Tabelltext">
    <w:name w:val="Tabelltext"/>
    <w:basedOn w:val="Normal"/>
    <w:pPr>
      <w:spacing w:before="0" w:line="200" w:lineRule="exact"/>
      <w:jc w:val="left"/>
    </w:pPr>
    <w:rPr>
      <w:sz w:val="16"/>
    </w:r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Fotnotstextindrag">
    <w:name w:val="Fotnotstext indrag"/>
    <w:basedOn w:val="Fotnotstext"/>
    <w:pPr>
      <w:ind w:left="113"/>
    </w:p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36"/>
    </w:rPr>
  </w:style>
  <w:style w:type="paragraph" w:customStyle="1" w:styleId="Frslagspunkt">
    <w:name w:val="Förslagspunkt"/>
    <w:basedOn w:val="Rubrik3"/>
    <w:pPr>
      <w:spacing w:before="250"/>
      <w:ind w:left="340" w:hanging="340"/>
      <w:outlineLvl w:val="9"/>
    </w:pPr>
  </w:style>
  <w:style w:type="paragraph" w:customStyle="1" w:styleId="Frslagstext">
    <w:name w:val="Förslagstext"/>
    <w:aliases w:val="Hemstl_att,HemstPunkt,HemstPunktFlera,HemställansPunk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Yttrandepunkt">
    <w:name w:val="Yttrandepunkt"/>
    <w:basedOn w:val="Reservationspunkt"/>
    <w:next w:val="Reservanter"/>
  </w:style>
  <w:style w:type="paragraph" w:customStyle="1" w:styleId="SakregBetRub">
    <w:name w:val="SakregBetRub"/>
    <w:basedOn w:val="Normal"/>
    <w:pPr>
      <w:keepNext/>
      <w:widowControl w:val="0"/>
      <w:spacing w:before="305" w:line="260" w:lineRule="exact"/>
      <w:jc w:val="left"/>
    </w:pPr>
    <w:rPr>
      <w:b/>
    </w:rPr>
  </w:style>
  <w:style w:type="paragraph" w:customStyle="1" w:styleId="SakregBetText">
    <w:name w:val="SakregBetText"/>
    <w:basedOn w:val="Normal"/>
    <w:pPr>
      <w:widowControl w:val="0"/>
      <w:tabs>
        <w:tab w:val="right" w:pos="5670"/>
      </w:tabs>
      <w:spacing w:before="180" w:line="260" w:lineRule="exact"/>
      <w:ind w:right="1418"/>
      <w:jc w:val="left"/>
    </w:pPr>
  </w:style>
  <w:style w:type="paragraph" w:customStyle="1" w:styleId="Tabellfrklaring">
    <w:name w:val="Tabellförklaring"/>
    <w:basedOn w:val="Normal"/>
    <w:pPr>
      <w:keepNext/>
      <w:keepLines/>
      <w:spacing w:before="60" w:after="60" w:line="240" w:lineRule="auto"/>
    </w:pPr>
    <w:rPr>
      <w:sz w:val="14"/>
    </w:rPr>
  </w:style>
  <w:style w:type="paragraph" w:customStyle="1" w:styleId="Proputanindrag">
    <w:name w:val="Prop. utan indrag"/>
    <w:basedOn w:val="Normal"/>
    <w:next w:val="Propmedindrag"/>
    <w:pPr>
      <w:tabs>
        <w:tab w:val="left" w:pos="2835"/>
      </w:tabs>
      <w:overflowPunct w:val="0"/>
      <w:autoSpaceDE w:val="0"/>
      <w:autoSpaceDN w:val="0"/>
      <w:adjustRightInd w:val="0"/>
      <w:spacing w:before="0" w:line="240" w:lineRule="auto"/>
      <w:textAlignment w:val="baseline"/>
    </w:pPr>
    <w:rPr>
      <w:sz w:val="25"/>
    </w:rPr>
  </w:style>
  <w:style w:type="paragraph" w:customStyle="1" w:styleId="Propmedindrag">
    <w:name w:val="Prop. med indrag"/>
    <w:basedOn w:val="Proputanindrag"/>
    <w:pPr>
      <w:ind w:firstLine="227"/>
    </w:pPr>
  </w:style>
  <w:style w:type="paragraph" w:styleId="Brdtext">
    <w:name w:val="Body Text"/>
    <w:basedOn w:val="Normal"/>
    <w:semiHidden/>
    <w:pPr>
      <w:spacing w:before="0" w:line="240" w:lineRule="atLeast"/>
      <w:jc w:val="left"/>
    </w:pPr>
    <w:rPr>
      <w:snapToGrid w:val="0"/>
      <w:color w:val="000000"/>
      <w:sz w:val="24"/>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7.xml"/><Relationship Id="rId21" Type="http://schemas.openxmlformats.org/officeDocument/2006/relationships/header" Target="header8.xml"/><Relationship Id="rId34" Type="http://schemas.openxmlformats.org/officeDocument/2006/relationships/footer" Target="footer13.xml"/><Relationship Id="rId42" Type="http://schemas.openxmlformats.org/officeDocument/2006/relationships/header" Target="header18.xml"/><Relationship Id="rId47" Type="http://schemas.openxmlformats.org/officeDocument/2006/relationships/footer" Target="footer20.xml"/><Relationship Id="rId50" Type="http://schemas.openxmlformats.org/officeDocument/2006/relationships/header" Target="header22.xml"/><Relationship Id="rId55" Type="http://schemas.openxmlformats.org/officeDocument/2006/relationships/footer" Target="footer24.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header" Target="header20.xml"/><Relationship Id="rId53" Type="http://schemas.openxmlformats.org/officeDocument/2006/relationships/footer" Target="footer23.xml"/><Relationship Id="rId5" Type="http://schemas.openxmlformats.org/officeDocument/2006/relationships/footnotes" Target="footnotes.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header" Target="header21.xml"/><Relationship Id="rId56" Type="http://schemas.openxmlformats.org/officeDocument/2006/relationships/fontTable" Target="fontTable.xml"/><Relationship Id="rId8" Type="http://schemas.openxmlformats.org/officeDocument/2006/relationships/header" Target="header1.xml"/><Relationship Id="rId51" Type="http://schemas.openxmlformats.org/officeDocument/2006/relationships/header" Target="header23.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46" Type="http://schemas.openxmlformats.org/officeDocument/2006/relationships/footer" Target="footer19.xml"/><Relationship Id="rId20" Type="http://schemas.openxmlformats.org/officeDocument/2006/relationships/header" Target="header7.xml"/><Relationship Id="rId41" Type="http://schemas.openxmlformats.org/officeDocument/2006/relationships/footer" Target="footer17.xml"/><Relationship Id="rId54" Type="http://schemas.openxmlformats.org/officeDocument/2006/relationships/header" Target="header24.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footer" Target="footer21.xml"/><Relationship Id="rId57" Type="http://schemas.openxmlformats.org/officeDocument/2006/relationships/theme" Target="theme/theme1.xml"/><Relationship Id="rId10" Type="http://schemas.openxmlformats.org/officeDocument/2006/relationships/footer" Target="footer1.xml"/><Relationship Id="rId31" Type="http://schemas.openxmlformats.org/officeDocument/2006/relationships/footer" Target="footer12.xml"/><Relationship Id="rId44" Type="http://schemas.openxmlformats.org/officeDocument/2006/relationships/header" Target="header19.xml"/><Relationship Id="rId52" Type="http://schemas.openxmlformats.org/officeDocument/2006/relationships/footer" Target="footer2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4565</Words>
  <Characters>27944</Characters>
  <Application>Microsoft Office Word</Application>
  <DocSecurity>4</DocSecurity>
  <Lines>681</Lines>
  <Paragraphs>218</Paragraphs>
  <ScaleCrop>false</ScaleCrop>
  <HeadingPairs>
    <vt:vector size="4" baseType="variant">
      <vt:variant>
        <vt:lpstr>Title</vt:lpstr>
      </vt:variant>
      <vt:variant>
        <vt:i4>1</vt:i4>
      </vt:variant>
      <vt:variant>
        <vt:lpstr>Rubriker</vt:lpstr>
      </vt:variant>
      <vt:variant>
        <vt:i4>21</vt:i4>
      </vt:variant>
    </vt:vector>
  </HeadingPairs>
  <TitlesOfParts>
    <vt:vector size="22" baseType="lpstr">
      <vt:lpstr>Socialutskottets betänkande</vt:lpstr>
      <vt:lpstr>Sammanfattning</vt:lpstr>
      <vt:lpstr>Innehållsförteckning</vt:lpstr>
      <vt:lpstr>Utskottets förslag till riksdagsbeslut</vt:lpstr>
      <vt:lpstr>Redogörelse för ärendet</vt:lpstr>
      <vt:lpstr>    Ärendet och dess beredning</vt:lpstr>
      <vt:lpstr>    Propositionens huvudsakliga innehåll</vt:lpstr>
      <vt:lpstr>Utskottets överväganden</vt:lpstr>
      <vt:lpstr>    Begränsning av marknadsföring av alkoholdrycker</vt:lpstr>
      <vt:lpstr>        Utskottets ställningstagande</vt:lpstr>
      <vt:lpstr>    Lagförslaget i övrigt</vt:lpstr>
      <vt:lpstr>        Utskottets ställningstagande</vt:lpstr>
      <vt:lpstr>Reservationer</vt:lpstr>
      <vt:lpstr>    1.	Begränsning av marknadsföring av alkoholdrycker (punkt 1)</vt:lpstr>
      <vt:lpstr>    2.	Ytterligare begränsningar av marknadsföringen (punkt 2)</vt:lpstr>
      <vt:lpstr>    3.	Alkoholreklam inom EU (punkt 3)</vt:lpstr>
      <vt:lpstr>Förteckning över behandlade förslag</vt:lpstr>
      <vt:lpstr>    Propositionen</vt:lpstr>
      <vt:lpstr>    Följdmotioner</vt:lpstr>
      <vt:lpstr>    Motioner från allmänna motionstiden</vt:lpstr>
      <vt:lpstr>Regeringens lagförslag</vt:lpstr>
      <vt:lpstr/>
    </vt:vector>
  </TitlesOfParts>
  <Company>Riksdagen</Company>
  <LinksUpToDate>false</LinksUpToDate>
  <CharactersWithSpaces>32291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Socialutskottets betänkande</dc:title>
  <dc:subject>Socialutskottets betänkande</dc:subject>
  <dc:creator>Riksdagen</dc:creator>
  <cp:keywords>Riksdagen</cp:keywords>
  <cp:lastModifiedBy>Lars Brink</cp:lastModifiedBy>
  <cp:revision>2</cp:revision>
  <cp:lastPrinted>2004-10-25T09:39:00Z</cp:lastPrinted>
  <dcterms:created xsi:type="dcterms:W3CDTF">2025-12-16T18:31:00Z</dcterms:created>
  <dcterms:modified xsi:type="dcterms:W3CDTF">2025-12-16T18:31:00Z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6</vt:lpwstr>
  </property>
  <property fmtid="{D5CDD505-2E9C-101B-9397-08002B2CF9AE}" pid="3" name="Utskott">
    <vt:lpwstr>SoU</vt:lpwstr>
  </property>
  <property fmtid="{D5CDD505-2E9C-101B-9397-08002B2CF9AE}" pid="4" name="BetänkandeÅr">
    <vt:lpwstr>2004/05</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