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43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10 december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Protokollet från sammanträdet tisdagen den 24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Olof Lavesson (M) som ledamot i Europarådets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Jenny Petersson (M) som suppleant i miljö- och jordbruksutskottet och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Tobias Billström (M) som ledamot i Europarådets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 Malmer Stenergard (M) som suppleant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Sten Bergheden (M) som suppleant i miljö- och jordbruksutskottet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Mats Pertoft (MP) som suppleant i justitieutskottet fr.o.m. den 11 december 2015 t.o.m. den 6 augusti 2016 under Annika Hirvonen Falks (MP)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2015/16:235 av Sten Bergheden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Det nya vapendirektivet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2015/16:236 av Boriana Åberg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Vapendirektivet som ett hot mot landets jägare och skyttar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2015/16:249 av Rickard Nordin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Utsläppskrav för fordon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2015/16:67 Särskilda åtgärder vid allvarlig fara för den allmänna ordningen eller den inre säkerheten i landet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förkortad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10 december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2015/16:66 Riksrevisionens rapport om samhällets stöd till överskuldsatta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skrivelse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15 januari 2016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2015/16:3280 av Andreas Carlson m.fl. 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Statligt ansvar för ensamkommande flyktingbarn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(väckt enligt 9 kap. 15 § riksdagsordningen med anledning av händelse av större vikt)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2015/16:NU1 Utgiftsområde 24 Näringsliv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2015/16:NU3 Utgiftsområde 21 Energi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2015/16:FiU18 Extra ändringsbudget för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2015/16:FiU14 Regelbunden finansiell information och offentliggörande av aktieinnehav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2015/16:AU2 Utgiftsområde 14 Arbetsmarknad och arbetsliv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16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2015/16:TU1 Utgiftsområde 22 Kommunikationer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M,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2015/16:UU5 Översyn av den europeiska grannskapspolitiken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Närings- och innovationsminister Mikael Damberg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Arbetsmarknadsminister Ylva Johansson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Ibrahim Baylan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Försvarsminister Peter Hultqvist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Gabriel Wikström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10 december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2015-12-10</SAFIR_Sammantradesdatum_Doc>
    <SAFIR_SammantradeID xmlns="C07A1A6C-0B19-41D9-BDF8-F523BA3921EB">ade19a23-1a5f-4fc6-919f-173ad5488f4c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983D32-0816-4813-93E0-589D50CF07B4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10 december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