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EC1FB77" w14:textId="77777777">
        <w:tc>
          <w:tcPr>
            <w:tcW w:w="2268" w:type="dxa"/>
          </w:tcPr>
          <w:p w14:paraId="339CDCF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3D6492D" w14:textId="77777777" w:rsidR="006E4E11" w:rsidRDefault="006E4E11" w:rsidP="007242A3">
            <w:pPr>
              <w:framePr w:w="5035" w:h="1644" w:wrap="notBeside" w:vAnchor="page" w:hAnchor="page" w:x="6573" w:y="721"/>
              <w:rPr>
                <w:rFonts w:ascii="TradeGothic" w:hAnsi="TradeGothic"/>
                <w:i/>
                <w:sz w:val="18"/>
              </w:rPr>
            </w:pPr>
          </w:p>
        </w:tc>
      </w:tr>
      <w:tr w:rsidR="006E4E11" w14:paraId="2930524B" w14:textId="77777777">
        <w:tc>
          <w:tcPr>
            <w:tcW w:w="2268" w:type="dxa"/>
          </w:tcPr>
          <w:p w14:paraId="22D9064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AD3C4C2" w14:textId="77777777" w:rsidR="006E4E11" w:rsidRDefault="006E4E11" w:rsidP="007242A3">
            <w:pPr>
              <w:framePr w:w="5035" w:h="1644" w:wrap="notBeside" w:vAnchor="page" w:hAnchor="page" w:x="6573" w:y="721"/>
              <w:rPr>
                <w:rFonts w:ascii="TradeGothic" w:hAnsi="TradeGothic"/>
                <w:b/>
                <w:sz w:val="22"/>
              </w:rPr>
            </w:pPr>
          </w:p>
        </w:tc>
      </w:tr>
      <w:tr w:rsidR="006E4E11" w14:paraId="43F51C6D" w14:textId="77777777">
        <w:tc>
          <w:tcPr>
            <w:tcW w:w="3402" w:type="dxa"/>
            <w:gridSpan w:val="2"/>
          </w:tcPr>
          <w:p w14:paraId="3DD1DED6" w14:textId="77777777" w:rsidR="006E4E11" w:rsidRDefault="006E4E11" w:rsidP="007242A3">
            <w:pPr>
              <w:framePr w:w="5035" w:h="1644" w:wrap="notBeside" w:vAnchor="page" w:hAnchor="page" w:x="6573" w:y="721"/>
            </w:pPr>
          </w:p>
        </w:tc>
        <w:tc>
          <w:tcPr>
            <w:tcW w:w="1865" w:type="dxa"/>
          </w:tcPr>
          <w:p w14:paraId="375E9E8B" w14:textId="77777777" w:rsidR="006E4E11" w:rsidRDefault="006E4E11" w:rsidP="007242A3">
            <w:pPr>
              <w:framePr w:w="5035" w:h="1644" w:wrap="notBeside" w:vAnchor="page" w:hAnchor="page" w:x="6573" w:y="721"/>
            </w:pPr>
          </w:p>
        </w:tc>
      </w:tr>
      <w:tr w:rsidR="006E4E11" w14:paraId="50EDA72E" w14:textId="77777777">
        <w:tc>
          <w:tcPr>
            <w:tcW w:w="2268" w:type="dxa"/>
          </w:tcPr>
          <w:p w14:paraId="2D506AF3" w14:textId="77777777" w:rsidR="006E4E11" w:rsidRDefault="006E4E11" w:rsidP="007242A3">
            <w:pPr>
              <w:framePr w:w="5035" w:h="1644" w:wrap="notBeside" w:vAnchor="page" w:hAnchor="page" w:x="6573" w:y="721"/>
            </w:pPr>
          </w:p>
        </w:tc>
        <w:tc>
          <w:tcPr>
            <w:tcW w:w="2999" w:type="dxa"/>
            <w:gridSpan w:val="2"/>
          </w:tcPr>
          <w:p w14:paraId="0123AE98" w14:textId="77777777" w:rsidR="006E4E11" w:rsidRPr="00ED583F" w:rsidRDefault="00A46804" w:rsidP="007242A3">
            <w:pPr>
              <w:framePr w:w="5035" w:h="1644" w:wrap="notBeside" w:vAnchor="page" w:hAnchor="page" w:x="6573" w:y="721"/>
              <w:rPr>
                <w:sz w:val="20"/>
              </w:rPr>
            </w:pPr>
            <w:r>
              <w:rPr>
                <w:sz w:val="20"/>
              </w:rPr>
              <w:t>Dnr U2014/3327/S</w:t>
            </w:r>
          </w:p>
        </w:tc>
      </w:tr>
      <w:tr w:rsidR="006E4E11" w14:paraId="766EC189" w14:textId="77777777">
        <w:tc>
          <w:tcPr>
            <w:tcW w:w="2268" w:type="dxa"/>
          </w:tcPr>
          <w:p w14:paraId="48335EC3" w14:textId="77777777" w:rsidR="006E4E11" w:rsidRDefault="006E4E11" w:rsidP="007242A3">
            <w:pPr>
              <w:framePr w:w="5035" w:h="1644" w:wrap="notBeside" w:vAnchor="page" w:hAnchor="page" w:x="6573" w:y="721"/>
            </w:pPr>
          </w:p>
        </w:tc>
        <w:tc>
          <w:tcPr>
            <w:tcW w:w="2999" w:type="dxa"/>
            <w:gridSpan w:val="2"/>
          </w:tcPr>
          <w:p w14:paraId="75C735F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625"/>
      </w:tblGrid>
      <w:tr w:rsidR="006E4E11" w14:paraId="3007FFC6" w14:textId="77777777" w:rsidTr="00CE44BD">
        <w:trPr>
          <w:trHeight w:val="168"/>
        </w:trPr>
        <w:tc>
          <w:tcPr>
            <w:tcW w:w="4625" w:type="dxa"/>
          </w:tcPr>
          <w:p w14:paraId="12039F6E" w14:textId="77777777" w:rsidR="006E4E11" w:rsidRDefault="00A46804" w:rsidP="00A85FD5">
            <w:pPr>
              <w:pStyle w:val="Avsndare"/>
              <w:framePr w:h="1644" w:wrap="notBeside" w:x="1600" w:y="2116"/>
              <w:rPr>
                <w:b/>
                <w:i w:val="0"/>
                <w:sz w:val="22"/>
              </w:rPr>
            </w:pPr>
            <w:r>
              <w:rPr>
                <w:b/>
                <w:i w:val="0"/>
                <w:sz w:val="22"/>
              </w:rPr>
              <w:t>Utbildningsdepartementet</w:t>
            </w:r>
          </w:p>
        </w:tc>
      </w:tr>
      <w:tr w:rsidR="006E4E11" w14:paraId="2894375A" w14:textId="77777777" w:rsidTr="00CE44BD">
        <w:trPr>
          <w:trHeight w:val="168"/>
        </w:trPr>
        <w:tc>
          <w:tcPr>
            <w:tcW w:w="4625" w:type="dxa"/>
          </w:tcPr>
          <w:p w14:paraId="3DEC2D57" w14:textId="77777777" w:rsidR="006E4E11" w:rsidRDefault="00A46804" w:rsidP="00A85FD5">
            <w:pPr>
              <w:pStyle w:val="Avsndare"/>
              <w:framePr w:h="1644" w:wrap="notBeside" w:x="1600" w:y="2116"/>
              <w:rPr>
                <w:bCs/>
                <w:iCs/>
              </w:rPr>
            </w:pPr>
            <w:r>
              <w:rPr>
                <w:bCs/>
                <w:iCs/>
              </w:rPr>
              <w:t>Utbildningsministern och vice statsministern</w:t>
            </w:r>
          </w:p>
        </w:tc>
      </w:tr>
      <w:tr w:rsidR="006E4E11" w14:paraId="39FC2C0A" w14:textId="77777777" w:rsidTr="00CE44BD">
        <w:trPr>
          <w:trHeight w:val="168"/>
        </w:trPr>
        <w:tc>
          <w:tcPr>
            <w:tcW w:w="4625" w:type="dxa"/>
          </w:tcPr>
          <w:p w14:paraId="591C3BE1" w14:textId="77777777" w:rsidR="006E4E11" w:rsidRDefault="006E4E11" w:rsidP="00A85FD5">
            <w:pPr>
              <w:pStyle w:val="Avsndare"/>
              <w:framePr w:h="1644" w:wrap="notBeside" w:x="1600" w:y="2116"/>
              <w:rPr>
                <w:bCs/>
                <w:iCs/>
              </w:rPr>
            </w:pPr>
          </w:p>
          <w:p w14:paraId="2B320BD1" w14:textId="77777777" w:rsidR="00EC45EF" w:rsidRDefault="00EC45EF" w:rsidP="00137F89">
            <w:pPr>
              <w:pStyle w:val="Avsndare"/>
              <w:framePr w:h="1644" w:wrap="notBeside" w:x="1600" w:y="2116"/>
              <w:rPr>
                <w:bCs/>
                <w:iCs/>
              </w:rPr>
            </w:pPr>
          </w:p>
        </w:tc>
      </w:tr>
    </w:tbl>
    <w:p w14:paraId="1A3250AE" w14:textId="77777777" w:rsidR="006E4E11" w:rsidRDefault="00A46804" w:rsidP="00CE44BD">
      <w:pPr>
        <w:framePr w:w="4400" w:h="1814" w:wrap="notBeside" w:vAnchor="page" w:hAnchor="page" w:x="6453" w:y="2445"/>
        <w:ind w:left="142"/>
      </w:pPr>
      <w:r>
        <w:t>Till riksdagen</w:t>
      </w:r>
    </w:p>
    <w:p w14:paraId="174DDCE9" w14:textId="77777777" w:rsidR="00CE44BD" w:rsidRDefault="00CE44BD" w:rsidP="00CE44BD">
      <w:pPr>
        <w:framePr w:w="4400" w:h="1814" w:wrap="notBeside" w:vAnchor="page" w:hAnchor="page" w:x="6453" w:y="2445"/>
        <w:ind w:left="142"/>
      </w:pPr>
    </w:p>
    <w:p w14:paraId="212084E1" w14:textId="77777777" w:rsidR="006E4E11" w:rsidRDefault="00A46804" w:rsidP="00A46804">
      <w:pPr>
        <w:pStyle w:val="RKrubrik"/>
        <w:pBdr>
          <w:bottom w:val="single" w:sz="4" w:space="1" w:color="auto"/>
        </w:pBdr>
        <w:spacing w:before="0" w:after="0"/>
      </w:pPr>
      <w:r>
        <w:t xml:space="preserve">Svar på fråga </w:t>
      </w:r>
      <w:r w:rsidR="00137F89">
        <w:t>2013/14:</w:t>
      </w:r>
      <w:r w:rsidR="00EA5604">
        <w:t xml:space="preserve">595 </w:t>
      </w:r>
      <w:r>
        <w:t>av Adnan Dibrani (</w:t>
      </w:r>
      <w:r w:rsidR="00104541">
        <w:t>S</w:t>
      </w:r>
      <w:r>
        <w:t xml:space="preserve">) Avgifter </w:t>
      </w:r>
      <w:r w:rsidR="00EA5604">
        <w:t xml:space="preserve">i </w:t>
      </w:r>
      <w:r>
        <w:t>skolan</w:t>
      </w:r>
    </w:p>
    <w:p w14:paraId="779661FC" w14:textId="77777777" w:rsidR="006E4E11" w:rsidRDefault="006E4E11">
      <w:pPr>
        <w:pStyle w:val="RKnormal"/>
      </w:pPr>
    </w:p>
    <w:p w14:paraId="5F39EDDE" w14:textId="77777777" w:rsidR="006E4E11" w:rsidRDefault="00A46804">
      <w:pPr>
        <w:pStyle w:val="RKnormal"/>
      </w:pPr>
      <w:r>
        <w:t>Adnan Dibrani har frågat mig om jag kan precisera den avgift som är skälig att ta av eleverna.</w:t>
      </w:r>
    </w:p>
    <w:p w14:paraId="4C673816" w14:textId="77777777" w:rsidR="00104541" w:rsidRDefault="00104541">
      <w:pPr>
        <w:pStyle w:val="RKnormal"/>
      </w:pPr>
    </w:p>
    <w:p w14:paraId="2EDF870C" w14:textId="77777777" w:rsidR="00104541" w:rsidRDefault="00104541" w:rsidP="00104541">
      <w:pPr>
        <w:pStyle w:val="RKnormal"/>
      </w:pPr>
      <w:r>
        <w:t>Principen om en avgiftsfri utbildning i grundskolan och motsvarande skolf</w:t>
      </w:r>
      <w:r w:rsidR="002966BF">
        <w:t>ormer är en av hörnstenarna i</w:t>
      </w:r>
      <w:r>
        <w:t xml:space="preserve"> den svenska utbildningspolitiken. Rätten till en likvärdig utbildning av hög kvalitet får aldrig vara beroende av individens ekonomiska förutsättningar och därför ska utbildningen i grundskolan vara avgiftsfri</w:t>
      </w:r>
      <w:r w:rsidR="003A38A6">
        <w:t>. Av skollagen (2010:800) framgår att e</w:t>
      </w:r>
      <w:r>
        <w:t>leverna</w:t>
      </w:r>
      <w:r w:rsidRPr="00345066">
        <w:t xml:space="preserve"> utan kostnad </w:t>
      </w:r>
      <w:r w:rsidR="003A38A6">
        <w:t xml:space="preserve">ska </w:t>
      </w:r>
      <w:r w:rsidRPr="00345066">
        <w:t>ha tillgång till böcker och andra lärverktyg som behövs för en tidsenlig utbildning</w:t>
      </w:r>
      <w:r w:rsidR="00521074">
        <w:t xml:space="preserve"> samt</w:t>
      </w:r>
      <w:r w:rsidR="003A38A6">
        <w:t xml:space="preserve"> </w:t>
      </w:r>
      <w:r w:rsidRPr="00345066">
        <w:t>erbjudas näringsriktiga skolmåltider.</w:t>
      </w:r>
    </w:p>
    <w:p w14:paraId="504CB625" w14:textId="77777777" w:rsidR="00104541" w:rsidRDefault="00104541" w:rsidP="00104541">
      <w:pPr>
        <w:pStyle w:val="RKnormal"/>
      </w:pPr>
    </w:p>
    <w:p w14:paraId="29F47AAA" w14:textId="77777777" w:rsidR="003A38A6" w:rsidRDefault="00521074" w:rsidP="00104541">
      <w:pPr>
        <w:pStyle w:val="RKnormal"/>
      </w:pPr>
      <w:r>
        <w:t>Som jag redogjorde för i ett frågesvar tidigare i år anger s</w:t>
      </w:r>
      <w:r w:rsidR="00104541">
        <w:t xml:space="preserve">kollagen att det trots </w:t>
      </w:r>
      <w:r w:rsidR="00104541" w:rsidRPr="00345066">
        <w:t>det</w:t>
      </w:r>
      <w:r w:rsidR="00104541">
        <w:t>ta får</w:t>
      </w:r>
      <w:r w:rsidR="00104541" w:rsidRPr="00345066">
        <w:t xml:space="preserve"> förekomma </w:t>
      </w:r>
      <w:r w:rsidR="00104541" w:rsidRPr="00300035">
        <w:t>enstaka inslag</w:t>
      </w:r>
      <w:r w:rsidR="00104541" w:rsidRPr="00300035" w:rsidDel="00300035">
        <w:t xml:space="preserve"> </w:t>
      </w:r>
      <w:r w:rsidR="00104541">
        <w:t xml:space="preserve">som kan medföra en obetydlig kostnad. Regeringen tydliggjorde i förarbetena till skollagen (prop. 2009/10:165 s. 374) att om kostnaden är regelbundet återkommande kan den sammanlagt bli påfrestande för ett hushåll med svag ekonomi och att det därför krävs att skolan noga överväger när och hur ofta denna möjlighet ska utnyttjas. </w:t>
      </w:r>
    </w:p>
    <w:p w14:paraId="2312A1B4" w14:textId="77777777" w:rsidR="003A38A6" w:rsidRDefault="003A38A6" w:rsidP="00104541">
      <w:pPr>
        <w:pStyle w:val="RKnormal"/>
      </w:pPr>
    </w:p>
    <w:p w14:paraId="1CD236FB" w14:textId="77777777" w:rsidR="004F4A48" w:rsidRDefault="00104541" w:rsidP="00104541">
      <w:pPr>
        <w:pStyle w:val="RKnormal"/>
      </w:pPr>
      <w:r>
        <w:t xml:space="preserve">Det är </w:t>
      </w:r>
      <w:r w:rsidRPr="00345066">
        <w:t>huvudmännen som ansvarar för att utbildningen genomförs i en</w:t>
      </w:r>
      <w:r>
        <w:t xml:space="preserve">lighet med bestämmelserna och </w:t>
      </w:r>
      <w:r w:rsidRPr="009516BA">
        <w:t xml:space="preserve">för att </w:t>
      </w:r>
      <w:r>
        <w:t xml:space="preserve">eventuella </w:t>
      </w:r>
      <w:r w:rsidRPr="00157FEB">
        <w:t xml:space="preserve">enstaka inslag </w:t>
      </w:r>
      <w:r>
        <w:t>som medför en obetydlig kostnad inte blir påfrestande för hushållen.</w:t>
      </w:r>
    </w:p>
    <w:p w14:paraId="479404B0" w14:textId="77777777" w:rsidR="004F4A48" w:rsidRDefault="004F4A48" w:rsidP="00104541">
      <w:pPr>
        <w:pStyle w:val="RKnormal"/>
      </w:pPr>
    </w:p>
    <w:p w14:paraId="1484B50C" w14:textId="77777777" w:rsidR="00A85FD5" w:rsidRDefault="00104541" w:rsidP="003A38A6">
      <w:pPr>
        <w:pStyle w:val="RKnormal"/>
      </w:pPr>
      <w:r>
        <w:t>Statens skolinspektion granskar om huvudmännen följer dessa bestämmelser.</w:t>
      </w:r>
      <w:r w:rsidR="00C63BA3">
        <w:t xml:space="preserve"> </w:t>
      </w:r>
    </w:p>
    <w:p w14:paraId="4222506C" w14:textId="77777777" w:rsidR="00A85FD5" w:rsidRDefault="00A85FD5" w:rsidP="003A38A6">
      <w:pPr>
        <w:pStyle w:val="RKnormal"/>
      </w:pPr>
    </w:p>
    <w:p w14:paraId="39740884" w14:textId="77777777" w:rsidR="00A85FD5" w:rsidRDefault="00C63BA3">
      <w:pPr>
        <w:pStyle w:val="RKnormal"/>
      </w:pPr>
      <w:r>
        <w:t xml:space="preserve">Skolinspektionen har </w:t>
      </w:r>
      <w:r w:rsidR="003A38A6">
        <w:t xml:space="preserve">också </w:t>
      </w:r>
      <w:r>
        <w:t xml:space="preserve">tagit fram ett informationsblad </w:t>
      </w:r>
      <w:r w:rsidR="003A38A6">
        <w:t xml:space="preserve">om </w:t>
      </w:r>
      <w:r w:rsidR="00FB25A2">
        <w:t>avgifter i grund- och gymnasieskolan</w:t>
      </w:r>
      <w:r w:rsidR="00C26830">
        <w:t>.</w:t>
      </w:r>
      <w:r w:rsidR="00FB25A2">
        <w:t xml:space="preserve"> </w:t>
      </w:r>
      <w:r w:rsidR="00C26830">
        <w:t xml:space="preserve">Där </w:t>
      </w:r>
      <w:r w:rsidR="00FB25A2">
        <w:t xml:space="preserve">framgår </w:t>
      </w:r>
      <w:r w:rsidR="00C26830">
        <w:t>bl.a. vilka kostnader</w:t>
      </w:r>
      <w:r w:rsidR="00FB25A2">
        <w:t xml:space="preserve"> myndig</w:t>
      </w:r>
      <w:r w:rsidR="003A38A6">
        <w:softHyphen/>
      </w:r>
      <w:r w:rsidR="00FB25A2">
        <w:t xml:space="preserve">heten </w:t>
      </w:r>
      <w:r w:rsidR="00C26830">
        <w:t>inte accepterar och vilka kostnader som kan accepteras vid enstaka tillfällen.</w:t>
      </w:r>
      <w:r w:rsidR="00FB25A2">
        <w:t xml:space="preserve"> </w:t>
      </w:r>
      <w:r w:rsidR="003A38A6">
        <w:t xml:space="preserve">Mot bakgrund av ovanstående anser jag </w:t>
      </w:r>
      <w:r w:rsidR="003A38A6" w:rsidRPr="00B873C6">
        <w:t xml:space="preserve">att det i dagsläget </w:t>
      </w:r>
      <w:r w:rsidR="003A38A6">
        <w:t xml:space="preserve">inte </w:t>
      </w:r>
      <w:r w:rsidR="003A38A6" w:rsidRPr="00B873C6">
        <w:t xml:space="preserve">finns </w:t>
      </w:r>
      <w:r w:rsidR="003A38A6">
        <w:t>behov av att förtydliga regelverket när det gäller avgifter i skolan.</w:t>
      </w:r>
    </w:p>
    <w:p w14:paraId="33777C28" w14:textId="77777777" w:rsidR="00A85FD5" w:rsidRDefault="00A85FD5">
      <w:pPr>
        <w:pStyle w:val="RKnormal"/>
      </w:pPr>
    </w:p>
    <w:p w14:paraId="09E2D9F5" w14:textId="77777777" w:rsidR="00A46804" w:rsidRDefault="00A46804">
      <w:pPr>
        <w:pStyle w:val="RKnormal"/>
      </w:pPr>
      <w:r>
        <w:t>Stockholm den 1</w:t>
      </w:r>
      <w:r w:rsidR="00137F89">
        <w:t>4</w:t>
      </w:r>
      <w:r>
        <w:t xml:space="preserve"> maj 2014</w:t>
      </w:r>
    </w:p>
    <w:p w14:paraId="5ED05429" w14:textId="77777777" w:rsidR="00A85FD5" w:rsidRDefault="00A85FD5">
      <w:pPr>
        <w:pStyle w:val="RKnormal"/>
      </w:pPr>
    </w:p>
    <w:p w14:paraId="79397FA9" w14:textId="77777777" w:rsidR="00A85FD5" w:rsidRDefault="00A85FD5">
      <w:pPr>
        <w:pStyle w:val="RKnormal"/>
      </w:pPr>
    </w:p>
    <w:p w14:paraId="2DE35D46" w14:textId="77777777" w:rsidR="00A46804" w:rsidRDefault="00A46804">
      <w:pPr>
        <w:pStyle w:val="RKnormal"/>
      </w:pPr>
      <w:r>
        <w:t>Jan Björklund</w:t>
      </w:r>
    </w:p>
    <w:sectPr w:rsidR="00A4680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39DA4" w14:textId="77777777" w:rsidR="00A46804" w:rsidRDefault="00A46804">
      <w:r>
        <w:separator/>
      </w:r>
    </w:p>
  </w:endnote>
  <w:endnote w:type="continuationSeparator" w:id="0">
    <w:p w14:paraId="7D148F19" w14:textId="77777777" w:rsidR="00A46804" w:rsidRDefault="00A4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E090B" w14:textId="77777777" w:rsidR="00A46804" w:rsidRDefault="00A46804">
      <w:r>
        <w:separator/>
      </w:r>
    </w:p>
  </w:footnote>
  <w:footnote w:type="continuationSeparator" w:id="0">
    <w:p w14:paraId="6FE599F1" w14:textId="77777777" w:rsidR="00A46804" w:rsidRDefault="00A46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602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37F8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D404C9" w14:textId="77777777">
      <w:trPr>
        <w:cantSplit/>
      </w:trPr>
      <w:tc>
        <w:tcPr>
          <w:tcW w:w="3119" w:type="dxa"/>
        </w:tcPr>
        <w:p w14:paraId="446A72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CA3E3C" w14:textId="77777777" w:rsidR="00E80146" w:rsidRDefault="00E80146">
          <w:pPr>
            <w:pStyle w:val="Sidhuvud"/>
            <w:ind w:right="360"/>
          </w:pPr>
        </w:p>
      </w:tc>
      <w:tc>
        <w:tcPr>
          <w:tcW w:w="1525" w:type="dxa"/>
        </w:tcPr>
        <w:p w14:paraId="63C25F6F" w14:textId="77777777" w:rsidR="00E80146" w:rsidRDefault="00E80146">
          <w:pPr>
            <w:pStyle w:val="Sidhuvud"/>
            <w:ind w:right="360"/>
          </w:pPr>
        </w:p>
      </w:tc>
    </w:tr>
  </w:tbl>
  <w:p w14:paraId="0AC8563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386A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37F8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A9BB16" w14:textId="77777777">
      <w:trPr>
        <w:cantSplit/>
      </w:trPr>
      <w:tc>
        <w:tcPr>
          <w:tcW w:w="3119" w:type="dxa"/>
        </w:tcPr>
        <w:p w14:paraId="46709E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983A0DE" w14:textId="77777777" w:rsidR="00E80146" w:rsidRDefault="00E80146">
          <w:pPr>
            <w:pStyle w:val="Sidhuvud"/>
            <w:ind w:right="360"/>
          </w:pPr>
        </w:p>
      </w:tc>
      <w:tc>
        <w:tcPr>
          <w:tcW w:w="1525" w:type="dxa"/>
        </w:tcPr>
        <w:p w14:paraId="79BF5EEE" w14:textId="77777777" w:rsidR="00E80146" w:rsidRDefault="00E80146">
          <w:pPr>
            <w:pStyle w:val="Sidhuvud"/>
            <w:ind w:right="360"/>
          </w:pPr>
        </w:p>
      </w:tc>
    </w:tr>
  </w:tbl>
  <w:p w14:paraId="337B00C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D4E6A" w14:textId="77777777" w:rsidR="00A46804" w:rsidRDefault="00104541">
    <w:pPr>
      <w:framePr w:w="2948" w:h="1321" w:hRule="exact" w:wrap="notBeside" w:vAnchor="page" w:hAnchor="page" w:x="1362" w:y="653"/>
    </w:pPr>
    <w:r>
      <w:rPr>
        <w:noProof/>
        <w:lang w:eastAsia="sv-SE"/>
      </w:rPr>
      <w:drawing>
        <wp:inline distT="0" distB="0" distL="0" distR="0" wp14:anchorId="4D62E945" wp14:editId="669BE30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86156C" w14:textId="77777777" w:rsidR="00E80146" w:rsidRDefault="00E80146">
    <w:pPr>
      <w:pStyle w:val="RKrubrik"/>
      <w:keepNext w:val="0"/>
      <w:tabs>
        <w:tab w:val="clear" w:pos="1134"/>
        <w:tab w:val="clear" w:pos="2835"/>
      </w:tabs>
      <w:spacing w:before="0" w:after="0" w:line="320" w:lineRule="atLeast"/>
      <w:rPr>
        <w:bCs/>
      </w:rPr>
    </w:pPr>
  </w:p>
  <w:p w14:paraId="39F08CB4" w14:textId="77777777" w:rsidR="00E80146" w:rsidRDefault="00E80146">
    <w:pPr>
      <w:rPr>
        <w:rFonts w:ascii="TradeGothic" w:hAnsi="TradeGothic"/>
        <w:b/>
        <w:bCs/>
        <w:spacing w:val="12"/>
        <w:sz w:val="22"/>
      </w:rPr>
    </w:pPr>
  </w:p>
  <w:p w14:paraId="5C529F45" w14:textId="77777777" w:rsidR="00E80146" w:rsidRDefault="00E80146">
    <w:pPr>
      <w:pStyle w:val="RKrubrik"/>
      <w:keepNext w:val="0"/>
      <w:tabs>
        <w:tab w:val="clear" w:pos="1134"/>
        <w:tab w:val="clear" w:pos="2835"/>
      </w:tabs>
      <w:spacing w:before="0" w:after="0" w:line="320" w:lineRule="atLeast"/>
      <w:rPr>
        <w:bCs/>
      </w:rPr>
    </w:pPr>
  </w:p>
  <w:p w14:paraId="68B4F7A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04"/>
    <w:rsid w:val="00104541"/>
    <w:rsid w:val="00137F89"/>
    <w:rsid w:val="00141D03"/>
    <w:rsid w:val="00150384"/>
    <w:rsid w:val="00160901"/>
    <w:rsid w:val="001805B7"/>
    <w:rsid w:val="002966BF"/>
    <w:rsid w:val="00367B1C"/>
    <w:rsid w:val="003A38A6"/>
    <w:rsid w:val="004A328D"/>
    <w:rsid w:val="004F4A48"/>
    <w:rsid w:val="00521074"/>
    <w:rsid w:val="0058762B"/>
    <w:rsid w:val="005C0945"/>
    <w:rsid w:val="006E4E11"/>
    <w:rsid w:val="007242A3"/>
    <w:rsid w:val="007A6855"/>
    <w:rsid w:val="0092027A"/>
    <w:rsid w:val="00955E31"/>
    <w:rsid w:val="00992E72"/>
    <w:rsid w:val="009B5F12"/>
    <w:rsid w:val="00A46804"/>
    <w:rsid w:val="00A50BF8"/>
    <w:rsid w:val="00A85FD5"/>
    <w:rsid w:val="00AF26D1"/>
    <w:rsid w:val="00C26830"/>
    <w:rsid w:val="00C5195E"/>
    <w:rsid w:val="00C63BA3"/>
    <w:rsid w:val="00C81C99"/>
    <w:rsid w:val="00CE44BD"/>
    <w:rsid w:val="00D133D7"/>
    <w:rsid w:val="00E80146"/>
    <w:rsid w:val="00E904D0"/>
    <w:rsid w:val="00EA5604"/>
    <w:rsid w:val="00EC25F9"/>
    <w:rsid w:val="00EC45EF"/>
    <w:rsid w:val="00ED583F"/>
    <w:rsid w:val="00FB25A2"/>
    <w:rsid w:val="00FF3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3BA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3BA3"/>
    <w:rPr>
      <w:rFonts w:ascii="Tahoma" w:hAnsi="Tahoma" w:cs="Tahoma"/>
      <w:sz w:val="16"/>
      <w:szCs w:val="16"/>
      <w:lang w:eastAsia="en-US"/>
    </w:rPr>
  </w:style>
  <w:style w:type="character" w:styleId="Hyperlnk">
    <w:name w:val="Hyperlink"/>
    <w:basedOn w:val="Standardstycketeckensnitt"/>
    <w:rsid w:val="00EC45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63BA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63BA3"/>
    <w:rPr>
      <w:rFonts w:ascii="Tahoma" w:hAnsi="Tahoma" w:cs="Tahoma"/>
      <w:sz w:val="16"/>
      <w:szCs w:val="16"/>
      <w:lang w:eastAsia="en-US"/>
    </w:rPr>
  </w:style>
  <w:style w:type="character" w:styleId="Hyperlnk">
    <w:name w:val="Hyperlink"/>
    <w:basedOn w:val="Standardstycketeckensnitt"/>
    <w:rsid w:val="00EC45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02312af6-bd00-4abc-bd11-49498189b100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 xsi:nil="true"/>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6YCEX4QJEECQ-7-206</_dlc_DocId>
    <_dlc_DocIdUrl xmlns="cce28019-86c4-43eb-9d2c-17951d3a857e">
      <Url>http://rkdhs-u/enhet/S/_layouts/DocIdRedir.aspx?ID=6YCEX4QJEECQ-7-206</Url>
      <Description>6YCEX4QJEECQ-7-206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CA3A0-C93F-426D-8095-F608965F38C7}"/>
</file>

<file path=customXml/itemProps2.xml><?xml version="1.0" encoding="utf-8"?>
<ds:datastoreItem xmlns:ds="http://schemas.openxmlformats.org/officeDocument/2006/customXml" ds:itemID="{B391397F-00D4-4A94-94D7-44A3A269D026}"/>
</file>

<file path=customXml/itemProps3.xml><?xml version="1.0" encoding="utf-8"?>
<ds:datastoreItem xmlns:ds="http://schemas.openxmlformats.org/officeDocument/2006/customXml" ds:itemID="{7310348D-DA8F-48F6-B90D-E2A6E3AFFA87}"/>
</file>

<file path=customXml/itemProps4.xml><?xml version="1.0" encoding="utf-8"?>
<ds:datastoreItem xmlns:ds="http://schemas.openxmlformats.org/officeDocument/2006/customXml" ds:itemID="{B391397F-00D4-4A94-94D7-44A3A269D026}">
  <ds:schemaRef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cce28019-86c4-43eb-9d2c-17951d3a857e"/>
    <ds:schemaRef ds:uri="http://purl.org/dc/terms/"/>
    <ds:schemaRef ds:uri="http://schemas.microsoft.com/office/infopath/2007/PartnerControls"/>
    <ds:schemaRef ds:uri="http://schemas.openxmlformats.org/package/2006/metadata/core-properties"/>
    <ds:schemaRef ds:uri="459b46bd-02bf-4b24-a233-3a655a3c0f91"/>
  </ds:schemaRefs>
</ds:datastoreItem>
</file>

<file path=customXml/itemProps5.xml><?xml version="1.0" encoding="utf-8"?>
<ds:datastoreItem xmlns:ds="http://schemas.openxmlformats.org/officeDocument/2006/customXml" ds:itemID="{923C2820-8B6D-482E-89EA-1D4419519D79}">
  <ds:schemaRefs>
    <ds:schemaRef ds:uri="http://schemas.microsoft.com/sharepoint/v3/contenttype/forms/url"/>
  </ds:schemaRefs>
</ds:datastoreItem>
</file>

<file path=customXml/itemProps6.xml><?xml version="1.0" encoding="utf-8"?>
<ds:datastoreItem xmlns:ds="http://schemas.openxmlformats.org/officeDocument/2006/customXml" ds:itemID="{7310348D-DA8F-48F6-B90D-E2A6E3AF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1618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Hedvig Feltelius</dc:creator>
  <cp:lastModifiedBy>Ingegerd Levin</cp:lastModifiedBy>
  <cp:revision>2</cp:revision>
  <cp:lastPrinted>2014-05-12T14:08:00Z</cp:lastPrinted>
  <dcterms:created xsi:type="dcterms:W3CDTF">2014-05-14T06:48:00Z</dcterms:created>
  <dcterms:modified xsi:type="dcterms:W3CDTF">2014-05-14T06:48:00Z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f8c0518f-a65c-410f-8562-f2a3ce8b3a51</vt:lpwstr>
  </property>
</Properties>
</file>