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F3BBD56D564CE7A8F62395265EA20D"/>
        </w:placeholder>
        <w15:appearance w15:val="hidden"/>
        <w:text/>
      </w:sdtPr>
      <w:sdtEndPr/>
      <w:sdtContent>
        <w:p w:rsidRPr="0013577B" w:rsidR="00AF30DD" w:rsidP="0013577B" w:rsidRDefault="00AF30DD" w14:paraId="69BF3CEF" w14:textId="77777777">
          <w:pPr>
            <w:pStyle w:val="RubrikFrslagTIllRiksdagsbeslut"/>
            <w:spacing w:before="240"/>
          </w:pPr>
          <w:r w:rsidRPr="0013577B">
            <w:t>Förslag till riksdagsbeslut</w:t>
          </w:r>
        </w:p>
      </w:sdtContent>
    </w:sdt>
    <w:sdt>
      <w:sdtPr>
        <w:alias w:val="Yrkande 1"/>
        <w:tag w:val="6d749d45-8ece-44c3-b323-f180c114f5cc"/>
        <w:id w:val="193506667"/>
        <w:lock w:val="sdtLocked"/>
      </w:sdtPr>
      <w:sdtEndPr/>
      <w:sdtContent>
        <w:p w:rsidR="00E4285C" w:rsidRDefault="00D52579" w14:paraId="69BF3CF0" w14:textId="77777777">
          <w:pPr>
            <w:pStyle w:val="Frslagstext"/>
            <w:numPr>
              <w:ilvl w:val="0"/>
              <w:numId w:val="0"/>
            </w:numPr>
          </w:pPr>
          <w:r>
            <w:t>Riksdagen ställer sig bakom det som anförs i motionen om att se över möjligheten att ta ut hyra för förvaring av alkohol hos Tullverket samt om det är möjligt att ta ut en avgift för destruktion av alkoholen och tillkännager detta för regeringen.</w:t>
          </w:r>
        </w:p>
      </w:sdtContent>
    </w:sdt>
    <w:p w:rsidRPr="0013577B" w:rsidR="00AF30DD" w:rsidP="0013577B" w:rsidRDefault="000156D9" w14:paraId="69BF3CF1" w14:textId="77777777">
      <w:pPr>
        <w:pStyle w:val="Rubrik1"/>
      </w:pPr>
      <w:bookmarkStart w:name="MotionsStart" w:id="0"/>
      <w:bookmarkEnd w:id="0"/>
      <w:r w:rsidRPr="0013577B">
        <w:t>Motivering</w:t>
      </w:r>
    </w:p>
    <w:p w:rsidR="00EA743D" w:rsidP="00EA743D" w:rsidRDefault="00EA743D" w14:paraId="69BF3CF2" w14:textId="77777777">
      <w:pPr>
        <w:pStyle w:val="Normalutanindragellerluft"/>
      </w:pPr>
      <w:r>
        <w:t>Från ett annat EU-land är det möjligt att föra in en obegränsad mängd alkohol för ditt eller din familjs privata bruk. Tullverket utgår ifrån olika referensnivåer för att fastställa vad som kan uppfattas som privat bruk. Referensnivåerna är: 10 liter spritdryck, 90 liter vin, 20 liter starkvin och 110 liter öl. Överstiger mängden referensnivåerna är det personen som för in alkoholen som ska visa att mängden är rimlig för privat bruk.</w:t>
      </w:r>
    </w:p>
    <w:p w:rsidR="00093F48" w:rsidP="00EA743D" w:rsidRDefault="00EA743D" w14:paraId="69BF3CF3" w14:textId="22399BFB">
      <w:r>
        <w:t xml:space="preserve">Olika omständigheter har gjort det väldigt lönsamt att föra in alkohol till Sverige, genom bland annat organiserade resor, för att sedan sälja den vidare. Tullverket beslagtar en del av alkoholen som bedöms inte vara för </w:t>
      </w:r>
      <w:r>
        <w:lastRenderedPageBreak/>
        <w:t>privat bruk. Den beslagtagna alkoholen förvaras på särskild plats i avvaktan på dom, som avgör om den ska återlämnas eller förverkas och destrueras. Under 2015 beslagtogs 70 510 liter starksprit, 40813 liter vin, 368796 liter starköl som måste förvaras. Det är enorma ytor som staten får bekosta, i form av förvaring i lager. Regeringen bör undersöka om det är rimligt, att låta den som blir dömd för smuggling även blir skyldig att betala hyra för förvaring och för destruktion av alkoholen.</w:t>
      </w:r>
    </w:p>
    <w:sdt>
      <w:sdtPr>
        <w:alias w:val="CC_Underskrifter"/>
        <w:tag w:val="CC_Underskrifter"/>
        <w:id w:val="583496634"/>
        <w:lock w:val="sdtContentLocked"/>
        <w:placeholder>
          <w:docPart w:val="305E4411C9CE4CB09C4EA20832E8D734"/>
        </w:placeholder>
        <w15:appearance w15:val="hidden"/>
      </w:sdtPr>
      <w:sdtEndPr/>
      <w:sdtContent>
        <w:p w:rsidR="004801AC" w:rsidP="0034297A" w:rsidRDefault="0013577B" w14:paraId="69BF3C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Maria Plass (M)</w:t>
            </w:r>
          </w:p>
        </w:tc>
        <w:tc>
          <w:tcPr>
            <w:tcW w:w="50" w:type="pct"/>
            <w:vAlign w:val="bottom"/>
          </w:tcPr>
          <w:p>
            <w:pPr>
              <w:pStyle w:val="Underskrifter"/>
            </w:pPr>
            <w:r>
              <w:t>Mats Green (M)</w:t>
            </w:r>
          </w:p>
        </w:tc>
      </w:tr>
    </w:tbl>
    <w:p w:rsidR="00243A72" w:rsidRDefault="00243A72" w14:paraId="69BF3CFE" w14:textId="77777777"/>
    <w:sectPr w:rsidR="00243A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3D00" w14:textId="77777777" w:rsidR="00B609DA" w:rsidRDefault="00B609DA" w:rsidP="000C1CAD">
      <w:pPr>
        <w:spacing w:line="240" w:lineRule="auto"/>
      </w:pPr>
      <w:r>
        <w:separator/>
      </w:r>
    </w:p>
  </w:endnote>
  <w:endnote w:type="continuationSeparator" w:id="0">
    <w:p w14:paraId="69BF3D01" w14:textId="77777777" w:rsidR="00B609DA" w:rsidRDefault="00B60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3D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3D07" w14:textId="5169A8E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7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3CFE" w14:textId="77777777" w:rsidR="00B609DA" w:rsidRDefault="00B609DA" w:rsidP="000C1CAD">
      <w:pPr>
        <w:spacing w:line="240" w:lineRule="auto"/>
      </w:pPr>
      <w:r>
        <w:separator/>
      </w:r>
    </w:p>
  </w:footnote>
  <w:footnote w:type="continuationSeparator" w:id="0">
    <w:p w14:paraId="69BF3CFF" w14:textId="77777777" w:rsidR="00B609DA" w:rsidRDefault="00B609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BF3D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F3D12" wp14:anchorId="69BF3D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577B" w14:paraId="69BF3D13" w14:textId="77777777">
                          <w:pPr>
                            <w:jc w:val="right"/>
                          </w:pPr>
                          <w:sdt>
                            <w:sdtPr>
                              <w:alias w:val="CC_Noformat_Partikod"/>
                              <w:tag w:val="CC_Noformat_Partikod"/>
                              <w:id w:val="-53464382"/>
                              <w:placeholder>
                                <w:docPart w:val="ED8ABA1AA6B14DCC87788D3A203BCCAC"/>
                              </w:placeholder>
                              <w:text/>
                            </w:sdtPr>
                            <w:sdtEndPr/>
                            <w:sdtContent>
                              <w:r w:rsidR="00EA743D">
                                <w:t>M</w:t>
                              </w:r>
                            </w:sdtContent>
                          </w:sdt>
                          <w:sdt>
                            <w:sdtPr>
                              <w:alias w:val="CC_Noformat_Partinummer"/>
                              <w:tag w:val="CC_Noformat_Partinummer"/>
                              <w:id w:val="-1709555926"/>
                              <w:placeholder>
                                <w:docPart w:val="BCC391CC480840379B4C80A838441583"/>
                              </w:placeholder>
                              <w:text/>
                            </w:sdtPr>
                            <w:sdtEndPr/>
                            <w:sdtContent>
                              <w:r w:rsidR="00EA743D">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F3D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577B" w14:paraId="69BF3D13" w14:textId="77777777">
                    <w:pPr>
                      <w:jc w:val="right"/>
                    </w:pPr>
                    <w:sdt>
                      <w:sdtPr>
                        <w:alias w:val="CC_Noformat_Partikod"/>
                        <w:tag w:val="CC_Noformat_Partikod"/>
                        <w:id w:val="-53464382"/>
                        <w:placeholder>
                          <w:docPart w:val="ED8ABA1AA6B14DCC87788D3A203BCCAC"/>
                        </w:placeholder>
                        <w:text/>
                      </w:sdtPr>
                      <w:sdtEndPr/>
                      <w:sdtContent>
                        <w:r w:rsidR="00EA743D">
                          <w:t>M</w:t>
                        </w:r>
                      </w:sdtContent>
                    </w:sdt>
                    <w:sdt>
                      <w:sdtPr>
                        <w:alias w:val="CC_Noformat_Partinummer"/>
                        <w:tag w:val="CC_Noformat_Partinummer"/>
                        <w:id w:val="-1709555926"/>
                        <w:placeholder>
                          <w:docPart w:val="BCC391CC480840379B4C80A838441583"/>
                        </w:placeholder>
                        <w:text/>
                      </w:sdtPr>
                      <w:sdtEndPr/>
                      <w:sdtContent>
                        <w:r w:rsidR="00EA743D">
                          <w:t>1354</w:t>
                        </w:r>
                      </w:sdtContent>
                    </w:sdt>
                  </w:p>
                </w:txbxContent>
              </v:textbox>
              <w10:wrap anchorx="page"/>
            </v:shape>
          </w:pict>
        </mc:Fallback>
      </mc:AlternateContent>
    </w:r>
  </w:p>
  <w:p w:rsidRPr="00293C4F" w:rsidR="007A5507" w:rsidP="00776B74" w:rsidRDefault="007A5507" w14:paraId="69BF3D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577B" w14:paraId="69BF3D04" w14:textId="77777777">
    <w:pPr>
      <w:jc w:val="right"/>
    </w:pPr>
    <w:sdt>
      <w:sdtPr>
        <w:alias w:val="CC_Noformat_Partikod"/>
        <w:tag w:val="CC_Noformat_Partikod"/>
        <w:id w:val="559911109"/>
        <w:text/>
      </w:sdtPr>
      <w:sdtEndPr/>
      <w:sdtContent>
        <w:r w:rsidR="00EA743D">
          <w:t>M</w:t>
        </w:r>
      </w:sdtContent>
    </w:sdt>
    <w:sdt>
      <w:sdtPr>
        <w:alias w:val="CC_Noformat_Partinummer"/>
        <w:tag w:val="CC_Noformat_Partinummer"/>
        <w:id w:val="1197820850"/>
        <w:text/>
      </w:sdtPr>
      <w:sdtEndPr/>
      <w:sdtContent>
        <w:r w:rsidR="00EA743D">
          <w:t>1354</w:t>
        </w:r>
      </w:sdtContent>
    </w:sdt>
  </w:p>
  <w:p w:rsidR="007A5507" w:rsidP="00776B74" w:rsidRDefault="007A5507" w14:paraId="69BF3D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577B" w14:paraId="69BF3D08" w14:textId="77777777">
    <w:pPr>
      <w:jc w:val="right"/>
    </w:pPr>
    <w:sdt>
      <w:sdtPr>
        <w:alias w:val="CC_Noformat_Partikod"/>
        <w:tag w:val="CC_Noformat_Partikod"/>
        <w:id w:val="1471015553"/>
        <w:text/>
      </w:sdtPr>
      <w:sdtEndPr/>
      <w:sdtContent>
        <w:r w:rsidR="00EA743D">
          <w:t>M</w:t>
        </w:r>
      </w:sdtContent>
    </w:sdt>
    <w:sdt>
      <w:sdtPr>
        <w:alias w:val="CC_Noformat_Partinummer"/>
        <w:tag w:val="CC_Noformat_Partinummer"/>
        <w:id w:val="-2014525982"/>
        <w:text/>
      </w:sdtPr>
      <w:sdtEndPr/>
      <w:sdtContent>
        <w:r w:rsidR="00EA743D">
          <w:t>1354</w:t>
        </w:r>
      </w:sdtContent>
    </w:sdt>
  </w:p>
  <w:p w:rsidR="007A5507" w:rsidP="00A314CF" w:rsidRDefault="0013577B" w14:paraId="5F390C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3577B" w14:paraId="69BF3D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577B" w14:paraId="69BF3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7A5507" w:rsidP="00E03A3D" w:rsidRDefault="0013577B" w14:paraId="69BF3D0D" w14:textId="77777777">
    <w:pPr>
      <w:pStyle w:val="Motionr"/>
    </w:pPr>
    <w:sdt>
      <w:sdtPr>
        <w:alias w:val="CC_Noformat_Avtext"/>
        <w:tag w:val="CC_Noformat_Avtext"/>
        <w:id w:val="-2020768203"/>
        <w:lock w:val="sdtContentLocked"/>
        <w15:appearance w15:val="hidden"/>
        <w:text/>
      </w:sdtPr>
      <w:sdtEndPr/>
      <w:sdtContent>
        <w:r>
          <w:t>av Erik Andersson m.fl. (M)</w:t>
        </w:r>
      </w:sdtContent>
    </w:sdt>
  </w:p>
  <w:sdt>
    <w:sdtPr>
      <w:alias w:val="CC_Noformat_Rubtext"/>
      <w:tag w:val="CC_Noformat_Rubtext"/>
      <w:id w:val="-218060500"/>
      <w:lock w:val="sdtLocked"/>
      <w15:appearance w15:val="hidden"/>
      <w:text/>
    </w:sdtPr>
    <w:sdtEndPr/>
    <w:sdtContent>
      <w:p w:rsidR="007A5507" w:rsidP="00283E0F" w:rsidRDefault="00BA32EE" w14:paraId="69BF3D0E" w14:textId="34E7D766">
        <w:pPr>
          <w:pStyle w:val="FSHRub2"/>
        </w:pPr>
        <w:r>
          <w:t>Betalning</w:t>
        </w:r>
        <w:r w:rsidR="00EA743D">
          <w:t xml:space="preserve"> för lagring av omhändertagen alkohol</w:t>
        </w:r>
      </w:p>
    </w:sdtContent>
  </w:sdt>
  <w:sdt>
    <w:sdtPr>
      <w:alias w:val="CC_Boilerplate_3"/>
      <w:tag w:val="CC_Boilerplate_3"/>
      <w:id w:val="1606463544"/>
      <w:lock w:val="sdtContentLocked"/>
      <w15:appearance w15:val="hidden"/>
      <w:text w:multiLine="1"/>
    </w:sdtPr>
    <w:sdtEndPr/>
    <w:sdtContent>
      <w:p w:rsidR="007A5507" w:rsidP="00283E0F" w:rsidRDefault="007A5507" w14:paraId="69BF3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74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77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A7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97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EE"/>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16"/>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5E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BB1"/>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9DA"/>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2E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579"/>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85C"/>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45C"/>
    <w:rsid w:val="00EA1CEE"/>
    <w:rsid w:val="00EA22C2"/>
    <w:rsid w:val="00EA24DA"/>
    <w:rsid w:val="00EA340A"/>
    <w:rsid w:val="00EA670C"/>
    <w:rsid w:val="00EA743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64C"/>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37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F3CEE"/>
  <w15:chartTrackingRefBased/>
  <w15:docId w15:val="{AEEC3876-650B-4B7E-ADDE-ACA6105E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3BBD56D564CE7A8F62395265EA20D"/>
        <w:category>
          <w:name w:val="Allmänt"/>
          <w:gallery w:val="placeholder"/>
        </w:category>
        <w:types>
          <w:type w:val="bbPlcHdr"/>
        </w:types>
        <w:behaviors>
          <w:behavior w:val="content"/>
        </w:behaviors>
        <w:guid w:val="{4FD2142F-EFC8-4150-9A01-9E6E3B0552B7}"/>
      </w:docPartPr>
      <w:docPartBody>
        <w:p w:rsidR="00992AA7" w:rsidRDefault="00927A1F">
          <w:pPr>
            <w:pStyle w:val="55F3BBD56D564CE7A8F62395265EA20D"/>
          </w:pPr>
          <w:r w:rsidRPr="009A726D">
            <w:rPr>
              <w:rStyle w:val="Platshllartext"/>
            </w:rPr>
            <w:t>Klicka här för att ange text.</w:t>
          </w:r>
        </w:p>
      </w:docPartBody>
    </w:docPart>
    <w:docPart>
      <w:docPartPr>
        <w:name w:val="305E4411C9CE4CB09C4EA20832E8D734"/>
        <w:category>
          <w:name w:val="Allmänt"/>
          <w:gallery w:val="placeholder"/>
        </w:category>
        <w:types>
          <w:type w:val="bbPlcHdr"/>
        </w:types>
        <w:behaviors>
          <w:behavior w:val="content"/>
        </w:behaviors>
        <w:guid w:val="{5C467434-A721-4EEE-A417-4ECACBD7F996}"/>
      </w:docPartPr>
      <w:docPartBody>
        <w:p w:rsidR="00992AA7" w:rsidRDefault="00927A1F">
          <w:pPr>
            <w:pStyle w:val="305E4411C9CE4CB09C4EA20832E8D734"/>
          </w:pPr>
          <w:r w:rsidRPr="002551EA">
            <w:rPr>
              <w:rStyle w:val="Platshllartext"/>
              <w:color w:val="808080" w:themeColor="background1" w:themeShade="80"/>
            </w:rPr>
            <w:t>[Motionärernas namn]</w:t>
          </w:r>
        </w:p>
      </w:docPartBody>
    </w:docPart>
    <w:docPart>
      <w:docPartPr>
        <w:name w:val="ED8ABA1AA6B14DCC87788D3A203BCCAC"/>
        <w:category>
          <w:name w:val="Allmänt"/>
          <w:gallery w:val="placeholder"/>
        </w:category>
        <w:types>
          <w:type w:val="bbPlcHdr"/>
        </w:types>
        <w:behaviors>
          <w:behavior w:val="content"/>
        </w:behaviors>
        <w:guid w:val="{CD5B63FF-DA83-4313-BCFB-01F31C415FA7}"/>
      </w:docPartPr>
      <w:docPartBody>
        <w:p w:rsidR="00992AA7" w:rsidRDefault="00927A1F">
          <w:pPr>
            <w:pStyle w:val="ED8ABA1AA6B14DCC87788D3A203BCCAC"/>
          </w:pPr>
          <w:r>
            <w:rPr>
              <w:rStyle w:val="Platshllartext"/>
            </w:rPr>
            <w:t xml:space="preserve"> </w:t>
          </w:r>
        </w:p>
      </w:docPartBody>
    </w:docPart>
    <w:docPart>
      <w:docPartPr>
        <w:name w:val="BCC391CC480840379B4C80A838441583"/>
        <w:category>
          <w:name w:val="Allmänt"/>
          <w:gallery w:val="placeholder"/>
        </w:category>
        <w:types>
          <w:type w:val="bbPlcHdr"/>
        </w:types>
        <w:behaviors>
          <w:behavior w:val="content"/>
        </w:behaviors>
        <w:guid w:val="{17022677-0499-4C01-92AD-0083ACD3F3A8}"/>
      </w:docPartPr>
      <w:docPartBody>
        <w:p w:rsidR="00992AA7" w:rsidRDefault="00927A1F">
          <w:pPr>
            <w:pStyle w:val="BCC391CC480840379B4C80A8384415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1F"/>
    <w:rsid w:val="002106F7"/>
    <w:rsid w:val="00927A1F"/>
    <w:rsid w:val="00992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3BBD56D564CE7A8F62395265EA20D">
    <w:name w:val="55F3BBD56D564CE7A8F62395265EA20D"/>
  </w:style>
  <w:style w:type="paragraph" w:customStyle="1" w:styleId="1C9E3EED795949D9B9FF5AB70E8D71AB">
    <w:name w:val="1C9E3EED795949D9B9FF5AB70E8D71AB"/>
  </w:style>
  <w:style w:type="paragraph" w:customStyle="1" w:styleId="3E644797EED04DBCAFE82F0AA938529D">
    <w:name w:val="3E644797EED04DBCAFE82F0AA938529D"/>
  </w:style>
  <w:style w:type="paragraph" w:customStyle="1" w:styleId="305E4411C9CE4CB09C4EA20832E8D734">
    <w:name w:val="305E4411C9CE4CB09C4EA20832E8D734"/>
  </w:style>
  <w:style w:type="paragraph" w:customStyle="1" w:styleId="ED8ABA1AA6B14DCC87788D3A203BCCAC">
    <w:name w:val="ED8ABA1AA6B14DCC87788D3A203BCCAC"/>
  </w:style>
  <w:style w:type="paragraph" w:customStyle="1" w:styleId="BCC391CC480840379B4C80A838441583">
    <w:name w:val="BCC391CC480840379B4C80A838441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ED54A-7438-420F-98EB-4EB6586A7540}"/>
</file>

<file path=customXml/itemProps2.xml><?xml version="1.0" encoding="utf-8"?>
<ds:datastoreItem xmlns:ds="http://schemas.openxmlformats.org/officeDocument/2006/customXml" ds:itemID="{92E05DA8-E8B6-480E-863F-E31C18D5CE0B}"/>
</file>

<file path=customXml/itemProps3.xml><?xml version="1.0" encoding="utf-8"?>
<ds:datastoreItem xmlns:ds="http://schemas.openxmlformats.org/officeDocument/2006/customXml" ds:itemID="{80874533-ACC2-45FF-A73B-5DDFBE1C83D3}"/>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1302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201617M1354 Betala för lagring av omhändertagen alkohol</vt:lpstr>
      <vt:lpstr>
      </vt:lpstr>
    </vt:vector>
  </TitlesOfParts>
  <Company>Sveriges riksdag</Company>
  <LinksUpToDate>false</LinksUpToDate>
  <CharactersWithSpaces>1543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