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F6756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F67561">
        <w:tc>
          <w:tcPr>
            <w:tcW w:w="9141" w:type="dxa"/>
          </w:tcPr>
          <w:p w:rsidR="00177FF8" w:rsidRPr="00F67561" w:rsidRDefault="00177FF8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RIKSDAGEN</w:t>
            </w:r>
          </w:p>
          <w:p w:rsidR="00177FF8" w:rsidRPr="00F67561" w:rsidRDefault="00177FF8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F67561" w:rsidRDefault="00177FF8">
      <w:pPr>
        <w:rPr>
          <w:sz w:val="22"/>
          <w:szCs w:val="22"/>
        </w:rPr>
      </w:pPr>
    </w:p>
    <w:p w:rsidR="00177FF8" w:rsidRPr="00F6756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F67561">
        <w:trPr>
          <w:cantSplit/>
          <w:trHeight w:val="742"/>
        </w:trPr>
        <w:tc>
          <w:tcPr>
            <w:tcW w:w="1985" w:type="dxa"/>
          </w:tcPr>
          <w:p w:rsidR="00177FF8" w:rsidRPr="00F67561" w:rsidRDefault="00177FF8">
            <w:pPr>
              <w:rPr>
                <w:b/>
                <w:sz w:val="22"/>
                <w:szCs w:val="22"/>
              </w:rPr>
            </w:pPr>
            <w:r w:rsidRPr="00F6756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F67561" w:rsidRDefault="00626575">
            <w:pPr>
              <w:rPr>
                <w:b/>
                <w:sz w:val="22"/>
                <w:szCs w:val="22"/>
              </w:rPr>
            </w:pPr>
            <w:r w:rsidRPr="00F67561">
              <w:rPr>
                <w:b/>
                <w:sz w:val="22"/>
                <w:szCs w:val="22"/>
              </w:rPr>
              <w:t>UTSKOTTSSAMMANTRÄDE 201</w:t>
            </w:r>
            <w:r w:rsidR="008A28BD" w:rsidRPr="00F67561">
              <w:rPr>
                <w:b/>
                <w:sz w:val="22"/>
                <w:szCs w:val="22"/>
              </w:rPr>
              <w:t>7</w:t>
            </w:r>
            <w:r w:rsidR="0003479D" w:rsidRPr="00F67561">
              <w:rPr>
                <w:b/>
                <w:sz w:val="22"/>
                <w:szCs w:val="22"/>
              </w:rPr>
              <w:t>/1</w:t>
            </w:r>
            <w:r w:rsidR="008A28BD" w:rsidRPr="00F67561">
              <w:rPr>
                <w:b/>
                <w:sz w:val="22"/>
                <w:szCs w:val="22"/>
              </w:rPr>
              <w:t>8</w:t>
            </w:r>
            <w:r w:rsidR="0003479D" w:rsidRPr="00F67561">
              <w:rPr>
                <w:b/>
                <w:sz w:val="22"/>
                <w:szCs w:val="22"/>
              </w:rPr>
              <w:t>:</w:t>
            </w:r>
            <w:r w:rsidR="00DE3325" w:rsidRPr="00F67561">
              <w:rPr>
                <w:b/>
                <w:sz w:val="22"/>
                <w:szCs w:val="22"/>
              </w:rPr>
              <w:t>25</w:t>
            </w:r>
          </w:p>
          <w:p w:rsidR="00177FF8" w:rsidRPr="00F6756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F67561">
        <w:tc>
          <w:tcPr>
            <w:tcW w:w="1985" w:type="dxa"/>
          </w:tcPr>
          <w:p w:rsidR="00177FF8" w:rsidRPr="00F67561" w:rsidRDefault="00177FF8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F67561" w:rsidRDefault="00626575" w:rsidP="002031C4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201</w:t>
            </w:r>
            <w:r w:rsidR="004E0E27" w:rsidRPr="00F67561">
              <w:rPr>
                <w:sz w:val="22"/>
                <w:szCs w:val="22"/>
              </w:rPr>
              <w:t>8</w:t>
            </w:r>
            <w:r w:rsidR="008C2D5B" w:rsidRPr="00F67561">
              <w:rPr>
                <w:sz w:val="22"/>
                <w:szCs w:val="22"/>
              </w:rPr>
              <w:t>-</w:t>
            </w:r>
            <w:r w:rsidR="002031C4" w:rsidRPr="00F67561">
              <w:rPr>
                <w:sz w:val="22"/>
                <w:szCs w:val="22"/>
              </w:rPr>
              <w:t>03</w:t>
            </w:r>
            <w:r w:rsidR="009F1689" w:rsidRPr="00F67561">
              <w:rPr>
                <w:sz w:val="22"/>
                <w:szCs w:val="22"/>
              </w:rPr>
              <w:t>-</w:t>
            </w:r>
            <w:r w:rsidR="002031C4" w:rsidRPr="00F67561">
              <w:rPr>
                <w:sz w:val="22"/>
                <w:szCs w:val="22"/>
              </w:rPr>
              <w:t>27</w:t>
            </w:r>
          </w:p>
        </w:tc>
      </w:tr>
      <w:tr w:rsidR="00177FF8" w:rsidRPr="00F67561">
        <w:tc>
          <w:tcPr>
            <w:tcW w:w="1985" w:type="dxa"/>
          </w:tcPr>
          <w:p w:rsidR="00177FF8" w:rsidRPr="00F67561" w:rsidRDefault="00177FF8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F67561" w:rsidRDefault="002031C4" w:rsidP="0021176A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11</w:t>
            </w:r>
            <w:r w:rsidR="00B54A57" w:rsidRPr="00F67561">
              <w:rPr>
                <w:sz w:val="22"/>
                <w:szCs w:val="22"/>
              </w:rPr>
              <w:t>.</w:t>
            </w:r>
            <w:r w:rsidR="0021176A" w:rsidRPr="00F67561">
              <w:rPr>
                <w:sz w:val="22"/>
                <w:szCs w:val="22"/>
              </w:rPr>
              <w:t>0</w:t>
            </w:r>
            <w:r w:rsidR="00B5691D" w:rsidRPr="00F67561">
              <w:rPr>
                <w:sz w:val="22"/>
                <w:szCs w:val="22"/>
              </w:rPr>
              <w:t>0</w:t>
            </w:r>
            <w:r w:rsidR="00762508" w:rsidRPr="00F67561">
              <w:rPr>
                <w:sz w:val="22"/>
                <w:szCs w:val="22"/>
              </w:rPr>
              <w:t xml:space="preserve"> </w:t>
            </w:r>
            <w:r w:rsidR="00302EBE" w:rsidRPr="00F67561">
              <w:rPr>
                <w:sz w:val="22"/>
                <w:szCs w:val="22"/>
              </w:rPr>
              <w:t>–</w:t>
            </w:r>
            <w:r w:rsidR="00DA5AAC" w:rsidRPr="00F67561">
              <w:rPr>
                <w:sz w:val="22"/>
                <w:szCs w:val="22"/>
              </w:rPr>
              <w:t xml:space="preserve"> </w:t>
            </w:r>
            <w:r w:rsidR="00762508" w:rsidRPr="00F67561">
              <w:rPr>
                <w:sz w:val="22"/>
                <w:szCs w:val="22"/>
              </w:rPr>
              <w:t xml:space="preserve"> </w:t>
            </w:r>
            <w:r w:rsidR="0045378F">
              <w:rPr>
                <w:sz w:val="22"/>
                <w:szCs w:val="22"/>
              </w:rPr>
              <w:t>11.10</w:t>
            </w:r>
          </w:p>
        </w:tc>
      </w:tr>
      <w:tr w:rsidR="00177FF8" w:rsidRPr="00F67561">
        <w:tc>
          <w:tcPr>
            <w:tcW w:w="1985" w:type="dxa"/>
          </w:tcPr>
          <w:p w:rsidR="00177FF8" w:rsidRPr="00F67561" w:rsidRDefault="00177FF8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F67561" w:rsidRDefault="00177FF8">
            <w:pPr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Se bilaga 1</w:t>
            </w:r>
          </w:p>
        </w:tc>
      </w:tr>
    </w:tbl>
    <w:p w:rsidR="00177FF8" w:rsidRPr="00F67561" w:rsidRDefault="00177FF8">
      <w:pPr>
        <w:rPr>
          <w:sz w:val="22"/>
          <w:szCs w:val="22"/>
        </w:rPr>
      </w:pPr>
    </w:p>
    <w:p w:rsidR="00177FF8" w:rsidRPr="00F6756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F6756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77FF8" w:rsidRPr="00F67561" w:rsidTr="00DE01B0">
        <w:tc>
          <w:tcPr>
            <w:tcW w:w="567" w:type="dxa"/>
          </w:tcPr>
          <w:p w:rsidR="00177FF8" w:rsidRPr="00F6756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:rsidR="00F954BC" w:rsidRPr="00F67561" w:rsidRDefault="00F954BC" w:rsidP="00F954BC">
            <w:pPr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Val av ordförande</w:t>
            </w:r>
            <w:r w:rsidRPr="00F67561">
              <w:rPr>
                <w:b/>
                <w:snapToGrid w:val="0"/>
                <w:sz w:val="22"/>
                <w:szCs w:val="22"/>
              </w:rPr>
              <w:br/>
            </w:r>
          </w:p>
          <w:p w:rsidR="00F954BC" w:rsidRPr="00F67561" w:rsidRDefault="00F954BC" w:rsidP="00F954BC">
            <w:pPr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 xml:space="preserve">Vice ordförande öppnade mötet för val av ordförande. </w:t>
            </w:r>
            <w:r w:rsidR="00D74958" w:rsidRPr="00F67561">
              <w:rPr>
                <w:snapToGrid w:val="0"/>
                <w:sz w:val="22"/>
                <w:szCs w:val="22"/>
              </w:rPr>
              <w:br/>
            </w:r>
          </w:p>
          <w:p w:rsidR="00385CE2" w:rsidRPr="00A8313F" w:rsidRDefault="00385CE2" w:rsidP="00F954BC">
            <w:pPr>
              <w:rPr>
                <w:snapToGrid w:val="0"/>
                <w:sz w:val="22"/>
                <w:szCs w:val="22"/>
              </w:rPr>
            </w:pPr>
            <w:r w:rsidRPr="00A8313F">
              <w:rPr>
                <w:snapToGrid w:val="0"/>
                <w:sz w:val="22"/>
                <w:szCs w:val="22"/>
              </w:rPr>
              <w:t>Utskottet beslutade att till ordförande välja Åsa Westlund (S).</w:t>
            </w:r>
          </w:p>
          <w:p w:rsidR="00F954BC" w:rsidRPr="00F67561" w:rsidRDefault="00F954BC" w:rsidP="00F954BC">
            <w:pPr>
              <w:rPr>
                <w:snapToGrid w:val="0"/>
                <w:sz w:val="22"/>
                <w:szCs w:val="22"/>
              </w:rPr>
            </w:pPr>
          </w:p>
          <w:p w:rsidR="000F6AC6" w:rsidRPr="00F67561" w:rsidRDefault="00F954BC" w:rsidP="001A4080">
            <w:pPr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 xml:space="preserve">Denna paragraf förklarades omedelbart justerad. </w:t>
            </w:r>
            <w:r w:rsidRPr="00F67561">
              <w:rPr>
                <w:snapToGrid w:val="0"/>
                <w:sz w:val="22"/>
                <w:szCs w:val="22"/>
              </w:rPr>
              <w:br/>
            </w:r>
          </w:p>
        </w:tc>
      </w:tr>
      <w:tr w:rsidR="00CC5952" w:rsidRPr="00F67561" w:rsidTr="00DE01B0">
        <w:tc>
          <w:tcPr>
            <w:tcW w:w="567" w:type="dxa"/>
          </w:tcPr>
          <w:p w:rsidR="00CC5952" w:rsidRPr="00F6756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F6756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0F6AC6" w:rsidRPr="00F67561" w:rsidRDefault="00F954BC" w:rsidP="001A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3C63D8" w:rsidRPr="00F67561">
              <w:rPr>
                <w:b/>
                <w:snapToGrid w:val="0"/>
                <w:sz w:val="22"/>
                <w:szCs w:val="22"/>
              </w:rPr>
              <w:br/>
            </w:r>
            <w:r w:rsidR="003C63D8" w:rsidRPr="00F67561">
              <w:rPr>
                <w:b/>
                <w:snapToGrid w:val="0"/>
                <w:sz w:val="22"/>
                <w:szCs w:val="22"/>
              </w:rPr>
              <w:br/>
            </w:r>
            <w:r w:rsidR="003C63D8" w:rsidRPr="00F67561">
              <w:rPr>
                <w:snapToGrid w:val="0"/>
                <w:sz w:val="22"/>
                <w:szCs w:val="22"/>
              </w:rPr>
              <w:t xml:space="preserve">Utskottet justerade protokoll </w:t>
            </w:r>
            <w:r w:rsidR="0035162B">
              <w:rPr>
                <w:snapToGrid w:val="0"/>
                <w:sz w:val="22"/>
                <w:szCs w:val="22"/>
              </w:rPr>
              <w:t xml:space="preserve">2017/18:23 och </w:t>
            </w:r>
            <w:r w:rsidR="003C63D8" w:rsidRPr="00F67561">
              <w:rPr>
                <w:snapToGrid w:val="0"/>
                <w:sz w:val="22"/>
                <w:szCs w:val="22"/>
              </w:rPr>
              <w:t>2017/18:24</w:t>
            </w:r>
            <w:r w:rsidR="003C63D8" w:rsidRPr="00F67561">
              <w:rPr>
                <w:snapToGrid w:val="0"/>
                <w:sz w:val="22"/>
                <w:szCs w:val="22"/>
              </w:rPr>
              <w:br/>
            </w:r>
          </w:p>
        </w:tc>
      </w:tr>
      <w:tr w:rsidR="00D30A97" w:rsidRPr="00F67561" w:rsidTr="00DE01B0">
        <w:tc>
          <w:tcPr>
            <w:tcW w:w="567" w:type="dxa"/>
          </w:tcPr>
          <w:p w:rsidR="00D30A97" w:rsidRPr="00F6756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:rsidR="001A35A0" w:rsidRPr="00F67561" w:rsidRDefault="009343BB" w:rsidP="002A14AC">
            <w:pPr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Skogspolitik (MJU17)</w:t>
            </w:r>
          </w:p>
          <w:p w:rsidR="009343BB" w:rsidRPr="00F67561" w:rsidRDefault="009343BB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9343BB" w:rsidRPr="00F67561" w:rsidRDefault="009343BB" w:rsidP="009343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 xml:space="preserve">Utskottet fortsatte behandling av motioner om </w:t>
            </w:r>
            <w:r w:rsidR="0098377F">
              <w:rPr>
                <w:snapToGrid w:val="0"/>
                <w:sz w:val="22"/>
                <w:szCs w:val="22"/>
              </w:rPr>
              <w:t>skogspolitik</w:t>
            </w:r>
            <w:r w:rsidRPr="00F67561">
              <w:rPr>
                <w:snapToGrid w:val="0"/>
                <w:sz w:val="22"/>
                <w:szCs w:val="22"/>
              </w:rPr>
              <w:t xml:space="preserve">. </w:t>
            </w:r>
          </w:p>
          <w:p w:rsidR="009343BB" w:rsidRPr="00F67561" w:rsidRDefault="009343BB" w:rsidP="009343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43BB" w:rsidRPr="00297B66" w:rsidRDefault="009343BB" w:rsidP="009343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>Utskottet jus</w:t>
            </w:r>
            <w:r w:rsidR="00C66CF8">
              <w:rPr>
                <w:snapToGrid w:val="0"/>
                <w:sz w:val="22"/>
                <w:szCs w:val="22"/>
              </w:rPr>
              <w:t xml:space="preserve">terade betänkande 2017/18:MJU17 efter vissa </w:t>
            </w:r>
            <w:r w:rsidR="00C66CF8" w:rsidRPr="00297B66">
              <w:rPr>
                <w:snapToGrid w:val="0"/>
                <w:sz w:val="22"/>
                <w:szCs w:val="22"/>
              </w:rPr>
              <w:t>ändringar.</w:t>
            </w:r>
          </w:p>
          <w:p w:rsidR="009343BB" w:rsidRPr="00F67561" w:rsidRDefault="009343BB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C66CF8" w:rsidRDefault="00C66CF8" w:rsidP="002A14AC">
            <w:pPr>
              <w:rPr>
                <w:b/>
                <w:snapToGrid w:val="0"/>
                <w:sz w:val="22"/>
                <w:szCs w:val="22"/>
              </w:rPr>
            </w:pPr>
            <w:r w:rsidRPr="00E636C9">
              <w:rPr>
                <w:snapToGrid w:val="0"/>
                <w:sz w:val="22"/>
                <w:szCs w:val="22"/>
              </w:rPr>
              <w:t>Följande reservationer anmäldes: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126"/>
              <w:gridCol w:w="2967"/>
            </w:tblGrid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C3BEC">
                    <w:rPr>
                      <w:snapToGrid w:val="0"/>
                      <w:sz w:val="22"/>
                      <w:szCs w:val="22"/>
                    </w:rPr>
                    <w:t>S, MP, V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)    </w:t>
                  </w:r>
                </w:p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under punkt 1</w:t>
                  </w:r>
                </w:p>
              </w:tc>
              <w:tc>
                <w:tcPr>
                  <w:tcW w:w="2967" w:type="dxa"/>
                </w:tcPr>
                <w:p w:rsidR="00C66CF8" w:rsidRPr="00E636C9" w:rsidRDefault="00CC3BEC" w:rsidP="00C66CF8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rättssäker och effektiv nyckeltopsinventering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C3BEC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(V</w:t>
                  </w:r>
                  <w:r w:rsidR="00C66CF8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2</w:t>
                  </w:r>
                </w:p>
              </w:tc>
              <w:tc>
                <w:tcPr>
                  <w:tcW w:w="2967" w:type="dxa"/>
                </w:tcPr>
                <w:p w:rsidR="00C66CF8" w:rsidRPr="00E636C9" w:rsidRDefault="00CC3BEC" w:rsidP="00C66CF8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uppdrag om inventering och registrering av nyckelbiotoper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66CF8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C3BEC">
                    <w:rPr>
                      <w:snapToGrid w:val="0"/>
                      <w:sz w:val="22"/>
                      <w:szCs w:val="22"/>
                    </w:rPr>
                    <w:t>S, MP, V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4</w:t>
                  </w:r>
                </w:p>
              </w:tc>
              <w:tc>
                <w:tcPr>
                  <w:tcW w:w="2967" w:type="dxa"/>
                </w:tcPr>
                <w:p w:rsidR="00C66CF8" w:rsidRPr="00E636C9" w:rsidRDefault="00CC3BEC" w:rsidP="00C66CF8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översyn av artskyddsförordningen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C3BEC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(S, MP</w:t>
                  </w:r>
                  <w:r w:rsidR="00B56129">
                    <w:rPr>
                      <w:snapToGrid w:val="0"/>
                      <w:sz w:val="22"/>
                      <w:szCs w:val="22"/>
                    </w:rPr>
                    <w:t>, V</w:t>
                  </w:r>
                  <w:r w:rsidR="00C66CF8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5</w:t>
                  </w:r>
                </w:p>
              </w:tc>
              <w:tc>
                <w:tcPr>
                  <w:tcW w:w="2967" w:type="dxa"/>
                </w:tcPr>
                <w:p w:rsidR="00C66CF8" w:rsidRPr="00E636C9" w:rsidRDefault="00CC3BEC" w:rsidP="00CC3BEC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långsiktiga förutsättningar för skogsbruk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C3BEC">
                    <w:rPr>
                      <w:snapToGrid w:val="0"/>
                      <w:sz w:val="22"/>
                      <w:szCs w:val="22"/>
                    </w:rPr>
                    <w:t>C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6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C66CF8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ekologisk kompensation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6670C2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(L</w:t>
                  </w:r>
                  <w:r w:rsidR="00C66CF8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7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6670C2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byte av skogsmark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6670C2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(M, SD</w:t>
                  </w:r>
                  <w:r w:rsidR="00C66CF8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8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6670C2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översyn av skyddade områden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6670C2" w:rsidP="006670C2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 xml:space="preserve">- </w:t>
                  </w:r>
                  <w:r w:rsidR="00C66CF8" w:rsidRPr="00E636C9">
                    <w:rPr>
                      <w:snapToGrid w:val="0"/>
                      <w:sz w:val="22"/>
                      <w:szCs w:val="22"/>
                    </w:rPr>
                    <w:t>(V)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9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C66CF8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skogens sociala värden</w:t>
                  </w:r>
                  <w:r w:rsidR="001C54B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6670C2">
                    <w:rPr>
                      <w:snapToGrid w:val="0"/>
                      <w:sz w:val="22"/>
                      <w:szCs w:val="22"/>
                    </w:rPr>
                    <w:t>M, C, L, KD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10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C66CF8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bioekonomistrategi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66CF8" w:rsidP="006670C2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(M)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12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6670C2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avverkning av skog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6670C2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(V</w:t>
                  </w:r>
                  <w:r w:rsidR="00C66CF8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13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6670C2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skogsvårdslagen och miljöbalken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66CF8" w:rsidRPr="00E636C9" w:rsidTr="00AA6296">
              <w:tc>
                <w:tcPr>
                  <w:tcW w:w="1703" w:type="dxa"/>
                </w:tcPr>
                <w:p w:rsidR="00C66CF8" w:rsidRPr="00E636C9" w:rsidRDefault="00C66CF8" w:rsidP="006670C2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6670C2">
                    <w:rPr>
                      <w:snapToGrid w:val="0"/>
                      <w:sz w:val="22"/>
                      <w:szCs w:val="22"/>
                    </w:rPr>
                    <w:t xml:space="preserve">M, 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SD</w:t>
                  </w:r>
                  <w:r w:rsidR="006670C2">
                    <w:rPr>
                      <w:snapToGrid w:val="0"/>
                      <w:sz w:val="22"/>
                      <w:szCs w:val="22"/>
                    </w:rPr>
                    <w:t>, C, KD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66CF8" w:rsidRPr="00E636C9" w:rsidRDefault="00C66CF8" w:rsidP="00C66CF8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 w:rsidR="006670C2">
                    <w:rPr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67" w:type="dxa"/>
                </w:tcPr>
                <w:p w:rsidR="00C66CF8" w:rsidRPr="00E636C9" w:rsidRDefault="006670C2" w:rsidP="006670C2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äganderätt,</w:t>
                  </w:r>
                  <w:r w:rsidR="00C66CF8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670C2" w:rsidRPr="00E636C9" w:rsidTr="00AA6296">
              <w:tc>
                <w:tcPr>
                  <w:tcW w:w="1703" w:type="dxa"/>
                </w:tcPr>
                <w:p w:rsidR="006670C2" w:rsidRPr="00E636C9" w:rsidRDefault="006670C2" w:rsidP="00AA6296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(S, MP, V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6670C2" w:rsidRPr="00E636C9" w:rsidRDefault="006670C2" w:rsidP="00AA6296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967" w:type="dxa"/>
                </w:tcPr>
                <w:p w:rsidR="006670C2" w:rsidRPr="00E636C9" w:rsidRDefault="006670C2" w:rsidP="00AA6296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ersättningsfrågor</w:t>
                  </w:r>
                  <w:r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6670C2" w:rsidRPr="00E636C9" w:rsidTr="00AA6296">
              <w:tc>
                <w:tcPr>
                  <w:tcW w:w="1703" w:type="dxa"/>
                </w:tcPr>
                <w:p w:rsidR="006670C2" w:rsidRPr="00E636C9" w:rsidRDefault="006670C2" w:rsidP="00AA6296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(L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6670C2" w:rsidRPr="00E636C9" w:rsidRDefault="006670C2" w:rsidP="00AA6296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967" w:type="dxa"/>
                </w:tcPr>
                <w:p w:rsidR="006670C2" w:rsidRPr="00E636C9" w:rsidRDefault="006670C2" w:rsidP="00AA6296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ersättning för kollektiva nyttigheter</w:t>
                  </w:r>
                  <w:r w:rsidR="001C54B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6670C2" w:rsidRPr="00E636C9" w:rsidTr="00AA6296">
              <w:tc>
                <w:tcPr>
                  <w:tcW w:w="1703" w:type="dxa"/>
                </w:tcPr>
                <w:p w:rsidR="006670C2" w:rsidRPr="00E636C9" w:rsidRDefault="006670C2" w:rsidP="00AA6296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(SD, C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6670C2" w:rsidRPr="00E636C9" w:rsidRDefault="006670C2" w:rsidP="00AA6296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67" w:type="dxa"/>
                </w:tcPr>
                <w:p w:rsidR="006670C2" w:rsidRPr="00E636C9" w:rsidRDefault="00A866EA" w:rsidP="00A866EA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möjlighet till rättslig prövning.</w:t>
                  </w:r>
                  <w:r w:rsidR="006670C2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013DA" w:rsidRDefault="00C013DA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0D701D" w:rsidRDefault="000D701D" w:rsidP="000D701D">
            <w:pPr>
              <w:rPr>
                <w:snapToGrid w:val="0"/>
                <w:sz w:val="22"/>
                <w:szCs w:val="22"/>
              </w:rPr>
            </w:pPr>
            <w:r w:rsidRPr="00E636C9">
              <w:rPr>
                <w:snapToGrid w:val="0"/>
                <w:sz w:val="22"/>
                <w:szCs w:val="22"/>
              </w:rPr>
              <w:t>M-, SD-, C-, V-, L- och KD-ledamöterna anmälde särskilda yttranden.</w:t>
            </w:r>
          </w:p>
          <w:p w:rsidR="001C54B6" w:rsidRDefault="001C54B6" w:rsidP="006D2193">
            <w:pPr>
              <w:rPr>
                <w:snapToGrid w:val="0"/>
                <w:sz w:val="22"/>
                <w:szCs w:val="22"/>
              </w:rPr>
            </w:pPr>
          </w:p>
          <w:p w:rsidR="001A4080" w:rsidRDefault="001A4080" w:rsidP="006D2193">
            <w:pPr>
              <w:rPr>
                <w:snapToGrid w:val="0"/>
                <w:sz w:val="22"/>
                <w:szCs w:val="22"/>
              </w:rPr>
            </w:pPr>
          </w:p>
          <w:p w:rsidR="001A4080" w:rsidRDefault="001A4080" w:rsidP="006D2193">
            <w:pPr>
              <w:rPr>
                <w:snapToGrid w:val="0"/>
                <w:sz w:val="22"/>
                <w:szCs w:val="22"/>
              </w:rPr>
            </w:pPr>
          </w:p>
          <w:p w:rsidR="000F6AC6" w:rsidRPr="000D701D" w:rsidRDefault="000F6AC6" w:rsidP="006D2193">
            <w:pPr>
              <w:rPr>
                <w:snapToGrid w:val="0"/>
                <w:sz w:val="22"/>
                <w:szCs w:val="22"/>
              </w:rPr>
            </w:pPr>
          </w:p>
        </w:tc>
      </w:tr>
      <w:tr w:rsidR="001A35A0" w:rsidRPr="00F67561" w:rsidTr="00DE01B0">
        <w:tc>
          <w:tcPr>
            <w:tcW w:w="567" w:type="dxa"/>
          </w:tcPr>
          <w:p w:rsidR="001A35A0" w:rsidRPr="00F6756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</w:tcPr>
          <w:p w:rsidR="00F67561" w:rsidRPr="00F67561" w:rsidRDefault="009343BB" w:rsidP="00F675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Övergripande miljöfrågor (MJU19)</w:t>
            </w:r>
            <w:r w:rsidR="00F67561" w:rsidRPr="00F67561">
              <w:rPr>
                <w:b/>
                <w:snapToGrid w:val="0"/>
                <w:sz w:val="22"/>
                <w:szCs w:val="22"/>
              </w:rPr>
              <w:br/>
            </w:r>
            <w:r w:rsidR="00F67561" w:rsidRPr="00F67561">
              <w:rPr>
                <w:b/>
                <w:snapToGrid w:val="0"/>
                <w:sz w:val="22"/>
                <w:szCs w:val="22"/>
              </w:rPr>
              <w:br/>
            </w:r>
            <w:r w:rsidR="00F67561" w:rsidRPr="00F67561">
              <w:rPr>
                <w:snapToGrid w:val="0"/>
                <w:sz w:val="22"/>
                <w:szCs w:val="22"/>
              </w:rPr>
              <w:t xml:space="preserve">Utskottet fortsatte behandling av motioner om </w:t>
            </w:r>
            <w:r w:rsidR="0098377F">
              <w:rPr>
                <w:snapToGrid w:val="0"/>
                <w:sz w:val="22"/>
                <w:szCs w:val="22"/>
              </w:rPr>
              <w:t>miljöfrågor</w:t>
            </w:r>
            <w:r w:rsidR="00F67561" w:rsidRPr="00F67561">
              <w:rPr>
                <w:snapToGrid w:val="0"/>
                <w:sz w:val="22"/>
                <w:szCs w:val="22"/>
              </w:rPr>
              <w:t xml:space="preserve">. </w:t>
            </w:r>
          </w:p>
          <w:p w:rsidR="00F67561" w:rsidRPr="00F67561" w:rsidRDefault="00F67561" w:rsidP="00F675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C3BEC" w:rsidRPr="00F67561" w:rsidRDefault="00F67561" w:rsidP="00F675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>Utskottet justerade betänkande 2017/18:MJU1</w:t>
            </w:r>
            <w:r w:rsidR="007E2326">
              <w:rPr>
                <w:snapToGrid w:val="0"/>
                <w:sz w:val="22"/>
                <w:szCs w:val="22"/>
              </w:rPr>
              <w:t>9</w:t>
            </w:r>
            <w:r w:rsidR="00E30C63">
              <w:rPr>
                <w:snapToGrid w:val="0"/>
                <w:sz w:val="22"/>
                <w:szCs w:val="22"/>
              </w:rPr>
              <w:t xml:space="preserve"> </w:t>
            </w:r>
            <w:r w:rsidR="00CC3BEC">
              <w:rPr>
                <w:snapToGrid w:val="0"/>
                <w:sz w:val="22"/>
                <w:szCs w:val="22"/>
              </w:rPr>
              <w:t>efter vissa</w:t>
            </w:r>
            <w:r w:rsidR="00297B66">
              <w:rPr>
                <w:snapToGrid w:val="0"/>
                <w:sz w:val="22"/>
                <w:szCs w:val="22"/>
              </w:rPr>
              <w:t xml:space="preserve"> ändringar.</w:t>
            </w:r>
            <w:r w:rsidR="00CC3BEC">
              <w:rPr>
                <w:snapToGrid w:val="0"/>
                <w:sz w:val="22"/>
                <w:szCs w:val="22"/>
              </w:rPr>
              <w:br/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126"/>
              <w:gridCol w:w="2967"/>
            </w:tblGrid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- (C)    </w:t>
                  </w:r>
                </w:p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under punkt 1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C3BEC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stärkt lokal och r</w:t>
                  </w:r>
                  <w:r w:rsidR="001C54B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egional miljö- och klimatmakt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013DA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(V</w:t>
                  </w:r>
                  <w:r w:rsidR="00CC3BEC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3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C3BEC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kommunalt veto mot vindkraft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013DA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(S, MP, V</w:t>
                  </w:r>
                  <w:r w:rsidR="00CC3BEC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5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C3BEC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tillståndsprocesser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013DA">
                    <w:rPr>
                      <w:snapToGrid w:val="0"/>
                      <w:sz w:val="22"/>
                      <w:szCs w:val="22"/>
                    </w:rPr>
                    <w:t>SD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6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013DA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handläggningen av tillståndsärenden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013DA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(KD</w:t>
                  </w:r>
                  <w:r w:rsidR="00CC3BEC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7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013DA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prövningen av djurhållande verksamhet m.m.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013DA">
                    <w:rPr>
                      <w:snapToGrid w:val="0"/>
                      <w:sz w:val="22"/>
                      <w:szCs w:val="22"/>
                    </w:rPr>
                    <w:t>M) (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8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C3BEC">
                  <w:pPr>
                    <w:pStyle w:val="Default"/>
                    <w:rPr>
                      <w:rFonts w:ascii="Times New Roman" w:hAnsi="Times New Roman" w:cs="Times New Roman"/>
                      <w:i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förändring av miljömålssystemet m.m.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013DA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(M, L)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9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C3BEC" w:rsidP="00C013DA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</w:t>
                  </w:r>
                  <w:r w:rsidR="00C013DA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kosystemtjänster</w:t>
                  </w:r>
                  <w:r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C3BEC" w:rsidP="00C013DA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(V)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10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013DA" w:rsidP="00C013DA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miljökvalitetsmålet God bebyggd miljö,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376BE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(L)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- ” -       11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376BE" w:rsidP="00C376BE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finansiering av insatser för bevarande av bl.a. natur och hav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376BE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(V</w:t>
                  </w:r>
                  <w:r w:rsidR="00CC3BEC"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12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376BE" w:rsidP="00C376BE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subventioner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CC3BEC" w:rsidRPr="00E636C9" w:rsidTr="00AA6296">
              <w:tc>
                <w:tcPr>
                  <w:tcW w:w="1703" w:type="dxa"/>
                </w:tcPr>
                <w:p w:rsidR="00CC3BEC" w:rsidRPr="00E636C9" w:rsidRDefault="00CC3BEC" w:rsidP="00C376BE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>- (S</w:t>
                  </w:r>
                  <w:r w:rsidR="00C376BE">
                    <w:rPr>
                      <w:snapToGrid w:val="0"/>
                      <w:sz w:val="22"/>
                      <w:szCs w:val="22"/>
                    </w:rPr>
                    <w:t>, MP, V</w:t>
                  </w:r>
                  <w:r w:rsidRPr="00E636C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CC3BEC" w:rsidRPr="00E636C9" w:rsidRDefault="00CC3BEC" w:rsidP="00CC3BEC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E636C9">
                    <w:rPr>
                      <w:snapToGrid w:val="0"/>
                      <w:sz w:val="22"/>
                      <w:szCs w:val="22"/>
                    </w:rPr>
                    <w:t xml:space="preserve">        - ” -      13</w:t>
                  </w:r>
                </w:p>
              </w:tc>
              <w:tc>
                <w:tcPr>
                  <w:tcW w:w="2967" w:type="dxa"/>
                </w:tcPr>
                <w:p w:rsidR="00CC3BEC" w:rsidRPr="00E636C9" w:rsidRDefault="00C376BE" w:rsidP="001C54B6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kompensation vid inskränkningar i äganderätten</w:t>
                  </w:r>
                  <w:r w:rsidR="001C54B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  <w:r w:rsidR="00CC3BEC" w:rsidRPr="00E636C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0F6AC6" w:rsidRDefault="000D701D" w:rsidP="00675F6F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snapToGrid w:val="0"/>
                <w:sz w:val="22"/>
                <w:szCs w:val="22"/>
              </w:rPr>
              <w:t>M-, SD-, C-</w:t>
            </w:r>
            <w:r w:rsidRPr="00E636C9">
              <w:rPr>
                <w:snapToGrid w:val="0"/>
                <w:sz w:val="22"/>
                <w:szCs w:val="22"/>
              </w:rPr>
              <w:t>, L- och KD-ledamöterna anmälde särskilda yttranden.</w:t>
            </w:r>
          </w:p>
          <w:p w:rsidR="002968EE" w:rsidRPr="00C0206A" w:rsidRDefault="002968EE" w:rsidP="00675F6F">
            <w:pPr>
              <w:rPr>
                <w:snapToGrid w:val="0"/>
                <w:sz w:val="22"/>
                <w:szCs w:val="22"/>
              </w:rPr>
            </w:pPr>
          </w:p>
        </w:tc>
      </w:tr>
      <w:tr w:rsidR="001A35A0" w:rsidRPr="00F67561" w:rsidTr="00DE01B0">
        <w:tc>
          <w:tcPr>
            <w:tcW w:w="567" w:type="dxa"/>
          </w:tcPr>
          <w:p w:rsidR="001A35A0" w:rsidRPr="00F6756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756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0F6AC6" w:rsidRPr="00F67561" w:rsidRDefault="00F67561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inkommen skrivelse enligt bilaga 2 anmäldes och lades till handlingarna.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5250E" w:rsidRPr="00F67561" w:rsidTr="00DE01B0">
        <w:tc>
          <w:tcPr>
            <w:tcW w:w="567" w:type="dxa"/>
          </w:tcPr>
          <w:p w:rsidR="00D5250E" w:rsidRPr="00F67561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50E" w:rsidRPr="00F6756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B531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:rsidR="00D5250E" w:rsidRPr="00F67561" w:rsidRDefault="00A8313F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Begäran om överläggning</w:t>
            </w:r>
            <w:r w:rsidR="00D5250E" w:rsidRPr="00F675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A8313F" w:rsidRPr="0055255C" w:rsidRDefault="00A8313F" w:rsidP="00A83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>Utskottet beslutade enligt 7 kap. 12 § RO att begära överläggning med regeringen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55255C">
              <w:rPr>
                <w:snapToGrid w:val="0"/>
                <w:sz w:val="22"/>
                <w:szCs w:val="22"/>
              </w:rPr>
              <w:t>Näringsdepartementet</w:t>
            </w:r>
            <w:r>
              <w:rPr>
                <w:snapToGrid w:val="0"/>
                <w:sz w:val="22"/>
                <w:szCs w:val="22"/>
              </w:rPr>
              <w:t>, om</w:t>
            </w:r>
          </w:p>
          <w:p w:rsidR="00A8313F" w:rsidRPr="0055255C" w:rsidRDefault="00A8313F" w:rsidP="00A83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8313F" w:rsidRDefault="00A8313F" w:rsidP="00A8313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COM(2018</w:t>
            </w:r>
            <w:r w:rsidRPr="0055255C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 xml:space="preserve">151 </w:t>
            </w:r>
            <w:r w:rsidR="00B85B84">
              <w:rPr>
                <w:sz w:val="22"/>
                <w:szCs w:val="22"/>
              </w:rPr>
              <w:t>Rekommendation</w:t>
            </w:r>
            <w:r w:rsidRPr="00185E2C">
              <w:rPr>
                <w:sz w:val="22"/>
                <w:szCs w:val="22"/>
              </w:rPr>
              <w:t xml:space="preserve"> till </w:t>
            </w:r>
            <w:r>
              <w:rPr>
                <w:sz w:val="22"/>
                <w:szCs w:val="22"/>
              </w:rPr>
              <w:t>Rådets beslut om bemyndigande för kommissionen att inleda förhandlingar på Europeiska unionens vägnar om en ändring av avtalet om fiskepartnerskap och om ingående av ett protokoll med Konungariket Marocko.</w:t>
            </w:r>
          </w:p>
          <w:p w:rsidR="00A8313F" w:rsidRPr="0055255C" w:rsidRDefault="00A8313F" w:rsidP="00A83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8313F" w:rsidRPr="0055255C" w:rsidRDefault="00A8313F" w:rsidP="00A831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z w:val="22"/>
                <w:szCs w:val="22"/>
              </w:rPr>
              <w:t>Denna paragraf förklarades omedelbart justerad.</w:t>
            </w:r>
          </w:p>
          <w:p w:rsidR="000F6AC6" w:rsidRPr="00B85B84" w:rsidRDefault="000F6AC6" w:rsidP="00B85B8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5B84" w:rsidRPr="00F67561" w:rsidTr="00DE01B0">
        <w:tc>
          <w:tcPr>
            <w:tcW w:w="567" w:type="dxa"/>
          </w:tcPr>
          <w:p w:rsidR="00B85B84" w:rsidRDefault="00B85B8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  <w:p w:rsidR="00B85B84" w:rsidRDefault="00B85B8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85B84" w:rsidRPr="00F67561" w:rsidRDefault="00B85B8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85B84" w:rsidRDefault="00B85B84" w:rsidP="00B85B8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Justering av arbetsplan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anmälde att </w:t>
            </w:r>
            <w:r w:rsidR="00DC2D7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betänkandet </w:t>
            </w:r>
            <w:r w:rsidR="00CE100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2017/18:MJU22 M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iljömärkning av drivmedel</w:t>
            </w:r>
            <w:r w:rsidR="00DC2D7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utgår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CE100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 grund av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försenad proposition. Beredningen av denna proposition </w:t>
            </w:r>
            <w:r w:rsidR="00DC2D7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kommer att ske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betänkande 2017/18</w:t>
            </w:r>
            <w:r w:rsidR="00CE100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MJU26 Klimatpolitik. </w:t>
            </w:r>
          </w:p>
          <w:p w:rsidR="000F6AC6" w:rsidRDefault="000F6AC6" w:rsidP="00B85B8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5B84" w:rsidRPr="00F67561" w:rsidTr="00DE01B0">
        <w:tc>
          <w:tcPr>
            <w:tcW w:w="567" w:type="dxa"/>
          </w:tcPr>
          <w:p w:rsidR="00B85B84" w:rsidRPr="00F67561" w:rsidRDefault="00B85B8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:rsidR="0028710C" w:rsidRDefault="0028710C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Pr="0028710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nterparlamentarisk konferens om</w:t>
            </w:r>
            <w:r w:rsidR="00DC2D7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den</w:t>
            </w:r>
            <w:r w:rsidR="00B05A7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framtida</w:t>
            </w:r>
            <w:r w:rsidRPr="0028710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C2D7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gemensamma</w:t>
            </w:r>
            <w:r w:rsidRPr="0028710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jordbrukspolitiken</w:t>
            </w:r>
            <w:r w:rsidR="00B85B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C54B6" w:rsidRPr="001F6206" w:rsidRDefault="0028710C" w:rsidP="0028710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ordförande Åsa Westlund</w:t>
            </w:r>
            <w:r w:rsidRPr="001F620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(S)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</w:t>
            </w:r>
            <w:r w:rsidR="00E31B8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vice ordförande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Kristina Yngwe (C) representerar utskottet i Europaparlamentets </w:t>
            </w:r>
            <w:r w:rsidR="001514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nterparlamentariska konferens om </w:t>
            </w:r>
            <w:r w:rsidR="00DC2D7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 </w:t>
            </w:r>
            <w:r w:rsidR="00B05A7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framtida </w:t>
            </w:r>
            <w:r w:rsidR="00DC2D7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gemensamma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jordbrukspolitiken den 24 april</w:t>
            </w:r>
            <w:r w:rsidR="00275DB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2018</w:t>
            </w:r>
            <w:r w:rsidR="001514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Bryssel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F6AC6" w:rsidRDefault="000F6AC6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DC7" w:rsidRDefault="00F96DC7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F6AC6" w:rsidRDefault="000F6AC6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5B84" w:rsidRPr="00F67561" w:rsidTr="00DE01B0">
        <w:tc>
          <w:tcPr>
            <w:tcW w:w="567" w:type="dxa"/>
          </w:tcPr>
          <w:p w:rsidR="00B85B84" w:rsidRPr="00F67561" w:rsidRDefault="00B85B8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</w:tcPr>
          <w:p w:rsidR="00B85B84" w:rsidRDefault="00C72BA2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om arbetet med den </w:t>
            </w:r>
            <w:r w:rsidR="00B05A71">
              <w:rPr>
                <w:b/>
                <w:snapToGrid w:val="0"/>
                <w:sz w:val="22"/>
                <w:szCs w:val="22"/>
              </w:rPr>
              <w:t xml:space="preserve">framtida </w:t>
            </w:r>
            <w:r>
              <w:rPr>
                <w:b/>
                <w:snapToGrid w:val="0"/>
                <w:sz w:val="22"/>
                <w:szCs w:val="22"/>
              </w:rPr>
              <w:t>gemensamma jordbrukspolitiken</w:t>
            </w:r>
          </w:p>
          <w:p w:rsidR="00B85B84" w:rsidRDefault="00B85B8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85B84" w:rsidRDefault="00C72BA2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Uppdrogs åt presidiet att prova möjligheterna för utskottet att få ta del av aktuell information om regeringens arbete med den framtida </w:t>
            </w:r>
            <w:r w:rsidR="004E0F5B">
              <w:rPr>
                <w:snapToGrid w:val="0"/>
                <w:sz w:val="22"/>
                <w:szCs w:val="22"/>
              </w:rPr>
              <w:t xml:space="preserve">gemensamma </w:t>
            </w:r>
            <w:r>
              <w:rPr>
                <w:snapToGrid w:val="0"/>
                <w:sz w:val="22"/>
                <w:szCs w:val="22"/>
              </w:rPr>
              <w:t xml:space="preserve">jordbrukspolitiken. </w:t>
            </w:r>
          </w:p>
          <w:p w:rsidR="000F6AC6" w:rsidRPr="00B85B84" w:rsidRDefault="000F6AC6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F67561" w:rsidTr="00DE01B0">
        <w:tc>
          <w:tcPr>
            <w:tcW w:w="567" w:type="dxa"/>
          </w:tcPr>
          <w:p w:rsidR="00D5250E" w:rsidRPr="00F67561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01B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</w:tcPr>
          <w:p w:rsidR="00D5250E" w:rsidRPr="00F67561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561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D5250E" w:rsidRPr="00F67561" w:rsidRDefault="00D5250E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5250E" w:rsidRPr="00F67561" w:rsidRDefault="00D5250E" w:rsidP="002031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7561">
              <w:rPr>
                <w:snapToGrid w:val="0"/>
                <w:sz w:val="22"/>
                <w:szCs w:val="22"/>
              </w:rPr>
              <w:t>Nästa sammanträde äger rum</w:t>
            </w:r>
            <w:r w:rsidR="001F3F30" w:rsidRPr="00F67561">
              <w:rPr>
                <w:snapToGrid w:val="0"/>
                <w:sz w:val="22"/>
                <w:szCs w:val="22"/>
              </w:rPr>
              <w:t xml:space="preserve"> </w:t>
            </w:r>
            <w:r w:rsidR="00A928F4">
              <w:rPr>
                <w:snapToGrid w:val="0"/>
                <w:sz w:val="22"/>
                <w:szCs w:val="22"/>
              </w:rPr>
              <w:t>tor</w:t>
            </w:r>
            <w:r w:rsidR="002031C4" w:rsidRPr="00F67561">
              <w:rPr>
                <w:snapToGrid w:val="0"/>
                <w:sz w:val="22"/>
                <w:szCs w:val="22"/>
              </w:rPr>
              <w:t>s</w:t>
            </w:r>
            <w:r w:rsidR="009C0C9D" w:rsidRPr="00F67561">
              <w:rPr>
                <w:snapToGrid w:val="0"/>
                <w:sz w:val="22"/>
                <w:szCs w:val="22"/>
              </w:rPr>
              <w:t>dagen</w:t>
            </w:r>
            <w:r w:rsidR="009222A6" w:rsidRPr="00F67561">
              <w:rPr>
                <w:snapToGrid w:val="0"/>
                <w:sz w:val="22"/>
                <w:szCs w:val="22"/>
              </w:rPr>
              <w:t xml:space="preserve"> den</w:t>
            </w:r>
            <w:r w:rsidR="001F3F30" w:rsidRPr="00F67561">
              <w:rPr>
                <w:snapToGrid w:val="0"/>
                <w:sz w:val="22"/>
                <w:szCs w:val="22"/>
              </w:rPr>
              <w:t xml:space="preserve"> </w:t>
            </w:r>
            <w:r w:rsidR="002031C4" w:rsidRPr="00F67561">
              <w:rPr>
                <w:snapToGrid w:val="0"/>
                <w:sz w:val="22"/>
                <w:szCs w:val="22"/>
              </w:rPr>
              <w:t>1</w:t>
            </w:r>
            <w:r w:rsidR="003A5640">
              <w:rPr>
                <w:snapToGrid w:val="0"/>
                <w:sz w:val="22"/>
                <w:szCs w:val="22"/>
              </w:rPr>
              <w:t>2</w:t>
            </w:r>
            <w:r w:rsidR="002031C4" w:rsidRPr="00F67561">
              <w:rPr>
                <w:snapToGrid w:val="0"/>
                <w:sz w:val="22"/>
                <w:szCs w:val="22"/>
              </w:rPr>
              <w:t xml:space="preserve"> april</w:t>
            </w:r>
            <w:r w:rsidR="00AB2883" w:rsidRPr="00F67561">
              <w:rPr>
                <w:snapToGrid w:val="0"/>
                <w:sz w:val="22"/>
                <w:szCs w:val="22"/>
              </w:rPr>
              <w:t xml:space="preserve"> </w:t>
            </w:r>
            <w:r w:rsidR="009222A6" w:rsidRPr="00F67561">
              <w:rPr>
                <w:snapToGrid w:val="0"/>
                <w:sz w:val="22"/>
                <w:szCs w:val="22"/>
              </w:rPr>
              <w:t>20</w:t>
            </w:r>
            <w:r w:rsidRPr="00F67561">
              <w:rPr>
                <w:snapToGrid w:val="0"/>
                <w:sz w:val="22"/>
                <w:szCs w:val="22"/>
              </w:rPr>
              <w:t>1</w:t>
            </w:r>
            <w:r w:rsidR="004E0E27" w:rsidRPr="00F67561">
              <w:rPr>
                <w:snapToGrid w:val="0"/>
                <w:sz w:val="22"/>
                <w:szCs w:val="22"/>
              </w:rPr>
              <w:t>8</w:t>
            </w:r>
            <w:r w:rsidRPr="00F67561">
              <w:rPr>
                <w:snapToGrid w:val="0"/>
                <w:sz w:val="22"/>
                <w:szCs w:val="22"/>
              </w:rPr>
              <w:t xml:space="preserve"> kl.</w:t>
            </w:r>
            <w:r w:rsidR="009222A6" w:rsidRPr="00F67561">
              <w:rPr>
                <w:snapToGrid w:val="0"/>
                <w:sz w:val="22"/>
                <w:szCs w:val="22"/>
              </w:rPr>
              <w:t xml:space="preserve"> </w:t>
            </w:r>
            <w:r w:rsidR="003A5640">
              <w:rPr>
                <w:snapToGrid w:val="0"/>
                <w:sz w:val="22"/>
                <w:szCs w:val="22"/>
              </w:rPr>
              <w:t>08</w:t>
            </w:r>
            <w:r w:rsidR="009C0C9D" w:rsidRPr="00F67561">
              <w:rPr>
                <w:snapToGrid w:val="0"/>
                <w:sz w:val="22"/>
                <w:szCs w:val="22"/>
              </w:rPr>
              <w:t>.00.</w:t>
            </w:r>
          </w:p>
          <w:p w:rsidR="000F6AC6" w:rsidRPr="00F67561" w:rsidRDefault="000F6AC6" w:rsidP="002031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01B0" w:rsidRPr="00F67561" w:rsidTr="00DE01B0">
        <w:tc>
          <w:tcPr>
            <w:tcW w:w="567" w:type="dxa"/>
          </w:tcPr>
          <w:p w:rsidR="00DE01B0" w:rsidRPr="00F67561" w:rsidRDefault="00DE01B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0F6AC6" w:rsidRDefault="000F6AC6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Vid protokollet</w:t>
            </w: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Justeras den </w:t>
            </w:r>
            <w:r w:rsidR="003A5640">
              <w:rPr>
                <w:sz w:val="22"/>
                <w:szCs w:val="22"/>
              </w:rPr>
              <w:t>12</w:t>
            </w:r>
            <w:r w:rsidRPr="00F67561">
              <w:rPr>
                <w:sz w:val="22"/>
                <w:szCs w:val="22"/>
              </w:rPr>
              <w:t xml:space="preserve"> april 2018</w:t>
            </w: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F67561" w:rsidRDefault="00DE01B0" w:rsidP="00DE01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01B0" w:rsidRPr="001A4080" w:rsidRDefault="001A4080" w:rsidP="00A567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Westlund</w:t>
            </w:r>
          </w:p>
        </w:tc>
      </w:tr>
    </w:tbl>
    <w:p w:rsidR="00DE01B0" w:rsidRDefault="00DE01B0">
      <w:r>
        <w:br w:type="page"/>
      </w:r>
    </w:p>
    <w:tbl>
      <w:tblPr>
        <w:tblW w:w="971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25"/>
        <w:gridCol w:w="425"/>
        <w:gridCol w:w="426"/>
        <w:gridCol w:w="425"/>
        <w:gridCol w:w="425"/>
        <w:gridCol w:w="71"/>
        <w:gridCol w:w="354"/>
        <w:gridCol w:w="426"/>
        <w:gridCol w:w="283"/>
        <w:gridCol w:w="142"/>
        <w:gridCol w:w="425"/>
        <w:gridCol w:w="213"/>
        <w:gridCol w:w="212"/>
        <w:gridCol w:w="425"/>
        <w:gridCol w:w="426"/>
        <w:gridCol w:w="142"/>
        <w:gridCol w:w="496"/>
      </w:tblGrid>
      <w:tr w:rsidR="00177FF8" w:rsidRPr="00F67561" w:rsidTr="00F83479"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FF8" w:rsidRPr="00F67561" w:rsidRDefault="00DE01B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77FF8" w:rsidRPr="00F67561">
              <w:rPr>
                <w:sz w:val="22"/>
                <w:szCs w:val="22"/>
              </w:rPr>
              <w:br w:type="page"/>
            </w:r>
            <w:r w:rsidR="00177FF8" w:rsidRPr="00F6756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77FF8" w:rsidRPr="00F67561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6756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6E81" w:rsidRPr="00F6756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7561">
              <w:rPr>
                <w:b/>
                <w:sz w:val="22"/>
                <w:szCs w:val="22"/>
              </w:rPr>
              <w:t>Bilaga 1</w:t>
            </w:r>
            <w:r w:rsidR="00B96E81" w:rsidRPr="00F67561">
              <w:rPr>
                <w:b/>
                <w:sz w:val="22"/>
                <w:szCs w:val="22"/>
              </w:rPr>
              <w:t xml:space="preserve"> </w:t>
            </w:r>
            <w:r w:rsidR="00B96E81" w:rsidRPr="00F67561">
              <w:rPr>
                <w:sz w:val="22"/>
                <w:szCs w:val="22"/>
              </w:rPr>
              <w:t xml:space="preserve">till </w:t>
            </w:r>
          </w:p>
          <w:p w:rsidR="00177FF8" w:rsidRPr="00F67561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prot. </w:t>
            </w:r>
            <w:r w:rsidR="0003479D" w:rsidRPr="00F67561">
              <w:rPr>
                <w:sz w:val="22"/>
                <w:szCs w:val="22"/>
              </w:rPr>
              <w:t>201</w:t>
            </w:r>
            <w:r w:rsidR="00485C5B" w:rsidRPr="00F67561">
              <w:rPr>
                <w:sz w:val="22"/>
                <w:szCs w:val="22"/>
              </w:rPr>
              <w:t>7</w:t>
            </w:r>
            <w:r w:rsidR="00177FF8" w:rsidRPr="00F67561">
              <w:rPr>
                <w:sz w:val="22"/>
                <w:szCs w:val="22"/>
              </w:rPr>
              <w:t>/1</w:t>
            </w:r>
            <w:r w:rsidR="00485C5B" w:rsidRPr="00F67561">
              <w:rPr>
                <w:sz w:val="22"/>
                <w:szCs w:val="22"/>
              </w:rPr>
              <w:t>8</w:t>
            </w:r>
            <w:r w:rsidR="00177FF8" w:rsidRPr="00F67561">
              <w:rPr>
                <w:sz w:val="22"/>
                <w:szCs w:val="22"/>
              </w:rPr>
              <w:t>:</w:t>
            </w:r>
            <w:r w:rsidR="00DE3325" w:rsidRPr="00F67561">
              <w:rPr>
                <w:sz w:val="22"/>
                <w:szCs w:val="22"/>
              </w:rPr>
              <w:t>25</w:t>
            </w:r>
          </w:p>
        </w:tc>
      </w:tr>
      <w:tr w:rsidR="00177FF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  <w:cantSplit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§ </w:t>
            </w:r>
            <w:r w:rsidR="00DB491C" w:rsidRPr="00F6756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 w:rsidP="00FE1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 </w:t>
            </w:r>
            <w:r w:rsidR="0045378F" w:rsidRPr="00F67561">
              <w:rPr>
                <w:sz w:val="22"/>
                <w:szCs w:val="22"/>
              </w:rPr>
              <w:t xml:space="preserve">§ </w:t>
            </w:r>
            <w:r w:rsidR="00DA6FCB">
              <w:rPr>
                <w:sz w:val="22"/>
                <w:szCs w:val="22"/>
              </w:rPr>
              <w:t>2</w:t>
            </w:r>
            <w:r w:rsidR="0045378F">
              <w:rPr>
                <w:sz w:val="22"/>
                <w:szCs w:val="22"/>
              </w:rPr>
              <w:t>–</w:t>
            </w:r>
            <w:r w:rsidR="00FE1FF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</w:t>
            </w:r>
          </w:p>
        </w:tc>
      </w:tr>
      <w:tr w:rsidR="00177FF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7E0662" w:rsidP="007E066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Åsa Westlund</w:t>
            </w:r>
            <w:r w:rsidR="00530BD4" w:rsidRPr="00F67561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Kristina Yngwe</w:t>
            </w:r>
            <w:r w:rsidR="00007222" w:rsidRPr="00F67561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F67561">
              <w:rPr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007222" w:rsidRPr="00F6756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="00B80318" w:rsidRPr="00F6756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F6756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F6756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F86DD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Sara Karlsson</w:t>
            </w:r>
            <w:r w:rsidR="00530BD4" w:rsidRPr="00F6756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 </w:t>
            </w:r>
            <w:r w:rsidR="008C65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Runar Filper</w:t>
            </w:r>
            <w:r w:rsidR="00530BD4" w:rsidRPr="00F67561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Lars Tysklind</w:t>
            </w:r>
            <w:r w:rsidR="00921E40" w:rsidRPr="00F67561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F6756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6756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F6756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470F4B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Petra Ekerum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F6756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D14265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 w:rsidR="00530BD4" w:rsidRPr="00F67561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F6756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  <w:trHeight w:val="65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67561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67561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67561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F6756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67561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Sten Bergheden</w:t>
            </w:r>
            <w:r w:rsidR="00530BD4" w:rsidRPr="00F6756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8C652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F6756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Vasiliki Tsouplaki</w:t>
            </w:r>
            <w:r w:rsidRPr="00F67561">
              <w:rPr>
                <w:rFonts w:ascii="inherit" w:hAnsi="inherit" w:cs="Arial"/>
                <w:color w:val="000000"/>
                <w:sz w:val="22"/>
                <w:szCs w:val="22"/>
              </w:rPr>
              <w:t xml:space="preserve"> </w:t>
            </w:r>
            <w:r w:rsidR="00530BD4" w:rsidRPr="00F6756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6756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F6756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Josef </w:t>
            </w:r>
            <w:r w:rsidRPr="00F67561">
              <w:rPr>
                <w:sz w:val="22"/>
                <w:szCs w:val="22"/>
                <w:lang w:eastAsia="en-US"/>
              </w:rPr>
              <w:t>Fransson</w:t>
            </w:r>
            <w:r w:rsidRPr="00F675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Mikael </w:t>
            </w:r>
            <w:r w:rsidRPr="00F67561">
              <w:rPr>
                <w:sz w:val="22"/>
                <w:szCs w:val="22"/>
                <w:lang w:eastAsia="en-US"/>
              </w:rPr>
              <w:t>Eskilandersson</w:t>
            </w:r>
            <w:r w:rsidRPr="00F675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Anders </w:t>
            </w:r>
            <w:r w:rsidRPr="00F67561">
              <w:rPr>
                <w:sz w:val="22"/>
                <w:szCs w:val="22"/>
                <w:lang w:eastAsia="en-US"/>
              </w:rPr>
              <w:t>Schröder</w:t>
            </w:r>
            <w:r w:rsidRPr="00F67561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Eskil </w:t>
            </w:r>
            <w:r w:rsidRPr="00F67561">
              <w:rPr>
                <w:sz w:val="22"/>
                <w:szCs w:val="22"/>
                <w:lang w:eastAsia="en-US"/>
              </w:rPr>
              <w:t>Erlandsson</w:t>
            </w:r>
            <w:r w:rsidRPr="00F6756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Emma </w:t>
            </w:r>
            <w:r w:rsidRPr="00F67561">
              <w:rPr>
                <w:sz w:val="22"/>
                <w:szCs w:val="22"/>
                <w:lang w:eastAsia="en-US"/>
              </w:rPr>
              <w:t>Wallrup</w:t>
            </w:r>
            <w:r w:rsidRPr="00F6756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Birger </w:t>
            </w:r>
            <w:r w:rsidRPr="00F67561">
              <w:rPr>
                <w:sz w:val="22"/>
                <w:szCs w:val="22"/>
                <w:lang w:eastAsia="en-US"/>
              </w:rPr>
              <w:t>Lahti</w:t>
            </w:r>
            <w:r w:rsidRPr="00F6756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8C6527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8C6527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F6756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Emma Carlsson Löfdahl (L</w:t>
            </w:r>
            <w:r w:rsidR="00D46465" w:rsidRPr="00F6756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F6756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B16C18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-</w:t>
            </w:r>
            <w:r w:rsidR="00921E40" w:rsidRPr="00F67561">
              <w:rPr>
                <w:sz w:val="22"/>
                <w:szCs w:val="22"/>
              </w:rPr>
              <w:t xml:space="preserve"> (L</w:t>
            </w:r>
            <w:r w:rsidR="00D46465" w:rsidRPr="00F6756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F6756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F6756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F6756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8" w:type="dxa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F6756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3"/>
        </w:trPr>
        <w:tc>
          <w:tcPr>
            <w:tcW w:w="3969" w:type="dxa"/>
            <w:gridSpan w:val="2"/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6"/>
          </w:tcPr>
          <w:p w:rsidR="00177FF8" w:rsidRPr="00F6756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X</w:t>
            </w:r>
            <w:r w:rsidR="00177FF8" w:rsidRPr="00F67561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62"/>
        </w:trPr>
        <w:tc>
          <w:tcPr>
            <w:tcW w:w="3969" w:type="dxa"/>
            <w:gridSpan w:val="2"/>
          </w:tcPr>
          <w:p w:rsidR="00177FF8" w:rsidRPr="00F6756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6"/>
          </w:tcPr>
          <w:p w:rsidR="00177FF8" w:rsidRPr="00F6756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O</w:t>
            </w:r>
            <w:r w:rsidR="00177FF8" w:rsidRPr="00F67561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  <w:tr w:rsidR="008C2D5B" w:rsidRPr="00F67561" w:rsidTr="00F83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5457" w:type="dxa"/>
            <w:gridSpan w:val="7"/>
          </w:tcPr>
          <w:p w:rsidR="008C2D5B" w:rsidRPr="00F67561" w:rsidRDefault="004E030E" w:rsidP="00F73D6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br w:type="page"/>
            </w:r>
            <w:r w:rsidR="008C2D5B" w:rsidRPr="00F67561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  <w:gridSpan w:val="6"/>
          </w:tcPr>
          <w:p w:rsidR="008C2D5B" w:rsidRPr="00F67561" w:rsidRDefault="008C2D5B" w:rsidP="00F73D6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</w:tcPr>
          <w:p w:rsidR="008C2D5B" w:rsidRPr="00F67561" w:rsidRDefault="003C63D8" w:rsidP="00F73D6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67561">
              <w:rPr>
                <w:b/>
                <w:sz w:val="22"/>
                <w:szCs w:val="22"/>
              </w:rPr>
              <w:t>Bilaga 2</w:t>
            </w:r>
          </w:p>
          <w:p w:rsidR="008C2D5B" w:rsidRPr="00F67561" w:rsidRDefault="008C2D5B" w:rsidP="00F73D67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till protokoll</w:t>
            </w:r>
          </w:p>
          <w:p w:rsidR="008C2D5B" w:rsidRPr="00F67561" w:rsidRDefault="008C2D5B" w:rsidP="00190D5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201</w:t>
            </w:r>
            <w:r w:rsidR="00190D5B" w:rsidRPr="00F67561">
              <w:rPr>
                <w:sz w:val="22"/>
                <w:szCs w:val="22"/>
              </w:rPr>
              <w:t>7</w:t>
            </w:r>
            <w:r w:rsidRPr="00F67561">
              <w:rPr>
                <w:sz w:val="22"/>
                <w:szCs w:val="22"/>
              </w:rPr>
              <w:t>/1</w:t>
            </w:r>
            <w:r w:rsidR="00190D5B" w:rsidRPr="00F67561">
              <w:rPr>
                <w:sz w:val="22"/>
                <w:szCs w:val="22"/>
              </w:rPr>
              <w:t>8</w:t>
            </w:r>
            <w:r w:rsidR="00B80318" w:rsidRPr="00F67561">
              <w:rPr>
                <w:sz w:val="22"/>
                <w:szCs w:val="22"/>
              </w:rPr>
              <w:t>:</w:t>
            </w:r>
            <w:r w:rsidR="00DE3325" w:rsidRPr="00F67561">
              <w:rPr>
                <w:sz w:val="22"/>
                <w:szCs w:val="22"/>
              </w:rPr>
              <w:t>25</w:t>
            </w:r>
          </w:p>
        </w:tc>
      </w:tr>
    </w:tbl>
    <w:p w:rsidR="008C2D5B" w:rsidRPr="00F67561" w:rsidRDefault="008C2D5B" w:rsidP="008C2D5B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C2D5B" w:rsidRPr="00F67561" w:rsidTr="00F73D67">
        <w:trPr>
          <w:trHeight w:val="614"/>
        </w:trPr>
        <w:tc>
          <w:tcPr>
            <w:tcW w:w="2197" w:type="dxa"/>
          </w:tcPr>
          <w:p w:rsidR="008C2D5B" w:rsidRPr="00F6756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8C2D5B" w:rsidRPr="00F6756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67561">
              <w:rPr>
                <w:i/>
                <w:sz w:val="22"/>
                <w:szCs w:val="22"/>
              </w:rPr>
              <w:t>Inkomna skrivelser</w:t>
            </w:r>
          </w:p>
        </w:tc>
      </w:tr>
      <w:tr w:rsidR="008C2D5B" w:rsidRPr="00F67561" w:rsidTr="00F73D67">
        <w:trPr>
          <w:trHeight w:val="594"/>
        </w:trPr>
        <w:tc>
          <w:tcPr>
            <w:tcW w:w="2197" w:type="dxa"/>
          </w:tcPr>
          <w:p w:rsidR="008C2D5B" w:rsidRPr="00F6756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67561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:rsidR="008C2D5B" w:rsidRPr="00F6756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67561">
              <w:rPr>
                <w:i/>
                <w:sz w:val="22"/>
                <w:szCs w:val="22"/>
              </w:rPr>
              <w:t>Avsändare / ämne</w:t>
            </w:r>
          </w:p>
        </w:tc>
      </w:tr>
      <w:tr w:rsidR="008C2D5B" w:rsidRPr="00F67561" w:rsidTr="00F73D67">
        <w:trPr>
          <w:trHeight w:val="660"/>
        </w:trPr>
        <w:tc>
          <w:tcPr>
            <w:tcW w:w="2197" w:type="dxa"/>
          </w:tcPr>
          <w:p w:rsidR="008C2D5B" w:rsidRPr="00F67561" w:rsidRDefault="00CB5314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Kännedomskopia</w:t>
            </w:r>
            <w:proofErr w:type="spellEnd"/>
          </w:p>
        </w:tc>
        <w:tc>
          <w:tcPr>
            <w:tcW w:w="6945" w:type="dxa"/>
          </w:tcPr>
          <w:p w:rsidR="008C2D5B" w:rsidRPr="00F67561" w:rsidRDefault="00CB5314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Axelsson / Minkar </w:t>
            </w:r>
          </w:p>
        </w:tc>
      </w:tr>
    </w:tbl>
    <w:p w:rsidR="00177FF8" w:rsidRPr="00F6756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F67561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83" w:rsidRDefault="00F44B83">
      <w:r>
        <w:separator/>
      </w:r>
    </w:p>
  </w:endnote>
  <w:endnote w:type="continuationSeparator" w:id="0">
    <w:p w:rsidR="00F44B83" w:rsidRDefault="00F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6FCB">
      <w:rPr>
        <w:rStyle w:val="Sidnummer"/>
        <w:noProof/>
      </w:rPr>
      <w:t>5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0D4D">
      <w:rPr>
        <w:rStyle w:val="Sidnummer"/>
        <w:noProof/>
      </w:rPr>
      <w:t>5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83" w:rsidRDefault="00F44B83">
      <w:r>
        <w:separator/>
      </w:r>
    </w:p>
  </w:footnote>
  <w:footnote w:type="continuationSeparator" w:id="0">
    <w:p w:rsidR="00F44B83" w:rsidRDefault="00F4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302B"/>
    <w:rsid w:val="000459DE"/>
    <w:rsid w:val="000604E3"/>
    <w:rsid w:val="00061437"/>
    <w:rsid w:val="00064523"/>
    <w:rsid w:val="00071FBC"/>
    <w:rsid w:val="00084472"/>
    <w:rsid w:val="000A29E4"/>
    <w:rsid w:val="000D701D"/>
    <w:rsid w:val="000E402E"/>
    <w:rsid w:val="000F6792"/>
    <w:rsid w:val="000F6AC6"/>
    <w:rsid w:val="000F7D9B"/>
    <w:rsid w:val="00102D5B"/>
    <w:rsid w:val="001107C9"/>
    <w:rsid w:val="001201A1"/>
    <w:rsid w:val="0014421B"/>
    <w:rsid w:val="0015149D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A4080"/>
    <w:rsid w:val="001C54B6"/>
    <w:rsid w:val="001D7100"/>
    <w:rsid w:val="001E1F27"/>
    <w:rsid w:val="001E4F23"/>
    <w:rsid w:val="001F0044"/>
    <w:rsid w:val="001F3F30"/>
    <w:rsid w:val="001F641B"/>
    <w:rsid w:val="00200F8B"/>
    <w:rsid w:val="002031C4"/>
    <w:rsid w:val="0021176A"/>
    <w:rsid w:val="00212A8D"/>
    <w:rsid w:val="00216C70"/>
    <w:rsid w:val="002241EF"/>
    <w:rsid w:val="0023053D"/>
    <w:rsid w:val="00231269"/>
    <w:rsid w:val="002378CC"/>
    <w:rsid w:val="00254C5A"/>
    <w:rsid w:val="0025725D"/>
    <w:rsid w:val="00267A73"/>
    <w:rsid w:val="00275DBE"/>
    <w:rsid w:val="002830F4"/>
    <w:rsid w:val="00286C79"/>
    <w:rsid w:val="0028710C"/>
    <w:rsid w:val="00287223"/>
    <w:rsid w:val="002968EE"/>
    <w:rsid w:val="00297B66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167"/>
    <w:rsid w:val="00335837"/>
    <w:rsid w:val="00342CC6"/>
    <w:rsid w:val="003443ED"/>
    <w:rsid w:val="0035162B"/>
    <w:rsid w:val="00375A9C"/>
    <w:rsid w:val="00385CE2"/>
    <w:rsid w:val="00387440"/>
    <w:rsid w:val="003A5640"/>
    <w:rsid w:val="003C63D8"/>
    <w:rsid w:val="003E21B4"/>
    <w:rsid w:val="003E2DA5"/>
    <w:rsid w:val="003F3692"/>
    <w:rsid w:val="003F5018"/>
    <w:rsid w:val="003F7963"/>
    <w:rsid w:val="00402A6F"/>
    <w:rsid w:val="00416E51"/>
    <w:rsid w:val="00417CF8"/>
    <w:rsid w:val="00420D39"/>
    <w:rsid w:val="004310CA"/>
    <w:rsid w:val="00431CB5"/>
    <w:rsid w:val="00440E5D"/>
    <w:rsid w:val="0045378F"/>
    <w:rsid w:val="00463E6E"/>
    <w:rsid w:val="00470F4B"/>
    <w:rsid w:val="004763AE"/>
    <w:rsid w:val="00480D4D"/>
    <w:rsid w:val="00481A80"/>
    <w:rsid w:val="00481AE3"/>
    <w:rsid w:val="00482D9A"/>
    <w:rsid w:val="00485C5B"/>
    <w:rsid w:val="004B1E7E"/>
    <w:rsid w:val="004C58F4"/>
    <w:rsid w:val="004D6725"/>
    <w:rsid w:val="004E030E"/>
    <w:rsid w:val="004E0E27"/>
    <w:rsid w:val="004E0F5B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953A6"/>
    <w:rsid w:val="005A3E8B"/>
    <w:rsid w:val="005A6A81"/>
    <w:rsid w:val="005E6A1F"/>
    <w:rsid w:val="005F6C39"/>
    <w:rsid w:val="006135A6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361B"/>
    <w:rsid w:val="00646730"/>
    <w:rsid w:val="00647558"/>
    <w:rsid w:val="0065168B"/>
    <w:rsid w:val="00657FD1"/>
    <w:rsid w:val="006670C2"/>
    <w:rsid w:val="00675F6F"/>
    <w:rsid w:val="006A63A7"/>
    <w:rsid w:val="006B77C5"/>
    <w:rsid w:val="006D05CF"/>
    <w:rsid w:val="006D1CE5"/>
    <w:rsid w:val="006D2193"/>
    <w:rsid w:val="006E15D9"/>
    <w:rsid w:val="006F4672"/>
    <w:rsid w:val="00716686"/>
    <w:rsid w:val="00721C53"/>
    <w:rsid w:val="007453FF"/>
    <w:rsid w:val="00762508"/>
    <w:rsid w:val="00764856"/>
    <w:rsid w:val="007719E4"/>
    <w:rsid w:val="00796426"/>
    <w:rsid w:val="007B1F72"/>
    <w:rsid w:val="007B26F0"/>
    <w:rsid w:val="007E0662"/>
    <w:rsid w:val="007E14E2"/>
    <w:rsid w:val="007E2326"/>
    <w:rsid w:val="007F12BB"/>
    <w:rsid w:val="008032FE"/>
    <w:rsid w:val="008072FF"/>
    <w:rsid w:val="008110FB"/>
    <w:rsid w:val="00821792"/>
    <w:rsid w:val="00834E22"/>
    <w:rsid w:val="008458B4"/>
    <w:rsid w:val="008504EB"/>
    <w:rsid w:val="00856389"/>
    <w:rsid w:val="00864A40"/>
    <w:rsid w:val="00865C85"/>
    <w:rsid w:val="008835FD"/>
    <w:rsid w:val="008856C5"/>
    <w:rsid w:val="00894936"/>
    <w:rsid w:val="0089673E"/>
    <w:rsid w:val="008A28BD"/>
    <w:rsid w:val="008B5D35"/>
    <w:rsid w:val="008B7CC5"/>
    <w:rsid w:val="008C0FEE"/>
    <w:rsid w:val="008C2D5B"/>
    <w:rsid w:val="008C6527"/>
    <w:rsid w:val="008D692B"/>
    <w:rsid w:val="008F4883"/>
    <w:rsid w:val="008F4D6D"/>
    <w:rsid w:val="00911B90"/>
    <w:rsid w:val="00921E40"/>
    <w:rsid w:val="009222A6"/>
    <w:rsid w:val="00922EB0"/>
    <w:rsid w:val="009343BB"/>
    <w:rsid w:val="00935FAB"/>
    <w:rsid w:val="009442D4"/>
    <w:rsid w:val="00945BAD"/>
    <w:rsid w:val="00952893"/>
    <w:rsid w:val="00955CA2"/>
    <w:rsid w:val="009653D4"/>
    <w:rsid w:val="00980A86"/>
    <w:rsid w:val="0098377F"/>
    <w:rsid w:val="009843D0"/>
    <w:rsid w:val="00994906"/>
    <w:rsid w:val="009B0A47"/>
    <w:rsid w:val="009B1CDF"/>
    <w:rsid w:val="009B1EEE"/>
    <w:rsid w:val="009C0C9D"/>
    <w:rsid w:val="009D4D1A"/>
    <w:rsid w:val="009D6236"/>
    <w:rsid w:val="009E0D7F"/>
    <w:rsid w:val="009F1689"/>
    <w:rsid w:val="00A03943"/>
    <w:rsid w:val="00A34130"/>
    <w:rsid w:val="00A375CF"/>
    <w:rsid w:val="00A37731"/>
    <w:rsid w:val="00A51307"/>
    <w:rsid w:val="00A56788"/>
    <w:rsid w:val="00A645AD"/>
    <w:rsid w:val="00A64CA0"/>
    <w:rsid w:val="00A6580E"/>
    <w:rsid w:val="00A65C53"/>
    <w:rsid w:val="00A702BD"/>
    <w:rsid w:val="00A71AF0"/>
    <w:rsid w:val="00A8313F"/>
    <w:rsid w:val="00A83ACB"/>
    <w:rsid w:val="00A846AA"/>
    <w:rsid w:val="00A866EA"/>
    <w:rsid w:val="00A928F4"/>
    <w:rsid w:val="00AB1421"/>
    <w:rsid w:val="00AB2883"/>
    <w:rsid w:val="00AC0C85"/>
    <w:rsid w:val="00AD2143"/>
    <w:rsid w:val="00AD4D95"/>
    <w:rsid w:val="00AE0071"/>
    <w:rsid w:val="00AE6FBC"/>
    <w:rsid w:val="00B02783"/>
    <w:rsid w:val="00B0296A"/>
    <w:rsid w:val="00B04E15"/>
    <w:rsid w:val="00B05A71"/>
    <w:rsid w:val="00B10BE1"/>
    <w:rsid w:val="00B16C18"/>
    <w:rsid w:val="00B22F3B"/>
    <w:rsid w:val="00B26D29"/>
    <w:rsid w:val="00B3182D"/>
    <w:rsid w:val="00B419CA"/>
    <w:rsid w:val="00B54A57"/>
    <w:rsid w:val="00B56129"/>
    <w:rsid w:val="00B5691D"/>
    <w:rsid w:val="00B56AEC"/>
    <w:rsid w:val="00B62905"/>
    <w:rsid w:val="00B7289B"/>
    <w:rsid w:val="00B80318"/>
    <w:rsid w:val="00B85B84"/>
    <w:rsid w:val="00B86868"/>
    <w:rsid w:val="00B96E81"/>
    <w:rsid w:val="00BA4937"/>
    <w:rsid w:val="00BB140D"/>
    <w:rsid w:val="00BB34FC"/>
    <w:rsid w:val="00BB375E"/>
    <w:rsid w:val="00BB59A8"/>
    <w:rsid w:val="00BB5D88"/>
    <w:rsid w:val="00BC03D5"/>
    <w:rsid w:val="00BD374B"/>
    <w:rsid w:val="00BF0D09"/>
    <w:rsid w:val="00C013DA"/>
    <w:rsid w:val="00C0206A"/>
    <w:rsid w:val="00C11E5F"/>
    <w:rsid w:val="00C20B9F"/>
    <w:rsid w:val="00C20F78"/>
    <w:rsid w:val="00C376BE"/>
    <w:rsid w:val="00C55553"/>
    <w:rsid w:val="00C65F27"/>
    <w:rsid w:val="00C6697A"/>
    <w:rsid w:val="00C66CF8"/>
    <w:rsid w:val="00C674DC"/>
    <w:rsid w:val="00C72BA2"/>
    <w:rsid w:val="00C80EBD"/>
    <w:rsid w:val="00CA60EE"/>
    <w:rsid w:val="00CA75B8"/>
    <w:rsid w:val="00CB2E80"/>
    <w:rsid w:val="00CB5314"/>
    <w:rsid w:val="00CB5973"/>
    <w:rsid w:val="00CC3BEC"/>
    <w:rsid w:val="00CC5952"/>
    <w:rsid w:val="00CE0E61"/>
    <w:rsid w:val="00CE1008"/>
    <w:rsid w:val="00CE1622"/>
    <w:rsid w:val="00CE3494"/>
    <w:rsid w:val="00CE39E2"/>
    <w:rsid w:val="00CF0661"/>
    <w:rsid w:val="00CF0B50"/>
    <w:rsid w:val="00CF6393"/>
    <w:rsid w:val="00D0483C"/>
    <w:rsid w:val="00D048DB"/>
    <w:rsid w:val="00D06FDE"/>
    <w:rsid w:val="00D11D2D"/>
    <w:rsid w:val="00D139CC"/>
    <w:rsid w:val="00D141A8"/>
    <w:rsid w:val="00D14265"/>
    <w:rsid w:val="00D27454"/>
    <w:rsid w:val="00D27A57"/>
    <w:rsid w:val="00D30A97"/>
    <w:rsid w:val="00D46465"/>
    <w:rsid w:val="00D5250E"/>
    <w:rsid w:val="00D74958"/>
    <w:rsid w:val="00D75A18"/>
    <w:rsid w:val="00D830E6"/>
    <w:rsid w:val="00D94F64"/>
    <w:rsid w:val="00DA2C47"/>
    <w:rsid w:val="00DA34F3"/>
    <w:rsid w:val="00DA5AAC"/>
    <w:rsid w:val="00DA6FCB"/>
    <w:rsid w:val="00DB491C"/>
    <w:rsid w:val="00DC2D7F"/>
    <w:rsid w:val="00DC46BF"/>
    <w:rsid w:val="00DD21F3"/>
    <w:rsid w:val="00DD7DD7"/>
    <w:rsid w:val="00DE01B0"/>
    <w:rsid w:val="00DE3325"/>
    <w:rsid w:val="00DE45E6"/>
    <w:rsid w:val="00DF1920"/>
    <w:rsid w:val="00DF2A5B"/>
    <w:rsid w:val="00DF4E44"/>
    <w:rsid w:val="00DF69C9"/>
    <w:rsid w:val="00E1579E"/>
    <w:rsid w:val="00E2386B"/>
    <w:rsid w:val="00E30C63"/>
    <w:rsid w:val="00E31B80"/>
    <w:rsid w:val="00E32CDB"/>
    <w:rsid w:val="00E43C72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F25AFF"/>
    <w:rsid w:val="00F44B83"/>
    <w:rsid w:val="00F65F54"/>
    <w:rsid w:val="00F66FF9"/>
    <w:rsid w:val="00F67561"/>
    <w:rsid w:val="00F73CB8"/>
    <w:rsid w:val="00F73D67"/>
    <w:rsid w:val="00F755B2"/>
    <w:rsid w:val="00F82610"/>
    <w:rsid w:val="00F832D2"/>
    <w:rsid w:val="00F83479"/>
    <w:rsid w:val="00F86DDF"/>
    <w:rsid w:val="00F902C3"/>
    <w:rsid w:val="00F954BC"/>
    <w:rsid w:val="00F96DC7"/>
    <w:rsid w:val="00FA6C99"/>
    <w:rsid w:val="00FB3F5A"/>
    <w:rsid w:val="00FB5AF3"/>
    <w:rsid w:val="00FE1FF1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84906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table" w:styleId="Tabellrutnt">
    <w:name w:val="Table Grid"/>
    <w:basedOn w:val="Normaltabell"/>
    <w:rsid w:val="00C66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0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5120</Characters>
  <Application>Microsoft Office Word</Application>
  <DocSecurity>0</DocSecurity>
  <Lines>1280</Lines>
  <Paragraphs>340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2018-04-12T05:36:00Z</cp:lastPrinted>
  <dcterms:created xsi:type="dcterms:W3CDTF">2018-04-12T05:36:00Z</dcterms:created>
  <dcterms:modified xsi:type="dcterms:W3CDTF">2018-04-12T06:45:00Z</dcterms:modified>
</cp:coreProperties>
</file>