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A218B" w:rsidP="007242A3">
            <w:pPr>
              <w:framePr w:w="5035" w:h="1644" w:wrap="notBeside" w:vAnchor="page" w:hAnchor="page" w:x="6573" w:y="721"/>
              <w:rPr>
                <w:sz w:val="20"/>
              </w:rPr>
            </w:pPr>
            <w:r>
              <w:rPr>
                <w:sz w:val="20"/>
              </w:rPr>
              <w:t>Dnr N2016/06654/MRT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A218B">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1A218B">
            <w:pPr>
              <w:pStyle w:val="Avsndare"/>
              <w:framePr w:h="2483" w:wrap="notBeside" w:x="1504"/>
              <w:rPr>
                <w:bCs/>
                <w:iCs/>
              </w:rPr>
            </w:pPr>
            <w:r>
              <w:rPr>
                <w:bCs/>
                <w:iCs/>
              </w:rPr>
              <w:t>Infrastrukturministern</w:t>
            </w:r>
          </w:p>
          <w:p w:rsidR="005D2D96" w:rsidRDefault="005D2D96">
            <w:pPr>
              <w:pStyle w:val="Avsndare"/>
              <w:framePr w:h="2483" w:wrap="notBeside" w:x="1504"/>
              <w:rPr>
                <w:bCs/>
                <w:iCs/>
              </w:rPr>
            </w:pPr>
          </w:p>
          <w:p w:rsidR="005D2D96" w:rsidRDefault="005D2D96">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A218B">
      <w:pPr>
        <w:framePr w:w="4400" w:h="2523" w:wrap="notBeside" w:vAnchor="page" w:hAnchor="page" w:x="6453" w:y="2445"/>
        <w:ind w:left="142"/>
      </w:pPr>
      <w:r>
        <w:t>Till riksdagen</w:t>
      </w:r>
    </w:p>
    <w:p w:rsidR="006E4E11" w:rsidRDefault="001A218B" w:rsidP="001A218B">
      <w:pPr>
        <w:pStyle w:val="RKrubrik"/>
        <w:pBdr>
          <w:bottom w:val="single" w:sz="4" w:space="1" w:color="auto"/>
        </w:pBdr>
        <w:spacing w:before="0" w:after="0"/>
      </w:pPr>
      <w:r>
        <w:t>Svar på fråga 2016/17:228 av Anders Hansson (M) Gränskontroll vid mindre flygplatser</w:t>
      </w:r>
    </w:p>
    <w:p w:rsidR="006E4E11" w:rsidRDefault="006E4E11">
      <w:pPr>
        <w:pStyle w:val="RKnormal"/>
      </w:pPr>
    </w:p>
    <w:p w:rsidR="001A218B" w:rsidRDefault="001A218B">
      <w:pPr>
        <w:pStyle w:val="RKnormal"/>
      </w:pPr>
      <w:r>
        <w:t>Anders Hansson har frågat mig vilka konkreta åtgärder jag ämnar vidta i syfte att säkerställa att EU:s rekommendationer i EU:s Schengenkatalog uppfylls samt att polisen ges en påverkansmöjlighet i beslutsprocessen om inrättande av nya flyglinjer till tredjeland.</w:t>
      </w:r>
    </w:p>
    <w:p w:rsidR="00B20701" w:rsidRDefault="00B20701">
      <w:pPr>
        <w:pStyle w:val="RKnormal"/>
      </w:pPr>
    </w:p>
    <w:p w:rsidR="00B20701" w:rsidRDefault="00B20701">
      <w:pPr>
        <w:pStyle w:val="RKnormal"/>
      </w:pPr>
      <w:r>
        <w:t>Jag vill först understryka att det är Transportstyrelsen som utfärdar trafiktillstånd till charter- och reguljärflyg (7 kap. 5 § luftfartsförordningen, SFS 2010:770). De fysiska förutsättningarna för trafiktillstånden ingår inte i de överväganden myndigheten gör utan detta hanteras normalt av berörda flygplatser.</w:t>
      </w:r>
    </w:p>
    <w:p w:rsidR="00B20701" w:rsidRDefault="00B20701">
      <w:pPr>
        <w:pStyle w:val="RKnormal"/>
      </w:pPr>
      <w:bookmarkStart w:id="0" w:name="_GoBack"/>
      <w:bookmarkEnd w:id="0"/>
    </w:p>
    <w:p w:rsidR="00B20701" w:rsidRDefault="00B20701">
      <w:pPr>
        <w:pStyle w:val="RKnormal"/>
      </w:pPr>
      <w:r>
        <w:t xml:space="preserve">För att ha trafik till tredje land måste en flygplats vara både </w:t>
      </w:r>
      <w:r w:rsidR="000342D0">
        <w:t>internationell unionsflygplats</w:t>
      </w:r>
      <w:r>
        <w:t xml:space="preserve"> och gränsövergångsställe</w:t>
      </w:r>
      <w:r w:rsidR="000342D0">
        <w:t>. Frågan om internationell unionsflygplats beslutas av regeringen och frågan om gränsövergångsställe beslutas av Polismyndigheten.</w:t>
      </w:r>
      <w:r>
        <w:t xml:space="preserve"> </w:t>
      </w:r>
      <w:r w:rsidR="00805670">
        <w:t>På en flygplats som redan är gränsövergångsställe kan en ny flyglinje till tredje land etableras utan att Polismyndigheten behöver tillfrågas. Enligt uppgifter från Polismyndigheten fungerar dock den rådande ordningen, och flygplatsoperatörer och Gränspolisen har en bra dialog över de behov som finns för att en fungerande gränskontroll ska kunna upprättas och utföras.</w:t>
      </w:r>
      <w:r w:rsidR="00805670" w:rsidRPr="00805670">
        <w:t xml:space="preserve"> Det är här värt att påpeka att den så kallade Schengenkatalogen endast innehåller rekommendationer</w:t>
      </w:r>
      <w:r w:rsidR="00392EEA">
        <w:t>.</w:t>
      </w:r>
      <w:r w:rsidR="00805670">
        <w:t xml:space="preserve"> Jag </w:t>
      </w:r>
      <w:r w:rsidR="007D6EB3">
        <w:t xml:space="preserve">och andra berörda statsråd </w:t>
      </w:r>
      <w:r w:rsidR="00805670">
        <w:t xml:space="preserve">följer dock frågan noggrant och regeringen är beredd att vid behov vidta </w:t>
      </w:r>
      <w:r w:rsidR="007D6EB3">
        <w:t xml:space="preserve">nödvändiga </w:t>
      </w:r>
      <w:r w:rsidR="00805670">
        <w:t>åtgärder</w:t>
      </w:r>
      <w:r w:rsidR="007D6EB3">
        <w:t>.</w:t>
      </w:r>
    </w:p>
    <w:p w:rsidR="001A218B" w:rsidRDefault="001A218B">
      <w:pPr>
        <w:pStyle w:val="RKnormal"/>
      </w:pPr>
    </w:p>
    <w:p w:rsidR="001A218B" w:rsidRDefault="001A218B">
      <w:pPr>
        <w:pStyle w:val="RKnormal"/>
      </w:pPr>
      <w:r>
        <w:t>Stockholm den 2 november 2016</w:t>
      </w:r>
    </w:p>
    <w:p w:rsidR="001A218B" w:rsidRDefault="001A218B">
      <w:pPr>
        <w:pStyle w:val="RKnormal"/>
      </w:pPr>
    </w:p>
    <w:p w:rsidR="001A218B" w:rsidRDefault="001A218B">
      <w:pPr>
        <w:pStyle w:val="RKnormal"/>
      </w:pPr>
    </w:p>
    <w:p w:rsidR="001A218B" w:rsidRDefault="001A218B">
      <w:pPr>
        <w:pStyle w:val="RKnormal"/>
      </w:pPr>
      <w:r>
        <w:t>Anna Johansson</w:t>
      </w:r>
    </w:p>
    <w:sectPr w:rsidR="001A218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F25" w:rsidRDefault="008B1F25">
      <w:r>
        <w:separator/>
      </w:r>
    </w:p>
  </w:endnote>
  <w:endnote w:type="continuationSeparator" w:id="0">
    <w:p w:rsidR="008B1F25" w:rsidRDefault="008B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F25" w:rsidRDefault="008B1F25">
      <w:r>
        <w:separator/>
      </w:r>
    </w:p>
  </w:footnote>
  <w:footnote w:type="continuationSeparator" w:id="0">
    <w:p w:rsidR="008B1F25" w:rsidRDefault="008B1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646A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646A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18B" w:rsidRDefault="00805670">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18B"/>
    <w:rsid w:val="000342D0"/>
    <w:rsid w:val="00150384"/>
    <w:rsid w:val="00160901"/>
    <w:rsid w:val="001805B7"/>
    <w:rsid w:val="001A218B"/>
    <w:rsid w:val="002A13E0"/>
    <w:rsid w:val="00367B1C"/>
    <w:rsid w:val="00392EEA"/>
    <w:rsid w:val="004A328D"/>
    <w:rsid w:val="004A6DF8"/>
    <w:rsid w:val="0058762B"/>
    <w:rsid w:val="005D2D96"/>
    <w:rsid w:val="006E4E11"/>
    <w:rsid w:val="007242A3"/>
    <w:rsid w:val="00774197"/>
    <w:rsid w:val="007A6855"/>
    <w:rsid w:val="007D6EB3"/>
    <w:rsid w:val="00801F39"/>
    <w:rsid w:val="00805670"/>
    <w:rsid w:val="008A4FE2"/>
    <w:rsid w:val="008B1F25"/>
    <w:rsid w:val="0092027A"/>
    <w:rsid w:val="00955E31"/>
    <w:rsid w:val="00992E72"/>
    <w:rsid w:val="00A70A35"/>
    <w:rsid w:val="00AC5E96"/>
    <w:rsid w:val="00AF26D1"/>
    <w:rsid w:val="00B20701"/>
    <w:rsid w:val="00C605DA"/>
    <w:rsid w:val="00D133D7"/>
    <w:rsid w:val="00E80146"/>
    <w:rsid w:val="00E904D0"/>
    <w:rsid w:val="00EC25F9"/>
    <w:rsid w:val="00ED583F"/>
    <w:rsid w:val="00F646AF"/>
    <w:rsid w:val="00F80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92E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2EEA"/>
    <w:rPr>
      <w:rFonts w:ascii="Tahoma" w:hAnsi="Tahoma" w:cs="Tahoma"/>
      <w:sz w:val="16"/>
      <w:szCs w:val="16"/>
      <w:lang w:eastAsia="en-US"/>
    </w:rPr>
  </w:style>
  <w:style w:type="character" w:styleId="Hyperlnk">
    <w:name w:val="Hyperlink"/>
    <w:basedOn w:val="Standardstycketeckensnitt"/>
    <w:rsid w:val="005D2D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92E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2EEA"/>
    <w:rPr>
      <w:rFonts w:ascii="Tahoma" w:hAnsi="Tahoma" w:cs="Tahoma"/>
      <w:sz w:val="16"/>
      <w:szCs w:val="16"/>
      <w:lang w:eastAsia="en-US"/>
    </w:rPr>
  </w:style>
  <w:style w:type="character" w:styleId="Hyperlnk">
    <w:name w:val="Hyperlink"/>
    <w:basedOn w:val="Standardstycketeckensnitt"/>
    <w:rsid w:val="005D2D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0d3bcca7-c0fc-4724-88bf-81ce86e418d6</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F8AB2-0CD1-4BEA-A46A-D26A06A16E73}"/>
</file>

<file path=customXml/itemProps2.xml><?xml version="1.0" encoding="utf-8"?>
<ds:datastoreItem xmlns:ds="http://schemas.openxmlformats.org/officeDocument/2006/customXml" ds:itemID="{21F20086-1DD0-4085-B06A-5F33094A5FC9}"/>
</file>

<file path=customXml/itemProps3.xml><?xml version="1.0" encoding="utf-8"?>
<ds:datastoreItem xmlns:ds="http://schemas.openxmlformats.org/officeDocument/2006/customXml" ds:itemID="{92D7F5DA-7A31-4790-9430-214023C0DBCB}"/>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1441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Österberg</dc:creator>
  <cp:lastModifiedBy>Peter Kalliopuro</cp:lastModifiedBy>
  <cp:revision>3</cp:revision>
  <cp:lastPrinted>2016-11-01T11:51:00Z</cp:lastPrinted>
  <dcterms:created xsi:type="dcterms:W3CDTF">2016-11-01T11:51:00Z</dcterms:created>
  <dcterms:modified xsi:type="dcterms:W3CDTF">2016-11-01T11:51:00Z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