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2A59" w:rsidRDefault="000B4309" w14:paraId="65E6B5C2" w14:textId="77777777">
      <w:pPr>
        <w:pStyle w:val="Rubrik1"/>
        <w:spacing w:after="300"/>
      </w:pPr>
      <w:sdt>
        <w:sdtPr>
          <w:alias w:val="CC_Boilerplate_4"/>
          <w:tag w:val="CC_Boilerplate_4"/>
          <w:id w:val="-1644581176"/>
          <w:lock w:val="sdtLocked"/>
          <w:placeholder>
            <w:docPart w:val="7196847261E14C18874D54D7BB893780"/>
          </w:placeholder>
          <w:text/>
        </w:sdtPr>
        <w:sdtEndPr/>
        <w:sdtContent>
          <w:r w:rsidRPr="009B062B" w:rsidR="00AF30DD">
            <w:t>Förslag till riksdagsbeslut</w:t>
          </w:r>
        </w:sdtContent>
      </w:sdt>
      <w:bookmarkEnd w:id="0"/>
      <w:bookmarkEnd w:id="1"/>
    </w:p>
    <w:sdt>
      <w:sdtPr>
        <w:alias w:val="Yrkande 1"/>
        <w:tag w:val="7f2028eb-1d26-4923-a34a-1e15b6b841fd"/>
        <w:id w:val="1085645412"/>
        <w:lock w:val="sdtLocked"/>
      </w:sdtPr>
      <w:sdtEndPr/>
      <w:sdtContent>
        <w:p w:rsidR="00AA7B96" w:rsidRDefault="00F80035" w14:paraId="6FAE22C5" w14:textId="77777777">
          <w:pPr>
            <w:pStyle w:val="Frslagstext"/>
            <w:numPr>
              <w:ilvl w:val="0"/>
              <w:numId w:val="0"/>
            </w:numPr>
          </w:pPr>
          <w:r>
            <w:t>Riksdagen ställer sig bakom det som anförs i motionen om att erkänna det armeniska folkmordet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6F2B6420D3405E9A53A3CE0BA1A6ED"/>
        </w:placeholder>
        <w:text/>
      </w:sdtPr>
      <w:sdtEndPr/>
      <w:sdtContent>
        <w:p w:rsidRPr="009B062B" w:rsidR="006D79C9" w:rsidP="00333E95" w:rsidRDefault="006D79C9" w14:paraId="15B5F05B" w14:textId="77777777">
          <w:pPr>
            <w:pStyle w:val="Rubrik1"/>
          </w:pPr>
          <w:r>
            <w:t>Motivering</w:t>
          </w:r>
        </w:p>
      </w:sdtContent>
    </w:sdt>
    <w:bookmarkEnd w:displacedByCustomXml="prev" w:id="3"/>
    <w:bookmarkEnd w:displacedByCustomXml="prev" w:id="4"/>
    <w:p w:rsidR="00A912C4" w:rsidP="00A912C4" w:rsidRDefault="00A912C4" w14:paraId="3C6397DC" w14:textId="400DCDB5">
      <w:pPr>
        <w:pStyle w:val="Normalutanindragellerluft"/>
      </w:pPr>
      <w:r>
        <w:t xml:space="preserve">Under perioden 1915–1923 mördades uppemot 2 miljoner kristna i Turkiet. Flertalet av dessa var armenier, men även greker, assyrier, syrianer och kaldéer drabbades hårt. Målsättningen var att skapa en muslimsk-turkisk etnostat, där icke-muslimer och icke-turkar inte hade någon plats. Folkmordet utmärktes av en hårresande nivå att brutalitet. Utöver vanliga avrättningar i form av hängningar och arkebuseringar har överlevare och </w:t>
      </w:r>
      <w:r w:rsidRPr="000B4309">
        <w:rPr>
          <w:spacing w:val="-1"/>
        </w:rPr>
        <w:t>vittnen berättat om grymma alternativa metoder: Om hela byar som tvingades ut på långa</w:t>
      </w:r>
      <w:r>
        <w:t xml:space="preserve"> ökenvandringar, tills de kollapsade av utmattning och törst. Om människor som med båtar fördes ut till havs och kastades i havet, där de kämpade för att hålla sig flytande, tills de inte längre orkade och drunknade. Om barnhem som spikades igen med barnen </w:t>
      </w:r>
      <w:r w:rsidRPr="000B4309">
        <w:rPr>
          <w:spacing w:val="-1"/>
        </w:rPr>
        <w:t>inne och sedan sattes eld på. Om spädbarn som slets ur sina mödrars famnar och kastades</w:t>
      </w:r>
      <w:r>
        <w:t xml:space="preserve"> i floder eller utför stup. Det kan utan att överdriva beskrivas som ett av mänsklighetens mörkaste kapitel.</w:t>
      </w:r>
    </w:p>
    <w:p w:rsidRPr="00422B9E" w:rsidR="00422B9E" w:rsidP="000B4309" w:rsidRDefault="00A912C4" w14:paraId="7FD29152" w14:textId="4BAA5A01">
      <w:r>
        <w:t>I dag erkänner de flesta västerländska stater att det som skedde var just ett folkmord. Turkiet och ett par av deras allierade å andra sidan förnekar bestämt detta uppenbara historiska faktum. I Sverige röstade riksdagen redan 2010 igenom ett förslag om att erkänna folkmordet, men ännu har ingen regering verkställt beslutet. Det finns inga skäl att vänta längre. Det är hög tid att Sverige gör samma erkännande som de flesta euro</w:t>
      </w:r>
      <w:r w:rsidR="000B4309">
        <w:softHyphen/>
      </w:r>
      <w:r>
        <w:t>peiska och nordamerikanska demokratier redan gjort.</w:t>
      </w:r>
    </w:p>
    <w:sdt>
      <w:sdtPr>
        <w:rPr>
          <w:i/>
          <w:noProof/>
        </w:rPr>
        <w:alias w:val="CC_Underskrifter"/>
        <w:tag w:val="CC_Underskrifter"/>
        <w:id w:val="583496634"/>
        <w:lock w:val="sdtContentLocked"/>
        <w:placeholder>
          <w:docPart w:val="2664F160802C44658CC0E416F060D944"/>
        </w:placeholder>
      </w:sdtPr>
      <w:sdtEndPr>
        <w:rPr>
          <w:i w:val="0"/>
          <w:noProof w:val="0"/>
        </w:rPr>
      </w:sdtEndPr>
      <w:sdtContent>
        <w:p w:rsidR="00622A59" w:rsidP="00622A59" w:rsidRDefault="00622A59" w14:paraId="41DFFAB0" w14:textId="77777777"/>
        <w:p w:rsidRPr="008E0FE2" w:rsidR="00622A59" w:rsidP="00622A59" w:rsidRDefault="000B4309" w14:paraId="315DF994" w14:textId="3DC68055"/>
      </w:sdtContent>
    </w:sdt>
    <w:tbl>
      <w:tblPr>
        <w:tblW w:w="5000" w:type="pct"/>
        <w:tblLook w:val="04A0" w:firstRow="1" w:lastRow="0" w:firstColumn="1" w:lastColumn="0" w:noHBand="0" w:noVBand="1"/>
        <w:tblCaption w:val="underskrifter"/>
      </w:tblPr>
      <w:tblGrid>
        <w:gridCol w:w="4252"/>
        <w:gridCol w:w="4252"/>
      </w:tblGrid>
      <w:tr w:rsidR="00AA7B96" w14:paraId="173BD555" w14:textId="77777777">
        <w:trPr>
          <w:cantSplit/>
        </w:trPr>
        <w:tc>
          <w:tcPr>
            <w:tcW w:w="50" w:type="pct"/>
            <w:vAlign w:val="bottom"/>
          </w:tcPr>
          <w:p w:rsidR="00AA7B96" w:rsidRDefault="00F80035" w14:paraId="13FF2225" w14:textId="77777777">
            <w:pPr>
              <w:pStyle w:val="Underskrifter"/>
              <w:spacing w:after="0"/>
            </w:pPr>
            <w:r>
              <w:t>Erik Hellsborn (SD)</w:t>
            </w:r>
          </w:p>
        </w:tc>
        <w:tc>
          <w:tcPr>
            <w:tcW w:w="50" w:type="pct"/>
            <w:vAlign w:val="bottom"/>
          </w:tcPr>
          <w:p w:rsidR="00AA7B96" w:rsidRDefault="00AA7B96" w14:paraId="3DCDB23E" w14:textId="77777777">
            <w:pPr>
              <w:pStyle w:val="Underskrifter"/>
              <w:spacing w:after="0"/>
            </w:pPr>
          </w:p>
        </w:tc>
      </w:tr>
    </w:tbl>
    <w:p w:rsidRPr="008E0FE2" w:rsidR="004801AC" w:rsidP="00DF3554" w:rsidRDefault="004801AC" w14:paraId="7842C136" w14:textId="7D3C7B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933F" w14:textId="77777777" w:rsidR="00A912C4" w:rsidRDefault="00A912C4" w:rsidP="000C1CAD">
      <w:pPr>
        <w:spacing w:line="240" w:lineRule="auto"/>
      </w:pPr>
      <w:r>
        <w:separator/>
      </w:r>
    </w:p>
  </w:endnote>
  <w:endnote w:type="continuationSeparator" w:id="0">
    <w:p w14:paraId="112ED6D1" w14:textId="77777777" w:rsidR="00A912C4" w:rsidRDefault="00A912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CA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D6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87B2" w14:textId="59DFDDD4" w:rsidR="00262EA3" w:rsidRPr="00622A59" w:rsidRDefault="00262EA3" w:rsidP="00622A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60D8" w14:textId="77777777" w:rsidR="00A912C4" w:rsidRDefault="00A912C4" w:rsidP="000C1CAD">
      <w:pPr>
        <w:spacing w:line="240" w:lineRule="auto"/>
      </w:pPr>
      <w:r>
        <w:separator/>
      </w:r>
    </w:p>
  </w:footnote>
  <w:footnote w:type="continuationSeparator" w:id="0">
    <w:p w14:paraId="3B1DB246" w14:textId="77777777" w:rsidR="00A912C4" w:rsidRDefault="00A912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7D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E52167" wp14:editId="353F31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41285" w14:textId="11E5781E" w:rsidR="00262EA3" w:rsidRDefault="000B4309" w:rsidP="008103B5">
                          <w:pPr>
                            <w:jc w:val="right"/>
                          </w:pPr>
                          <w:sdt>
                            <w:sdtPr>
                              <w:alias w:val="CC_Noformat_Partikod"/>
                              <w:tag w:val="CC_Noformat_Partikod"/>
                              <w:id w:val="-53464382"/>
                              <w:text/>
                            </w:sdtPr>
                            <w:sdtEndPr/>
                            <w:sdtContent>
                              <w:r w:rsidR="00A912C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E521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41285" w14:textId="11E5781E" w:rsidR="00262EA3" w:rsidRDefault="000B4309" w:rsidP="008103B5">
                    <w:pPr>
                      <w:jc w:val="right"/>
                    </w:pPr>
                    <w:sdt>
                      <w:sdtPr>
                        <w:alias w:val="CC_Noformat_Partikod"/>
                        <w:tag w:val="CC_Noformat_Partikod"/>
                        <w:id w:val="-53464382"/>
                        <w:text/>
                      </w:sdtPr>
                      <w:sdtEndPr/>
                      <w:sdtContent>
                        <w:r w:rsidR="00A912C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7165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E611" w14:textId="77777777" w:rsidR="00262EA3" w:rsidRDefault="00262EA3" w:rsidP="008563AC">
    <w:pPr>
      <w:jc w:val="right"/>
    </w:pPr>
  </w:p>
  <w:p w14:paraId="4706D0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1309" w14:textId="77777777" w:rsidR="00262EA3" w:rsidRDefault="000B43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58079A" wp14:editId="502873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D1949" w14:textId="7B3F056B" w:rsidR="00262EA3" w:rsidRDefault="000B4309" w:rsidP="00A314CF">
    <w:pPr>
      <w:pStyle w:val="FSHNormal"/>
      <w:spacing w:before="40"/>
    </w:pPr>
    <w:sdt>
      <w:sdtPr>
        <w:alias w:val="CC_Noformat_Motionstyp"/>
        <w:tag w:val="CC_Noformat_Motionstyp"/>
        <w:id w:val="1162973129"/>
        <w:lock w:val="sdtContentLocked"/>
        <w15:appearance w15:val="hidden"/>
        <w:text/>
      </w:sdtPr>
      <w:sdtEndPr/>
      <w:sdtContent>
        <w:r w:rsidR="00622A59">
          <w:t>Enskild motion</w:t>
        </w:r>
      </w:sdtContent>
    </w:sdt>
    <w:r w:rsidR="00821B36">
      <w:t xml:space="preserve"> </w:t>
    </w:r>
    <w:sdt>
      <w:sdtPr>
        <w:alias w:val="CC_Noformat_Partikod"/>
        <w:tag w:val="CC_Noformat_Partikod"/>
        <w:id w:val="1471015553"/>
        <w:text/>
      </w:sdtPr>
      <w:sdtEndPr/>
      <w:sdtContent>
        <w:r w:rsidR="00A912C4">
          <w:t>SD</w:t>
        </w:r>
      </w:sdtContent>
    </w:sdt>
    <w:sdt>
      <w:sdtPr>
        <w:alias w:val="CC_Noformat_Partinummer"/>
        <w:tag w:val="CC_Noformat_Partinummer"/>
        <w:id w:val="-2014525982"/>
        <w:showingPlcHdr/>
        <w:text/>
      </w:sdtPr>
      <w:sdtEndPr/>
      <w:sdtContent>
        <w:r w:rsidR="00821B36">
          <w:t xml:space="preserve"> </w:t>
        </w:r>
      </w:sdtContent>
    </w:sdt>
  </w:p>
  <w:p w14:paraId="51DFD744" w14:textId="77777777" w:rsidR="00262EA3" w:rsidRPr="008227B3" w:rsidRDefault="000B43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22C10" w14:textId="281BBEF4" w:rsidR="00262EA3" w:rsidRPr="008227B3" w:rsidRDefault="000B43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2A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2A59">
          <w:t>:563</w:t>
        </w:r>
      </w:sdtContent>
    </w:sdt>
  </w:p>
  <w:p w14:paraId="52712BEA" w14:textId="468BA49D" w:rsidR="00262EA3" w:rsidRDefault="000B4309" w:rsidP="00E03A3D">
    <w:pPr>
      <w:pStyle w:val="Motionr"/>
    </w:pPr>
    <w:sdt>
      <w:sdtPr>
        <w:alias w:val="CC_Noformat_Avtext"/>
        <w:tag w:val="CC_Noformat_Avtext"/>
        <w:id w:val="-2020768203"/>
        <w:lock w:val="sdtContentLocked"/>
        <w15:appearance w15:val="hidden"/>
        <w:text/>
      </w:sdtPr>
      <w:sdtEndPr/>
      <w:sdtContent>
        <w:r w:rsidR="00622A59">
          <w:t>av Erik Hellsborn (SD)</w:t>
        </w:r>
      </w:sdtContent>
    </w:sdt>
  </w:p>
  <w:sdt>
    <w:sdtPr>
      <w:alias w:val="CC_Noformat_Rubtext"/>
      <w:tag w:val="CC_Noformat_Rubtext"/>
      <w:id w:val="-218060500"/>
      <w:lock w:val="sdtLocked"/>
      <w:text/>
    </w:sdtPr>
    <w:sdtEndPr/>
    <w:sdtContent>
      <w:p w14:paraId="5AAEA27F" w14:textId="6FA614F7" w:rsidR="00262EA3" w:rsidRDefault="00A912C4" w:rsidP="00283E0F">
        <w:pPr>
          <w:pStyle w:val="FSHRub2"/>
        </w:pPr>
        <w:r>
          <w:t>Erkännande av det armeniska folkmordet</w:t>
        </w:r>
      </w:p>
    </w:sdtContent>
  </w:sdt>
  <w:sdt>
    <w:sdtPr>
      <w:alias w:val="CC_Boilerplate_3"/>
      <w:tag w:val="CC_Boilerplate_3"/>
      <w:id w:val="1606463544"/>
      <w:lock w:val="sdtContentLocked"/>
      <w15:appearance w15:val="hidden"/>
      <w:text w:multiLine="1"/>
    </w:sdtPr>
    <w:sdtEndPr/>
    <w:sdtContent>
      <w:p w14:paraId="789CD0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12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09"/>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5EA"/>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5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2C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9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59"/>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035"/>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C98632"/>
  <w15:chartTrackingRefBased/>
  <w15:docId w15:val="{B818E504-4CCB-4F82-A084-19C59ECF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6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6847261E14C18874D54D7BB893780"/>
        <w:category>
          <w:name w:val="Allmänt"/>
          <w:gallery w:val="placeholder"/>
        </w:category>
        <w:types>
          <w:type w:val="bbPlcHdr"/>
        </w:types>
        <w:behaviors>
          <w:behavior w:val="content"/>
        </w:behaviors>
        <w:guid w:val="{2C7DF23A-1440-4DA0-8A07-107552FC6C5A}"/>
      </w:docPartPr>
      <w:docPartBody>
        <w:p w:rsidR="009A1C3C" w:rsidRDefault="009A1C3C">
          <w:pPr>
            <w:pStyle w:val="7196847261E14C18874D54D7BB893780"/>
          </w:pPr>
          <w:r w:rsidRPr="005A0A93">
            <w:rPr>
              <w:rStyle w:val="Platshllartext"/>
            </w:rPr>
            <w:t>Förslag till riksdagsbeslut</w:t>
          </w:r>
        </w:p>
      </w:docPartBody>
    </w:docPart>
    <w:docPart>
      <w:docPartPr>
        <w:name w:val="AB6F2B6420D3405E9A53A3CE0BA1A6ED"/>
        <w:category>
          <w:name w:val="Allmänt"/>
          <w:gallery w:val="placeholder"/>
        </w:category>
        <w:types>
          <w:type w:val="bbPlcHdr"/>
        </w:types>
        <w:behaviors>
          <w:behavior w:val="content"/>
        </w:behaviors>
        <w:guid w:val="{C46EA01E-6767-46F1-B585-1DCC464C981C}"/>
      </w:docPartPr>
      <w:docPartBody>
        <w:p w:rsidR="009A1C3C" w:rsidRDefault="009A1C3C">
          <w:pPr>
            <w:pStyle w:val="AB6F2B6420D3405E9A53A3CE0BA1A6ED"/>
          </w:pPr>
          <w:r w:rsidRPr="005A0A93">
            <w:rPr>
              <w:rStyle w:val="Platshllartext"/>
            </w:rPr>
            <w:t>Motivering</w:t>
          </w:r>
        </w:p>
      </w:docPartBody>
    </w:docPart>
    <w:docPart>
      <w:docPartPr>
        <w:name w:val="2664F160802C44658CC0E416F060D944"/>
        <w:category>
          <w:name w:val="Allmänt"/>
          <w:gallery w:val="placeholder"/>
        </w:category>
        <w:types>
          <w:type w:val="bbPlcHdr"/>
        </w:types>
        <w:behaviors>
          <w:behavior w:val="content"/>
        </w:behaviors>
        <w:guid w:val="{105FFF5E-CC19-4308-B6E3-A879B7BD496C}"/>
      </w:docPartPr>
      <w:docPartBody>
        <w:p w:rsidR="00A7713E" w:rsidRDefault="00A771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3C"/>
    <w:rsid w:val="009A1C3C"/>
    <w:rsid w:val="00A77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6847261E14C18874D54D7BB893780">
    <w:name w:val="7196847261E14C18874D54D7BB893780"/>
  </w:style>
  <w:style w:type="paragraph" w:customStyle="1" w:styleId="AB6F2B6420D3405E9A53A3CE0BA1A6ED">
    <w:name w:val="AB6F2B6420D3405E9A53A3CE0BA1A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02E91-0E44-4F58-8F7F-C1AB1DF3BDAB}"/>
</file>

<file path=customXml/itemProps2.xml><?xml version="1.0" encoding="utf-8"?>
<ds:datastoreItem xmlns:ds="http://schemas.openxmlformats.org/officeDocument/2006/customXml" ds:itemID="{E3D5ACF8-9C05-45D1-ACCD-033D800511BB}"/>
</file>

<file path=customXml/itemProps3.xml><?xml version="1.0" encoding="utf-8"?>
<ds:datastoreItem xmlns:ds="http://schemas.openxmlformats.org/officeDocument/2006/customXml" ds:itemID="{2F5A30F9-5857-4C67-9AAF-EB137ABBC03C}"/>
</file>

<file path=docProps/app.xml><?xml version="1.0" encoding="utf-8"?>
<Properties xmlns="http://schemas.openxmlformats.org/officeDocument/2006/extended-properties" xmlns:vt="http://schemas.openxmlformats.org/officeDocument/2006/docPropsVTypes">
  <Template>Normal</Template>
  <TotalTime>9</TotalTime>
  <Pages>1</Pages>
  <Words>255</Words>
  <Characters>1403</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