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60803780D554354B38D8A10B2316E4A"/>
        </w:placeholder>
        <w:text/>
      </w:sdtPr>
      <w:sdtEndPr/>
      <w:sdtContent>
        <w:p w:rsidR="00AF30DD" w:rsidP="00DA28CE" w:rsidRDefault="00AF30DD" w14:paraId="105934EC" w14:textId="05731C9B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24fecd7-39df-4131-8b29-0dccee7ed2cb"/>
        <w:id w:val="-1348948456"/>
        <w:lock w:val="sdtLocked"/>
      </w:sdtPr>
      <w:sdtEndPr/>
      <w:sdtContent>
        <w:p w:rsidR="0042020F" w:rsidP="0042020F" w:rsidRDefault="0042020F" w14:paraId="5091E8CB" w14:textId="020AEE00">
          <w:pPr>
            <w:pStyle w:val="Frslagstext"/>
          </w:pPr>
          <w:r>
            <w:t>Riksdagen ställer sig bakom det som anförs i motionen om strategier för ekologisk hållbarhet med kraftigt sänkt tillväxt och tillkännager detta för regeringen.</w:t>
          </w:r>
        </w:p>
      </w:sdtContent>
    </w:sdt>
    <w:sdt>
      <w:sdtPr>
        <w:alias w:val="Yrkande 2"/>
        <w:tag w:val="9569f1c6-6e20-4c0f-95a4-68841757a40f"/>
        <w:id w:val="-1214197385"/>
        <w:lock w:val="sdtLocked"/>
      </w:sdtPr>
      <w:sdtEndPr/>
      <w:sdtContent>
        <w:p w:rsidR="0042020F" w:rsidP="0042020F" w:rsidRDefault="0042020F" w14:paraId="0DC94FA4" w14:textId="1F9740A1">
          <w:pPr>
            <w:pStyle w:val="Frslagstext"/>
          </w:pPr>
          <w:r>
            <w:t xml:space="preserve">Riksdagen ställer sig bakom det som anförs i motionen om </w:t>
          </w:r>
          <w:r>
            <w:rPr>
              <w:rStyle w:val="FrslagstextChar"/>
            </w:rPr>
            <w:t>strategier för ekonomisk hållbarhet med kraftigt sänkt tillväxt</w:t>
          </w:r>
          <w:r>
            <w:t xml:space="preserve"> och tillkännager detta för regeringen.</w:t>
          </w:r>
        </w:p>
      </w:sdtContent>
    </w:sdt>
    <w:sdt>
      <w:sdtPr>
        <w:alias w:val="Yrkande 3"/>
        <w:tag w:val="e0614d7f-3bc2-40bc-b9b3-327ebc46400b"/>
        <w:id w:val="1756160726"/>
        <w:lock w:val="sdtLocked"/>
      </w:sdtPr>
      <w:sdtEndPr/>
      <w:sdtContent>
        <w:p w:rsidR="0042020F" w:rsidP="0042020F" w:rsidRDefault="0042020F" w14:paraId="1642C2BC" w14:textId="204389AB">
          <w:pPr>
            <w:pStyle w:val="Frslagstext"/>
          </w:pPr>
          <w:r w:rsidRPr="00816CBF">
            <w:t xml:space="preserve">Riksdagen ställer sig bakom det som anförs i motionen om </w:t>
          </w:r>
          <w:r>
            <w:t>strategier för social hållbarhet med kraftigt sänkt tillväxt</w:t>
          </w:r>
          <w:r w:rsidRPr="00816CBF">
            <w:t xml:space="preserve"> och tillkännager detta för regeringen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1E3A51B8A9F4962A78DFB8D45C37F8E"/>
        </w:placeholder>
        <w:text/>
      </w:sdtPr>
      <w:sdtEndPr/>
      <w:sdtContent>
        <w:p w:rsidRPr="009B062B" w:rsidR="006D79C9" w:rsidP="00333E95" w:rsidRDefault="006D79C9" w14:paraId="1CDABAA5" w14:textId="77777777">
          <w:pPr>
            <w:pStyle w:val="Rubrik1"/>
          </w:pPr>
          <w:r>
            <w:t>Motivering</w:t>
          </w:r>
        </w:p>
      </w:sdtContent>
    </w:sdt>
    <w:p w:rsidR="002813F7" w:rsidP="00F75452" w:rsidRDefault="00F75452" w14:paraId="0E36FF0C" w14:textId="77777777">
      <w:pPr>
        <w:pStyle w:val="Normalutanindragellerluft"/>
      </w:pPr>
      <w:r>
        <w:t xml:space="preserve">En helt central faktor </w:t>
      </w:r>
      <w:r w:rsidR="003E7DFD">
        <w:t>för utvecklingen</w:t>
      </w:r>
      <w:r>
        <w:t xml:space="preserve"> av det moderna välfärdssamhället</w:t>
      </w:r>
      <w:r w:rsidR="003E7DFD">
        <w:t xml:space="preserve"> har varit ekonomisk tillväxt. Tillväxt har genererat resurser</w:t>
      </w:r>
      <w:r>
        <w:t xml:space="preserve"> till såväl privata som offentliga investeringar, utbyggd gemensam välfärd samt trans</w:t>
      </w:r>
      <w:r>
        <w:lastRenderedPageBreak/>
        <w:t xml:space="preserve">fereringssystem. Ekonomin och samhällsutvecklingen är i högsta grad beroende av ekonomisk tillväxt, varför det dominerat den politiska och ekonomiska agendan. </w:t>
      </w:r>
    </w:p>
    <w:p w:rsidRPr="002813F7" w:rsidR="002813F7" w:rsidP="002813F7" w:rsidRDefault="00F75452" w14:paraId="6EE31E30" w14:textId="77777777">
      <w:r w:rsidRPr="002813F7">
        <w:t>Vårt beroende av fortsatt ekonomisk tillväxt</w:t>
      </w:r>
      <w:r w:rsidRPr="002813F7" w:rsidR="003E7DFD">
        <w:t xml:space="preserve"> innebär ett risktagande. Om tillväxten</w:t>
      </w:r>
      <w:r w:rsidRPr="002813F7">
        <w:t xml:space="preserve"> minskar kommer arbetslösheten att stiga och ekonomiska klyftor att öka</w:t>
      </w:r>
      <w:r w:rsidRPr="002813F7" w:rsidR="003E7DFD">
        <w:t xml:space="preserve"> ytterligare</w:t>
      </w:r>
      <w:r w:rsidRPr="002813F7">
        <w:t>.</w:t>
      </w:r>
      <w:r w:rsidRPr="002813F7" w:rsidR="003E7DFD">
        <w:t xml:space="preserve"> Vare sig vi vill det eller inte, finns det dock mycket som talar för att den ekonomiska tillväxten kommer att avta.</w:t>
      </w:r>
      <w:r w:rsidRPr="002813F7">
        <w:t xml:space="preserve"> En åldrande befolkning är ett skäl. </w:t>
      </w:r>
      <w:r w:rsidRPr="002813F7" w:rsidR="00AD4F76">
        <w:t>Men det</w:t>
      </w:r>
      <w:r w:rsidRPr="002813F7">
        <w:t xml:space="preserve"> främsta</w:t>
      </w:r>
      <w:r w:rsidRPr="002813F7" w:rsidR="00AD4F76">
        <w:t xml:space="preserve"> skälet</w:t>
      </w:r>
      <w:r w:rsidRPr="002813F7">
        <w:t xml:space="preserve"> är klimatförändringarna och andra miljöeffekter. </w:t>
      </w:r>
      <w:r w:rsidRPr="002813F7" w:rsidR="000B56B3">
        <w:t xml:space="preserve"> </w:t>
      </w:r>
    </w:p>
    <w:p w:rsidRPr="002813F7" w:rsidR="002813F7" w:rsidP="002813F7" w:rsidRDefault="00AD4F76" w14:paraId="1A0A056F" w14:textId="177CBDFA">
      <w:r w:rsidRPr="002813F7">
        <w:t xml:space="preserve">Det går inte att hålla isär den </w:t>
      </w:r>
      <w:r w:rsidRPr="002813F7" w:rsidR="00F75452">
        <w:t>ekonomisk</w:t>
      </w:r>
      <w:r w:rsidRPr="002813F7" w:rsidR="000B56B3">
        <w:t>a</w:t>
      </w:r>
      <w:r w:rsidRPr="002813F7" w:rsidR="00F75452">
        <w:t xml:space="preserve"> tillväxt</w:t>
      </w:r>
      <w:r w:rsidRPr="002813F7" w:rsidR="000B56B3">
        <w:t xml:space="preserve">en </w:t>
      </w:r>
      <w:r w:rsidRPr="002813F7">
        <w:t xml:space="preserve">och </w:t>
      </w:r>
      <w:r w:rsidRPr="002813F7" w:rsidR="00F75452">
        <w:t>utsläpp</w:t>
      </w:r>
      <w:r w:rsidRPr="002813F7">
        <w:t>en</w:t>
      </w:r>
      <w:r w:rsidRPr="002813F7" w:rsidR="00F75452">
        <w:t xml:space="preserve"> av växthusgaser, energianvändnin</w:t>
      </w:r>
      <w:r w:rsidRPr="002813F7">
        <w:t>g och utarmning av ekosystem. Just</w:t>
      </w:r>
      <w:r w:rsidRPr="002813F7" w:rsidR="00F75452">
        <w:t xml:space="preserve"> därför har mycket av den miljöpolitiska debatten kommit att handla om möjligheterna att frikoppla ti</w:t>
      </w:r>
      <w:r w:rsidR="0084022B">
        <w:t>llväxten från miljöförstöringen</w:t>
      </w:r>
      <w:r w:rsidRPr="002813F7" w:rsidR="00F75452">
        <w:t xml:space="preserve"> och skapa en hållbar tillväxt.</w:t>
      </w:r>
      <w:r w:rsidRPr="002813F7">
        <w:t xml:space="preserve"> </w:t>
      </w:r>
      <w:r w:rsidRPr="002813F7" w:rsidR="00F75452">
        <w:t xml:space="preserve">Nu pekar dock allt fler på att den tillväxttakt vi vant oss vid inte kommer att fortsätta, och att de ekonomiska nedgångar </w:t>
      </w:r>
      <w:r w:rsidRPr="002813F7" w:rsidR="0008277E">
        <w:t xml:space="preserve">som </w:t>
      </w:r>
      <w:r w:rsidRPr="002813F7" w:rsidR="00F75452">
        <w:t xml:space="preserve">västvärlden brottas med inte enbart är ett tillfälligt avbrott i en i övrigt naturlig uppåtgående kurva. Om detta skulle visa sig stämma innebär det stora utmaningar för centrala funktioner i samhället som bygger på antagandet om en årlig tillväxttakt på en viss procent.  </w:t>
      </w:r>
    </w:p>
    <w:p w:rsidR="002813F7" w:rsidP="002813F7" w:rsidRDefault="00AD4F76" w14:paraId="0D7F3FAE" w14:textId="246724C1">
      <w:r w:rsidRPr="002813F7">
        <w:t>Forsknings</w:t>
      </w:r>
      <w:r w:rsidR="0084022B">
        <w:t>programmet Bortom BNP-tillväxt –</w:t>
      </w:r>
      <w:r w:rsidRPr="002813F7">
        <w:t xml:space="preserve"> Scenarier för hållbart samhälls</w:t>
      </w:r>
      <w:r w:rsidR="008C22F8">
        <w:softHyphen/>
      </w:r>
      <w:r w:rsidRPr="002813F7">
        <w:t>byggande, under ledning av Åsa Svenfelt, filosofie doktor i miljöstrategisk analys på KTH</w:t>
      </w:r>
      <w:r w:rsidRPr="002813F7" w:rsidR="0008277E">
        <w:t>,</w:t>
      </w:r>
      <w:r w:rsidRPr="002813F7">
        <w:t xml:space="preserve"> och Göran Finnveden, professor i miljöstrategisk analys samt vicerektor för hållbar utveckling på KHT, har sedan 2013 undersökt vad som skulle kunna hända i det svenska samhället när tillväxt inte ses som ett självändamål. Fyra scenarier för en hållbar framtid i Sverige 2050 har tagits fram, vilka alla innebär stora samhälls</w:t>
      </w:r>
      <w:r w:rsidR="008C22F8">
        <w:softHyphen/>
      </w:r>
      <w:r w:rsidRPr="002813F7">
        <w:t xml:space="preserve">förändringar. Utgångspunkterna är att klimatmålen ska uppnås och att svenskarnas konsumtion inte ska ta mer mark i anspråk än vad som finns tillgängligt globalt. </w:t>
      </w:r>
    </w:p>
    <w:p w:rsidRPr="002813F7" w:rsidR="00235A78" w:rsidP="002813F7" w:rsidRDefault="00AD4F76" w14:paraId="65BAAD35" w14:textId="77777777">
      <w:r w:rsidRPr="002813F7">
        <w:t>Scenarierna har fokus</w:t>
      </w:r>
      <w:r w:rsidRPr="002813F7" w:rsidR="00235A78">
        <w:t>erat på:</w:t>
      </w:r>
    </w:p>
    <w:p w:rsidRPr="002813F7" w:rsidR="00235A78" w:rsidP="002813F7" w:rsidRDefault="00235A78" w14:paraId="4593B088" w14:textId="77777777">
      <w:pPr>
        <w:pStyle w:val="ListaPunkt"/>
      </w:pPr>
      <w:r w:rsidRPr="002813F7">
        <w:t xml:space="preserve">Kollaborativ ekonomi: hur det </w:t>
      </w:r>
      <w:r w:rsidRPr="002813F7" w:rsidR="00AD4F76">
        <w:t>digitaliserade samhället</w:t>
      </w:r>
      <w:r w:rsidRPr="002813F7">
        <w:t xml:space="preserve"> kan generera i att fler </w:t>
      </w:r>
      <w:r w:rsidRPr="002813F7" w:rsidR="00AD4F76">
        <w:t xml:space="preserve">människor delar </w:t>
      </w:r>
      <w:r w:rsidRPr="002813F7">
        <w:t>på varor och omsorg.</w:t>
      </w:r>
    </w:p>
    <w:p w:rsidRPr="002813F7" w:rsidR="00235A78" w:rsidP="002813F7" w:rsidRDefault="00235A78" w14:paraId="4DE828EC" w14:textId="77777777">
      <w:pPr>
        <w:pStyle w:val="ListaPunkt"/>
      </w:pPr>
      <w:r w:rsidRPr="002813F7">
        <w:t>L</w:t>
      </w:r>
      <w:r w:rsidRPr="002813F7" w:rsidR="00AD4F76">
        <w:t>okal självförsörjning</w:t>
      </w:r>
      <w:r w:rsidRPr="002813F7">
        <w:t>:</w:t>
      </w:r>
      <w:r w:rsidRPr="002813F7" w:rsidR="00AD4F76">
        <w:t xml:space="preserve"> </w:t>
      </w:r>
      <w:r w:rsidRPr="002813F7">
        <w:t>en utvecklad landsbygd där</w:t>
      </w:r>
      <w:r w:rsidRPr="002813F7" w:rsidR="00AD4F76">
        <w:t xml:space="preserve"> Sverige tar tillvara lokala resurser och förmågor och har </w:t>
      </w:r>
      <w:r w:rsidRPr="002813F7">
        <w:t>en hög grad av självförsörjning.</w:t>
      </w:r>
    </w:p>
    <w:p w:rsidRPr="002813F7" w:rsidR="00235A78" w:rsidP="002813F7" w:rsidRDefault="00AD4F76" w14:paraId="5E76C591" w14:textId="77777777">
      <w:pPr>
        <w:pStyle w:val="ListaPunkt"/>
      </w:pPr>
      <w:r w:rsidRPr="002813F7">
        <w:t>Automatisering för livskva</w:t>
      </w:r>
      <w:r w:rsidRPr="002813F7" w:rsidR="00235A78">
        <w:t xml:space="preserve">litet: </w:t>
      </w:r>
      <w:r w:rsidRPr="002813F7">
        <w:t>där samhället är automatiserat och människor har kunnat växla in produktivi</w:t>
      </w:r>
      <w:r w:rsidRPr="002813F7" w:rsidR="00235A78">
        <w:t>tetsvinster i minskad arbetstid.</w:t>
      </w:r>
    </w:p>
    <w:p w:rsidRPr="002813F7" w:rsidR="002813F7" w:rsidP="002813F7" w:rsidRDefault="00AD4F76" w14:paraId="0D8631BB" w14:textId="77777777">
      <w:pPr>
        <w:pStyle w:val="ListaPunkt"/>
      </w:pPr>
      <w:r w:rsidRPr="002813F7">
        <w:t>Cirk</w:t>
      </w:r>
      <w:r w:rsidRPr="002813F7" w:rsidR="00235A78">
        <w:t xml:space="preserve">ulär ekonomi i välfärdsstaten: </w:t>
      </w:r>
      <w:r w:rsidRPr="002813F7">
        <w:t>där staten styr mot hållbar design,</w:t>
      </w:r>
      <w:r w:rsidRPr="002813F7" w:rsidR="00235A78">
        <w:t xml:space="preserve"> kretslopp och en stark välfärd.</w:t>
      </w:r>
    </w:p>
    <w:p w:rsidRPr="008C22F8" w:rsidR="002813F7" w:rsidP="008C22F8" w:rsidRDefault="00235A78" w14:paraId="702E958B" w14:textId="0200A4A9">
      <w:pPr>
        <w:pStyle w:val="Normalutanindragellerluft"/>
        <w:spacing w:before="126"/>
      </w:pPr>
      <w:r w:rsidRPr="008C22F8">
        <w:t>Det finns många alternativ och lösningar som sätter hållbar utveckling och rättvis fördelning som utgångspun</w:t>
      </w:r>
      <w:r w:rsidRPr="008C22F8" w:rsidR="0008277E">
        <w:t>kt för samhällsutvecklingen. De</w:t>
      </w:r>
      <w:r w:rsidRPr="008C22F8">
        <w:t xml:space="preserve"> inte bara förtjänar, utan kräver</w:t>
      </w:r>
      <w:r w:rsidRPr="008C22F8" w:rsidR="0008277E">
        <w:t>,</w:t>
      </w:r>
      <w:r w:rsidRPr="008C22F8">
        <w:t xml:space="preserve"> en plats på den politiska dagordningen sett till den snabba globala uppvärm</w:t>
      </w:r>
      <w:r w:rsidR="008C22F8">
        <w:softHyphen/>
      </w:r>
      <w:bookmarkStart w:name="_GoBack" w:id="1"/>
      <w:bookmarkEnd w:id="1"/>
      <w:r w:rsidRPr="008C22F8">
        <w:t xml:space="preserve">ningen och svenskarnas ekologiska fotavtryck. Av den anledningen behöver ett liknande initiativ tas politiskt. </w:t>
      </w:r>
      <w:r w:rsidRPr="008C22F8" w:rsidR="00F75452">
        <w:t>Utebliven eller negativ ekon</w:t>
      </w:r>
      <w:r w:rsidRPr="008C22F8" w:rsidR="00AD4F76">
        <w:t xml:space="preserve">omisk tillväxt skulle </w:t>
      </w:r>
      <w:r w:rsidRPr="008C22F8" w:rsidR="00F75452">
        <w:t xml:space="preserve">innebära stora utmaningar för </w:t>
      </w:r>
      <w:r w:rsidRPr="008C22F8">
        <w:t>politiken</w:t>
      </w:r>
      <w:r w:rsidRPr="008C22F8" w:rsidR="0008277E">
        <w:t>s</w:t>
      </w:r>
      <w:r w:rsidRPr="008C22F8">
        <w:t xml:space="preserve"> möjligheter i sin helhet. </w:t>
      </w:r>
      <w:r w:rsidRPr="008C22F8" w:rsidR="0008277E">
        <w:t xml:space="preserve">Därför behöver vi skapa </w:t>
      </w:r>
      <w:r w:rsidRPr="008C22F8" w:rsidR="00F75452">
        <w:t>beredskap för en f</w:t>
      </w:r>
      <w:r w:rsidRPr="008C22F8" w:rsidR="0008277E">
        <w:t xml:space="preserve">ramtid med låg-, noll- eller negativ tillväxt och utveckla </w:t>
      </w:r>
      <w:r w:rsidRPr="008C22F8" w:rsidR="00F75452">
        <w:t>strategier för ekonomisk, ekologisk och social hållbarhet. Detta bör</w:t>
      </w:r>
      <w:r w:rsidRPr="008C22F8" w:rsidR="0008277E">
        <w:t xml:space="preserve"> tillkännages för regeringen.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174693C3FA48EBBFC575CB31E0FFEA"/>
        </w:placeholder>
      </w:sdtPr>
      <w:sdtEndPr>
        <w:rPr>
          <w:i w:val="0"/>
          <w:noProof w:val="0"/>
        </w:rPr>
      </w:sdtEndPr>
      <w:sdtContent>
        <w:p w:rsidR="00406EF4" w:rsidP="002813F7" w:rsidRDefault="00406EF4" w14:paraId="462BE1B1" w14:textId="77777777"/>
        <w:p w:rsidRPr="008E0FE2" w:rsidR="004801AC" w:rsidP="002813F7" w:rsidRDefault="008C22F8" w14:paraId="1C7E28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F65DD" w:rsidRDefault="00EF65DD" w14:paraId="0C8017B5" w14:textId="77777777"/>
    <w:sectPr w:rsidR="00EF65D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DF4C1" w14:textId="77777777" w:rsidR="00EE5484" w:rsidRDefault="00EE5484" w:rsidP="000C1CAD">
      <w:pPr>
        <w:spacing w:line="240" w:lineRule="auto"/>
      </w:pPr>
      <w:r>
        <w:separator/>
      </w:r>
    </w:p>
  </w:endnote>
  <w:endnote w:type="continuationSeparator" w:id="0">
    <w:p w14:paraId="225BE18D" w14:textId="77777777" w:rsidR="00EE5484" w:rsidRDefault="00EE54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32BA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8C041" w14:textId="2535761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2F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DCA81" w14:textId="77777777" w:rsidR="00EE5484" w:rsidRDefault="00EE5484" w:rsidP="000C1CAD">
      <w:pPr>
        <w:spacing w:line="240" w:lineRule="auto"/>
      </w:pPr>
      <w:r>
        <w:separator/>
      </w:r>
    </w:p>
  </w:footnote>
  <w:footnote w:type="continuationSeparator" w:id="0">
    <w:p w14:paraId="5A2C6BE0" w14:textId="77777777" w:rsidR="00EE5484" w:rsidRDefault="00EE54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DBC689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C0856A" wp14:anchorId="24D99F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C22F8" w14:paraId="349AA8E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5C4322A2E1243D68F14AA14F5885DF3"/>
                              </w:placeholder>
                              <w:text/>
                            </w:sdtPr>
                            <w:sdtEndPr/>
                            <w:sdtContent>
                              <w:r w:rsidR="00F7545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2402DDC951D4EE0B76E3FE919C03B3F"/>
                              </w:placeholder>
                              <w:text/>
                            </w:sdtPr>
                            <w:sdtEndPr/>
                            <w:sdtContent>
                              <w:r w:rsidR="002813F7">
                                <w:t>2307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D99F4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C22F8" w14:paraId="349AA8E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5C4322A2E1243D68F14AA14F5885DF3"/>
                        </w:placeholder>
                        <w:text/>
                      </w:sdtPr>
                      <w:sdtEndPr/>
                      <w:sdtContent>
                        <w:r w:rsidR="00F7545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2402DDC951D4EE0B76E3FE919C03B3F"/>
                        </w:placeholder>
                        <w:text/>
                      </w:sdtPr>
                      <w:sdtEndPr/>
                      <w:sdtContent>
                        <w:r w:rsidR="002813F7">
                          <w:t>2307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004A2A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D7DCE2E" w14:textId="77777777">
    <w:pPr>
      <w:jc w:val="right"/>
    </w:pPr>
  </w:p>
  <w:p w:rsidR="00262EA3" w:rsidP="00776B74" w:rsidRDefault="00262EA3" w14:paraId="2E5B67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C22F8" w14:paraId="137D7E3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DC9DB3" wp14:anchorId="33CB21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C22F8" w14:paraId="505ED69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7545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813F7">
          <w:t>2307</w:t>
        </w:r>
      </w:sdtContent>
    </w:sdt>
  </w:p>
  <w:p w:rsidRPr="008227B3" w:rsidR="00262EA3" w:rsidP="008227B3" w:rsidRDefault="008C22F8" w14:paraId="615B794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C22F8" w14:paraId="0D48A6D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:1804</w:t>
        </w:r>
      </w:sdtContent>
    </w:sdt>
  </w:p>
  <w:p w:rsidR="00262EA3" w:rsidP="00E03A3D" w:rsidRDefault="008C22F8" w14:paraId="3736086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Lawen Redar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2020F" w14:paraId="2EEC75DD" w14:textId="5A9A25F6">
        <w:pPr>
          <w:pStyle w:val="FSHRub2"/>
        </w:pPr>
        <w:r>
          <w:t>Strategier för ett klimatförändrat samhälle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07266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4724E"/>
    <w:multiLevelType w:val="hybridMultilevel"/>
    <w:tmpl w:val="FAE819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7545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77E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6B3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998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4E6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78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D7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3F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DFD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6EF4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20F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4206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075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2B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2F8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49F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4F76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25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484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5DD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73D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452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21D1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DD901A"/>
  <w15:chartTrackingRefBased/>
  <w15:docId w15:val="{C84B818D-6716-49F7-B81F-7FD9A3E4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17404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38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58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1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0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7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1777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988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960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7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0803780D554354B38D8A10B2316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73929-D576-4D9B-857A-A6CF6E59CD5C}"/>
      </w:docPartPr>
      <w:docPartBody>
        <w:p w:rsidR="00802535" w:rsidRDefault="00E60196">
          <w:pPr>
            <w:pStyle w:val="760803780D554354B38D8A10B2316E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E3A51B8A9F4962A78DFB8D45C37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FD0BF-4A96-4487-B929-2C249F847050}"/>
      </w:docPartPr>
      <w:docPartBody>
        <w:p w:rsidR="00802535" w:rsidRDefault="00E60196">
          <w:pPr>
            <w:pStyle w:val="91E3A51B8A9F4962A78DFB8D45C37F8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C4322A2E1243D68F14AA14F5885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669EB8-AD5B-4BFE-9998-95136880D823}"/>
      </w:docPartPr>
      <w:docPartBody>
        <w:p w:rsidR="00802535" w:rsidRDefault="00E60196">
          <w:pPr>
            <w:pStyle w:val="C5C4322A2E1243D68F14AA14F5885D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402DDC951D4EE0B76E3FE919C03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19AF7-439F-46FF-8A1B-E5D2660AEA7C}"/>
      </w:docPartPr>
      <w:docPartBody>
        <w:p w:rsidR="00802535" w:rsidRDefault="00E60196">
          <w:pPr>
            <w:pStyle w:val="82402DDC951D4EE0B76E3FE919C03B3F"/>
          </w:pPr>
          <w:r>
            <w:t xml:space="preserve"> </w:t>
          </w:r>
        </w:p>
      </w:docPartBody>
    </w:docPart>
    <w:docPart>
      <w:docPartPr>
        <w:name w:val="F4174693C3FA48EBBFC575CB31E0F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53AE83-1CBC-49EB-A44B-264116536BED}"/>
      </w:docPartPr>
      <w:docPartBody>
        <w:p w:rsidR="00403676" w:rsidRDefault="004036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96"/>
    <w:rsid w:val="00403676"/>
    <w:rsid w:val="00443204"/>
    <w:rsid w:val="006A0356"/>
    <w:rsid w:val="00802535"/>
    <w:rsid w:val="00E6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43204"/>
    <w:rPr>
      <w:color w:val="F4B083" w:themeColor="accent2" w:themeTint="99"/>
    </w:rPr>
  </w:style>
  <w:style w:type="paragraph" w:customStyle="1" w:styleId="760803780D554354B38D8A10B2316E4A">
    <w:name w:val="760803780D554354B38D8A10B2316E4A"/>
  </w:style>
  <w:style w:type="paragraph" w:customStyle="1" w:styleId="1EDFB61396A34CC1AF9715C7B77DBDF6">
    <w:name w:val="1EDFB61396A34CC1AF9715C7B77DBDF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592E5ABCBD548C4BA6BEF641542DDEC">
    <w:name w:val="5592E5ABCBD548C4BA6BEF641542DDEC"/>
  </w:style>
  <w:style w:type="paragraph" w:customStyle="1" w:styleId="91E3A51B8A9F4962A78DFB8D45C37F8E">
    <w:name w:val="91E3A51B8A9F4962A78DFB8D45C37F8E"/>
  </w:style>
  <w:style w:type="paragraph" w:customStyle="1" w:styleId="B3BF21A816864A00BEE148A6B3006AC9">
    <w:name w:val="B3BF21A816864A00BEE148A6B3006AC9"/>
  </w:style>
  <w:style w:type="paragraph" w:customStyle="1" w:styleId="49A45675330F4CB5889513F53BF3658B">
    <w:name w:val="49A45675330F4CB5889513F53BF3658B"/>
  </w:style>
  <w:style w:type="paragraph" w:customStyle="1" w:styleId="C5C4322A2E1243D68F14AA14F5885DF3">
    <w:name w:val="C5C4322A2E1243D68F14AA14F5885DF3"/>
  </w:style>
  <w:style w:type="paragraph" w:customStyle="1" w:styleId="82402DDC951D4EE0B76E3FE919C03B3F">
    <w:name w:val="82402DDC951D4EE0B76E3FE919C03B3F"/>
  </w:style>
  <w:style w:type="paragraph" w:customStyle="1" w:styleId="E220CE83C3D9410AAD68EC69ED84A49D">
    <w:name w:val="E220CE83C3D9410AAD68EC69ED84A49D"/>
    <w:rsid w:val="00443204"/>
  </w:style>
  <w:style w:type="paragraph" w:customStyle="1" w:styleId="377ACDFE8DBA4C0094667413B2F5C4D4">
    <w:name w:val="377ACDFE8DBA4C0094667413B2F5C4D4"/>
    <w:rsid w:val="00443204"/>
  </w:style>
  <w:style w:type="paragraph" w:customStyle="1" w:styleId="3AAD77B1736D4E8F8B3DA242BF7FCE40">
    <w:name w:val="3AAD77B1736D4E8F8B3DA242BF7FCE40"/>
    <w:rsid w:val="004432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CA20F-8503-4E71-8202-9DD18D40DDE5}"/>
</file>

<file path=customXml/itemProps2.xml><?xml version="1.0" encoding="utf-8"?>
<ds:datastoreItem xmlns:ds="http://schemas.openxmlformats.org/officeDocument/2006/customXml" ds:itemID="{8178CEF0-60A9-4C69-A801-929E982670C5}"/>
</file>

<file path=customXml/itemProps3.xml><?xml version="1.0" encoding="utf-8"?>
<ds:datastoreItem xmlns:ds="http://schemas.openxmlformats.org/officeDocument/2006/customXml" ds:itemID="{B0651CCD-FD78-4888-9FCA-B90F4696E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3340</Characters>
  <Application>Microsoft Office Word</Application>
  <DocSecurity>0</DocSecurity>
  <Lines>59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S2307 Strategier för ett klimatförändrat samhälle med kraftigt sänkt tillväxt</vt:lpstr>
      <vt:lpstr>
      </vt:lpstr>
    </vt:vector>
  </TitlesOfParts>
  <Company>Sveriges riksdag</Company>
  <LinksUpToDate>false</LinksUpToDate>
  <CharactersWithSpaces>3873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